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4C06" w14:textId="39FFC593" w:rsidR="00CA4F52" w:rsidRDefault="005123EE" w:rsidP="00CA4F52">
      <w:pPr>
        <w:pStyle w:val="Heading-Main"/>
      </w:pPr>
      <w:r>
        <w:t xml:space="preserve"> </w:t>
      </w:r>
      <w:r w:rsidR="00CA4F52">
        <w:t xml:space="preserve">Section 13 </w:t>
      </w:r>
      <w:r w:rsidR="00BB51A0" w:rsidRPr="008B597A">
        <w:t xml:space="preserve">– </w:t>
      </w:r>
      <w:r w:rsidR="00CA4F52">
        <w:t>Provision C.13 Copper Controls</w:t>
      </w:r>
    </w:p>
    <w:p w14:paraId="50E084A1" w14:textId="77777777" w:rsidR="00CA4F52" w:rsidRDefault="00CA4F52" w:rsidP="00CA4F52"/>
    <w:tbl>
      <w:tblPr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0"/>
        <w:gridCol w:w="4140"/>
      </w:tblGrid>
      <w:tr w:rsidR="00CA4F52" w:rsidRPr="00D50112" w14:paraId="306A277D" w14:textId="77777777" w:rsidTr="005D0305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4CF778" w14:textId="54A021D4" w:rsidR="00CA4F52" w:rsidRPr="00D50112" w:rsidRDefault="00CA4F52" w:rsidP="00395217">
            <w:pPr>
              <w:pStyle w:val="TabHeading"/>
              <w:suppressAutoHyphens/>
              <w:overflowPunct w:val="0"/>
              <w:autoSpaceDE w:val="0"/>
              <w:textAlignment w:val="baseline"/>
              <w:rPr>
                <w:rFonts w:eastAsia="MS Mincho"/>
              </w:rPr>
            </w:pPr>
            <w:r w:rsidRPr="00D50112">
              <w:rPr>
                <w:rFonts w:eastAsia="MS Mincho"/>
              </w:rPr>
              <w:t>C.13.</w:t>
            </w:r>
            <w:r>
              <w:rPr>
                <w:rFonts w:eastAsia="MS Mincho"/>
              </w:rPr>
              <w:t>a</w:t>
            </w:r>
            <w:r w:rsidRPr="00D50112">
              <w:rPr>
                <w:rFonts w:eastAsia="MS Mincho"/>
              </w:rPr>
              <w:t>.iii</w:t>
            </w:r>
            <w:r w:rsidR="002D78DC">
              <w:rPr>
                <w:rFonts w:eastAsia="MS Mincho"/>
              </w:rPr>
              <w:t xml:space="preserve"> </w:t>
            </w:r>
            <w:r w:rsidR="000A7BFF">
              <w:rPr>
                <w:rFonts w:eastAsia="MS Mincho"/>
              </w:rPr>
              <w:t>(3)</w:t>
            </w:r>
            <w:r w:rsidRPr="00D50112">
              <w:rPr>
                <w:rFonts w:eastAsia="MS Mincho"/>
              </w:rPr>
              <w:t xml:space="preserve"> ►</w:t>
            </w:r>
            <w:r w:rsidR="00767F6D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Manage Waste Generated from Cleaning and Treating of Copper Architectural Features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BE8E69" w14:textId="77777777" w:rsidR="00CA4F52" w:rsidRPr="005C18BD" w:rsidRDefault="00CA4F52" w:rsidP="00395217">
            <w:pPr>
              <w:keepNext/>
              <w:suppressAutoHyphens/>
              <w:overflowPunct w:val="0"/>
              <w:autoSpaceDE w:val="0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CA4F52" w:rsidRPr="00D50112" w14:paraId="202D504C" w14:textId="77777777" w:rsidTr="00395217">
        <w:tc>
          <w:tcPr>
            <w:tcW w:w="12960" w:type="dxa"/>
            <w:gridSpan w:val="2"/>
          </w:tcPr>
          <w:p w14:paraId="7379BBFA" w14:textId="77777777" w:rsidR="00CA4F52" w:rsidRPr="00DD61BB" w:rsidRDefault="00CA4F52" w:rsidP="00395217">
            <w:pPr>
              <w:pStyle w:val="BodyText"/>
            </w:pPr>
            <w:r>
              <w:t>Provide summaries of permitting and enforcement activities to manage waste generated from cleaning and treating of copper architectural features, including copper roofs, during construction and post-construction.</w:t>
            </w:r>
          </w:p>
        </w:tc>
      </w:tr>
      <w:tr w:rsidR="00CA4F52" w:rsidRPr="00D50112" w14:paraId="7E495ADD" w14:textId="77777777" w:rsidTr="00395217">
        <w:tc>
          <w:tcPr>
            <w:tcW w:w="12960" w:type="dxa"/>
            <w:gridSpan w:val="2"/>
          </w:tcPr>
          <w:p w14:paraId="056E2B6F" w14:textId="77777777" w:rsidR="00CA4F52" w:rsidRPr="000B1364" w:rsidRDefault="00CA4F52" w:rsidP="00395217">
            <w:pPr>
              <w:pStyle w:val="BodyText"/>
            </w:pPr>
            <w:r w:rsidRPr="00DD61BB">
              <w:t>Summary:</w:t>
            </w:r>
          </w:p>
          <w:p w14:paraId="73A77E7B" w14:textId="70193B9F" w:rsidR="0099189E" w:rsidRPr="009169FB" w:rsidRDefault="00CA4F52" w:rsidP="00395217">
            <w:pPr>
              <w:pStyle w:val="BodyText"/>
              <w:rPr>
                <w:b/>
                <w:highlight w:val="yellow"/>
              </w:rPr>
            </w:pPr>
            <w:r w:rsidRPr="009169FB">
              <w:rPr>
                <w:b/>
                <w:highlight w:val="yellow"/>
              </w:rPr>
              <w:t>Guidance: Describe how your municipality is implementing the above requirement.</w:t>
            </w:r>
          </w:p>
          <w:p w14:paraId="7F8A78CD" w14:textId="77777777" w:rsidR="00CA4F52" w:rsidRDefault="00CA4F52" w:rsidP="00395217">
            <w:pPr>
              <w:pStyle w:val="BodyText"/>
              <w:rPr>
                <w:b/>
                <w:highlight w:val="yellow"/>
              </w:rPr>
            </w:pPr>
          </w:p>
        </w:tc>
      </w:tr>
    </w:tbl>
    <w:p w14:paraId="5F2FBD01" w14:textId="77777777" w:rsidR="00CA4F52" w:rsidRDefault="00CA4F52" w:rsidP="00CA4F52"/>
    <w:p w14:paraId="5E0DDC51" w14:textId="77777777" w:rsidR="00CA4F52" w:rsidRDefault="00CA4F52" w:rsidP="00CA4F52"/>
    <w:tbl>
      <w:tblPr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0"/>
        <w:gridCol w:w="4140"/>
      </w:tblGrid>
      <w:tr w:rsidR="00CA4F52" w:rsidRPr="00D50112" w14:paraId="0A76A86D" w14:textId="77777777" w:rsidTr="005D0305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C9EB36" w14:textId="09718691" w:rsidR="00CA4F52" w:rsidRPr="00D50112" w:rsidRDefault="00CA4F52" w:rsidP="00395217">
            <w:pPr>
              <w:pStyle w:val="TabHeading"/>
              <w:suppressAutoHyphens/>
              <w:overflowPunct w:val="0"/>
              <w:autoSpaceDE w:val="0"/>
              <w:textAlignment w:val="baseline"/>
              <w:rPr>
                <w:rFonts w:eastAsia="MS Mincho"/>
              </w:rPr>
            </w:pPr>
            <w:r w:rsidRPr="00D50112">
              <w:rPr>
                <w:rFonts w:eastAsia="MS Mincho"/>
              </w:rPr>
              <w:t>C.13.</w:t>
            </w:r>
            <w:r>
              <w:rPr>
                <w:rFonts w:eastAsia="MS Mincho"/>
              </w:rPr>
              <w:t>b</w:t>
            </w:r>
            <w:r w:rsidRPr="00D50112">
              <w:rPr>
                <w:rFonts w:eastAsia="MS Mincho"/>
              </w:rPr>
              <w:t>.iii</w:t>
            </w:r>
            <w:r w:rsidR="002D78DC">
              <w:rPr>
                <w:rFonts w:eastAsia="MS Mincho"/>
              </w:rPr>
              <w:t xml:space="preserve"> </w:t>
            </w:r>
            <w:r w:rsidR="00A722A4">
              <w:rPr>
                <w:rFonts w:eastAsia="MS Mincho"/>
              </w:rPr>
              <w:t>(3)</w:t>
            </w:r>
            <w:r w:rsidRPr="00D50112">
              <w:rPr>
                <w:rFonts w:eastAsia="MS Mincho"/>
              </w:rPr>
              <w:t xml:space="preserve"> ►</w:t>
            </w:r>
            <w:r w:rsidR="00767F6D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Manage Discharges from Pools, Spas, and Fountains that Contain Copper-Based Chemicals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516403" w14:textId="77777777" w:rsidR="00CA4F52" w:rsidRPr="005C18BD" w:rsidRDefault="00CA4F52" w:rsidP="00395217">
            <w:pPr>
              <w:keepNext/>
              <w:suppressAutoHyphens/>
              <w:overflowPunct w:val="0"/>
              <w:autoSpaceDE w:val="0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CA4F52" w:rsidRPr="00D50112" w14:paraId="6CDBFACE" w14:textId="77777777" w:rsidTr="00395217">
        <w:tc>
          <w:tcPr>
            <w:tcW w:w="12960" w:type="dxa"/>
            <w:gridSpan w:val="2"/>
          </w:tcPr>
          <w:p w14:paraId="05280F34" w14:textId="77777777" w:rsidR="00CA4F52" w:rsidRDefault="00CA4F52" w:rsidP="00395217">
            <w:pPr>
              <w:pStyle w:val="BodyText"/>
              <w:rPr>
                <w:b/>
                <w:highlight w:val="yellow"/>
              </w:rPr>
            </w:pPr>
            <w:r>
              <w:t>Provide summaries of any enforcement activities related to copper-containing discharges from pools, spas, and fountains.</w:t>
            </w:r>
          </w:p>
        </w:tc>
      </w:tr>
      <w:tr w:rsidR="00CA4F52" w:rsidRPr="00D50112" w14:paraId="6BEB2EEE" w14:textId="77777777" w:rsidTr="00395217">
        <w:tc>
          <w:tcPr>
            <w:tcW w:w="12960" w:type="dxa"/>
            <w:gridSpan w:val="2"/>
          </w:tcPr>
          <w:p w14:paraId="4E31A486" w14:textId="77777777" w:rsidR="00CA4F52" w:rsidRPr="00C3438F" w:rsidRDefault="00CA4F52" w:rsidP="00395217">
            <w:pPr>
              <w:pStyle w:val="BodyText"/>
            </w:pPr>
            <w:r w:rsidRPr="00C3438F">
              <w:t>Summary:</w:t>
            </w:r>
          </w:p>
          <w:p w14:paraId="4D8BC702" w14:textId="332E4053" w:rsidR="0099189E" w:rsidRPr="009169FB" w:rsidRDefault="00CA4F52" w:rsidP="00395217">
            <w:pPr>
              <w:pStyle w:val="BodyText"/>
              <w:rPr>
                <w:b/>
                <w:highlight w:val="yellow"/>
              </w:rPr>
            </w:pPr>
            <w:r w:rsidRPr="009169FB">
              <w:rPr>
                <w:b/>
                <w:highlight w:val="yellow"/>
              </w:rPr>
              <w:t>Guidance: Describe how your municipality is implementing the above requirement.</w:t>
            </w:r>
          </w:p>
          <w:p w14:paraId="4313DBFC" w14:textId="77777777" w:rsidR="00CA4F52" w:rsidRDefault="00CA4F52" w:rsidP="00395217">
            <w:pPr>
              <w:pStyle w:val="BodyText"/>
              <w:rPr>
                <w:b/>
                <w:highlight w:val="yellow"/>
              </w:rPr>
            </w:pPr>
          </w:p>
        </w:tc>
      </w:tr>
    </w:tbl>
    <w:p w14:paraId="38745F3E" w14:textId="77777777" w:rsidR="00CA4F52" w:rsidRDefault="00CA4F52" w:rsidP="00CA4F52"/>
    <w:p w14:paraId="63768DE3" w14:textId="77777777" w:rsidR="00CA4F52" w:rsidRDefault="00CA4F52" w:rsidP="00CA4F5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0"/>
        <w:gridCol w:w="4230"/>
      </w:tblGrid>
      <w:tr w:rsidR="00CA4F52" w:rsidRPr="00D50112" w14:paraId="668BA379" w14:textId="77777777" w:rsidTr="005D0305">
        <w:tc>
          <w:tcPr>
            <w:tcW w:w="8730" w:type="dxa"/>
            <w:shd w:val="clear" w:color="auto" w:fill="CCCCCC"/>
          </w:tcPr>
          <w:p w14:paraId="562E186D" w14:textId="77777777" w:rsidR="00CA4F52" w:rsidRPr="00D50112" w:rsidRDefault="00CA4F52" w:rsidP="00395217">
            <w:pPr>
              <w:pStyle w:val="TabHeading"/>
              <w:suppressAutoHyphens/>
              <w:overflowPunct w:val="0"/>
              <w:autoSpaceDE w:val="0"/>
              <w:textAlignment w:val="baseline"/>
              <w:rPr>
                <w:rFonts w:eastAsia="MS Mincho"/>
              </w:rPr>
            </w:pPr>
            <w:r w:rsidRPr="00D50112">
              <w:rPr>
                <w:rFonts w:eastAsia="MS Mincho"/>
              </w:rPr>
              <w:t>C.13.</w:t>
            </w:r>
            <w:r>
              <w:rPr>
                <w:rFonts w:eastAsia="MS Mincho"/>
              </w:rPr>
              <w:t>c</w:t>
            </w:r>
            <w:r w:rsidRPr="00D50112">
              <w:rPr>
                <w:rFonts w:eastAsia="MS Mincho"/>
              </w:rPr>
              <w:t>.iii ►Industrial Sources Copper Reduction Results</w:t>
            </w:r>
          </w:p>
        </w:tc>
        <w:tc>
          <w:tcPr>
            <w:tcW w:w="4230" w:type="dxa"/>
            <w:tcBorders>
              <w:top w:val="nil"/>
              <w:right w:val="nil"/>
            </w:tcBorders>
          </w:tcPr>
          <w:p w14:paraId="416BFB11" w14:textId="77777777" w:rsidR="00CA4F52" w:rsidRPr="00D50112" w:rsidRDefault="00CA4F52" w:rsidP="0039521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</w:rPr>
            </w:pPr>
          </w:p>
        </w:tc>
      </w:tr>
      <w:tr w:rsidR="00CA4F52" w:rsidRPr="00D50112" w14:paraId="4B8255E9" w14:textId="77777777" w:rsidTr="00395217">
        <w:tc>
          <w:tcPr>
            <w:tcW w:w="12960" w:type="dxa"/>
            <w:gridSpan w:val="2"/>
          </w:tcPr>
          <w:p w14:paraId="160B532B" w14:textId="77777777" w:rsidR="00CA4F52" w:rsidRPr="005402A8" w:rsidRDefault="00CA4F52" w:rsidP="00395217">
            <w:pPr>
              <w:pStyle w:val="BodyText"/>
              <w:keepNext/>
            </w:pPr>
            <w:r>
              <w:t xml:space="preserve">Based upon inspection activities conducted under Provision C.4, highlight copper reduction results achieved among the facilities identified as potential users or sources of copper, facilities inspected, and BMPs addressed. </w:t>
            </w:r>
          </w:p>
        </w:tc>
      </w:tr>
      <w:tr w:rsidR="00CA4F52" w:rsidRPr="00D50112" w14:paraId="7E40B372" w14:textId="77777777" w:rsidTr="00395217">
        <w:tc>
          <w:tcPr>
            <w:tcW w:w="12960" w:type="dxa"/>
            <w:gridSpan w:val="2"/>
          </w:tcPr>
          <w:p w14:paraId="6226BBCF" w14:textId="77777777" w:rsidR="00CA4F52" w:rsidRPr="006728C9" w:rsidRDefault="00CA4F52" w:rsidP="00395217">
            <w:pPr>
              <w:pStyle w:val="BodyText"/>
            </w:pPr>
            <w:r>
              <w:t>Summary:</w:t>
            </w:r>
          </w:p>
          <w:p w14:paraId="618B6E79" w14:textId="58DA75D1" w:rsidR="0099189E" w:rsidRPr="00EC4E7C" w:rsidRDefault="00CA4F52" w:rsidP="00395217">
            <w:pPr>
              <w:pStyle w:val="BodyText"/>
              <w:rPr>
                <w:b/>
                <w:highlight w:val="yellow"/>
              </w:rPr>
            </w:pPr>
            <w:r w:rsidRPr="00D50112">
              <w:rPr>
                <w:b/>
                <w:highlight w:val="yellow"/>
              </w:rPr>
              <w:t xml:space="preserve">Guidance: </w:t>
            </w:r>
            <w:r w:rsidRPr="00EC4E7C">
              <w:rPr>
                <w:b/>
                <w:highlight w:val="yellow"/>
              </w:rPr>
              <w:t xml:space="preserve">Summarize inspections conducted at </w:t>
            </w:r>
            <w:r w:rsidR="00B851CF">
              <w:rPr>
                <w:b/>
                <w:highlight w:val="yellow"/>
              </w:rPr>
              <w:t xml:space="preserve">industrial </w:t>
            </w:r>
            <w:r w:rsidRPr="00EC4E7C">
              <w:rPr>
                <w:b/>
                <w:highlight w:val="yellow"/>
              </w:rPr>
              <w:t xml:space="preserve">facilities identified as potential users or sources of copper that </w:t>
            </w:r>
            <w:r w:rsidR="00432999">
              <w:rPr>
                <w:b/>
                <w:highlight w:val="yellow"/>
              </w:rPr>
              <w:t>require</w:t>
            </w:r>
            <w:r w:rsidR="00346760">
              <w:rPr>
                <w:b/>
                <w:highlight w:val="yellow"/>
              </w:rPr>
              <w:t>d</w:t>
            </w:r>
            <w:r w:rsidRPr="00EC4E7C">
              <w:rPr>
                <w:b/>
                <w:highlight w:val="yellow"/>
              </w:rPr>
              <w:t xml:space="preserve"> the use of copper reduction BMPs. (</w:t>
            </w:r>
            <w:r w:rsidR="00C849B2">
              <w:rPr>
                <w:b/>
                <w:highlight w:val="yellow"/>
              </w:rPr>
              <w:t xml:space="preserve">For examples of copper reduction BMPs, </w:t>
            </w:r>
            <w:r w:rsidR="001D4E8A">
              <w:rPr>
                <w:b/>
                <w:highlight w:val="yellow"/>
              </w:rPr>
              <w:t xml:space="preserve">Permittees may </w:t>
            </w:r>
            <w:r w:rsidR="00C849B2">
              <w:rPr>
                <w:b/>
                <w:highlight w:val="yellow"/>
              </w:rPr>
              <w:t>r</w:t>
            </w:r>
            <w:r w:rsidR="00C849B2" w:rsidRPr="00EC4E7C">
              <w:rPr>
                <w:b/>
                <w:highlight w:val="yellow"/>
              </w:rPr>
              <w:t xml:space="preserve">efer </w:t>
            </w:r>
            <w:r w:rsidRPr="00EC4E7C">
              <w:rPr>
                <w:b/>
                <w:highlight w:val="yellow"/>
              </w:rPr>
              <w:t xml:space="preserve">to </w:t>
            </w:r>
            <w:r w:rsidR="00C849B2">
              <w:rPr>
                <w:b/>
                <w:highlight w:val="yellow"/>
              </w:rPr>
              <w:t xml:space="preserve">the </w:t>
            </w:r>
            <w:r w:rsidRPr="00EC4E7C">
              <w:rPr>
                <w:b/>
                <w:highlight w:val="yellow"/>
              </w:rPr>
              <w:t>BASMAA POC inspector training materials</w:t>
            </w:r>
            <w:r w:rsidR="001D4E8A">
              <w:rPr>
                <w:b/>
                <w:highlight w:val="yellow"/>
              </w:rPr>
              <w:t xml:space="preserve"> or </w:t>
            </w:r>
            <w:r w:rsidR="00C849B2">
              <w:rPr>
                <w:b/>
                <w:highlight w:val="yellow"/>
              </w:rPr>
              <w:t xml:space="preserve">any </w:t>
            </w:r>
            <w:r w:rsidR="001D4E8A">
              <w:rPr>
                <w:b/>
                <w:highlight w:val="yellow"/>
              </w:rPr>
              <w:t xml:space="preserve">training or BMPs provided </w:t>
            </w:r>
            <w:r w:rsidR="00C849B2">
              <w:rPr>
                <w:b/>
                <w:highlight w:val="yellow"/>
              </w:rPr>
              <w:t xml:space="preserve">by </w:t>
            </w:r>
            <w:r w:rsidR="00CC3008" w:rsidRPr="00CC3008">
              <w:rPr>
                <w:b/>
                <w:highlight w:val="yellow"/>
              </w:rPr>
              <w:t>SCVURPPP</w:t>
            </w:r>
            <w:r w:rsidR="001D4E8A">
              <w:rPr>
                <w:b/>
                <w:highlight w:val="yellow"/>
              </w:rPr>
              <w:t xml:space="preserve"> based on the</w:t>
            </w:r>
            <w:r w:rsidR="00C849B2">
              <w:rPr>
                <w:b/>
                <w:highlight w:val="yellow"/>
              </w:rPr>
              <w:t>se</w:t>
            </w:r>
            <w:r w:rsidR="001D4E8A">
              <w:rPr>
                <w:b/>
                <w:highlight w:val="yellow"/>
              </w:rPr>
              <w:t xml:space="preserve"> BASMAA materials. The BASMAA materials are</w:t>
            </w:r>
            <w:r w:rsidR="00346760">
              <w:rPr>
                <w:b/>
                <w:highlight w:val="yellow"/>
              </w:rPr>
              <w:t xml:space="preserve"> available at </w:t>
            </w:r>
            <w:hyperlink r:id="rId8" w:history="1">
              <w:r w:rsidR="00346760" w:rsidRPr="00350F6A">
                <w:rPr>
                  <w:rStyle w:val="Hyperlink"/>
                  <w:b/>
                  <w:highlight w:val="yellow"/>
                </w:rPr>
                <w:t>https://basmaa.org/wp-content/uploads/2021/08/POC-Commercial-Industrial-Inspector-Training-Material.pdf</w:t>
              </w:r>
            </w:hyperlink>
            <w:r w:rsidRPr="00EC4E7C">
              <w:rPr>
                <w:b/>
                <w:highlight w:val="yellow"/>
              </w:rPr>
              <w:t>.)</w:t>
            </w:r>
          </w:p>
          <w:p w14:paraId="2FD44AA7" w14:textId="77777777" w:rsidR="00CA4F52" w:rsidRPr="006728C9" w:rsidRDefault="00CA4F52" w:rsidP="00395217">
            <w:pPr>
              <w:pStyle w:val="BodyText"/>
            </w:pPr>
          </w:p>
        </w:tc>
      </w:tr>
    </w:tbl>
    <w:p w14:paraId="133117E6" w14:textId="77777777" w:rsidR="00CA4F52" w:rsidRDefault="00CA4F52" w:rsidP="00CA4F52">
      <w:pPr>
        <w:autoSpaceDE w:val="0"/>
        <w:autoSpaceDN w:val="0"/>
        <w:adjustRightInd w:val="0"/>
        <w:rPr>
          <w:rFonts w:eastAsia="Times New Roman"/>
          <w:b/>
          <w:bCs/>
        </w:rPr>
      </w:pPr>
    </w:p>
    <w:p w14:paraId="72A8797C" w14:textId="77777777" w:rsidR="006968F2" w:rsidRPr="00CA4F52" w:rsidRDefault="006968F2" w:rsidP="00CA4F52"/>
    <w:sectPr w:rsidR="006968F2" w:rsidRPr="00CA4F52" w:rsidSect="003937F8">
      <w:headerReference w:type="default" r:id="rId9"/>
      <w:footerReference w:type="default" r:id="rId10"/>
      <w:pgSz w:w="15840" w:h="12240" w:orient="landscape" w:code="1"/>
      <w:pgMar w:top="1440" w:right="1440" w:bottom="1440" w:left="1440" w:header="100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6E3E" w14:textId="77777777" w:rsidR="00FF68A9" w:rsidRDefault="00FF68A9">
      <w:r>
        <w:separator/>
      </w:r>
    </w:p>
  </w:endnote>
  <w:endnote w:type="continuationSeparator" w:id="0">
    <w:p w14:paraId="4AEEC15E" w14:textId="77777777" w:rsidR="00FF68A9" w:rsidRDefault="00FF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5C1F" w14:textId="4CE24E81" w:rsidR="003B4158" w:rsidRPr="008064BB" w:rsidRDefault="003B4158" w:rsidP="003B4158">
    <w:pPr>
      <w:pStyle w:val="BodyText"/>
      <w:tabs>
        <w:tab w:val="center" w:pos="6480"/>
        <w:tab w:val="right" w:pos="12960"/>
        <w:tab w:val="right" w:pos="18720"/>
      </w:tabs>
      <w:rPr>
        <w:szCs w:val="18"/>
      </w:rPr>
    </w:pPr>
    <w:r>
      <w:rPr>
        <w:szCs w:val="18"/>
      </w:rPr>
      <w:t xml:space="preserve">FY </w:t>
    </w:r>
    <w:r w:rsidR="00FF367A">
      <w:rPr>
        <w:szCs w:val="18"/>
      </w:rPr>
      <w:t>2</w:t>
    </w:r>
    <w:r w:rsidR="00CB34CA">
      <w:rPr>
        <w:szCs w:val="18"/>
      </w:rPr>
      <w:t>4</w:t>
    </w:r>
    <w:r w:rsidR="00A52825">
      <w:rPr>
        <w:szCs w:val="18"/>
      </w:rPr>
      <w:t>-25</w:t>
    </w:r>
    <w:r w:rsidRPr="008064BB">
      <w:rPr>
        <w:szCs w:val="18"/>
      </w:rPr>
      <w:t xml:space="preserve"> AR Form</w:t>
    </w:r>
    <w:r w:rsidRPr="008064BB">
      <w:rPr>
        <w:szCs w:val="18"/>
      </w:rPr>
      <w:tab/>
      <w:t>1</w:t>
    </w:r>
    <w:r w:rsidR="00CA4F52">
      <w:rPr>
        <w:szCs w:val="18"/>
      </w:rPr>
      <w:t>3</w:t>
    </w:r>
    <w:r w:rsidRPr="008064BB">
      <w:rPr>
        <w:szCs w:val="18"/>
      </w:rPr>
      <w:t>-</w:t>
    </w:r>
    <w:r w:rsidRPr="008064BB">
      <w:rPr>
        <w:rStyle w:val="PageNumber"/>
        <w:rFonts w:eastAsia="SimSun"/>
        <w:szCs w:val="18"/>
      </w:rPr>
      <w:fldChar w:fldCharType="begin"/>
    </w:r>
    <w:r w:rsidRPr="008064BB">
      <w:rPr>
        <w:rStyle w:val="PageNumber"/>
        <w:rFonts w:eastAsia="SimSun"/>
        <w:szCs w:val="18"/>
      </w:rPr>
      <w:instrText xml:space="preserve"> PAGE </w:instrText>
    </w:r>
    <w:r w:rsidRPr="008064BB">
      <w:rPr>
        <w:rStyle w:val="PageNumber"/>
        <w:rFonts w:eastAsia="SimSun"/>
        <w:szCs w:val="18"/>
      </w:rPr>
      <w:fldChar w:fldCharType="separate"/>
    </w:r>
    <w:r w:rsidR="001A2254">
      <w:rPr>
        <w:rStyle w:val="PageNumber"/>
        <w:rFonts w:eastAsia="SimSun"/>
        <w:noProof/>
        <w:szCs w:val="18"/>
      </w:rPr>
      <w:t>1</w:t>
    </w:r>
    <w:r w:rsidRPr="008064BB">
      <w:rPr>
        <w:rStyle w:val="PageNumber"/>
        <w:rFonts w:eastAsia="SimSun"/>
        <w:szCs w:val="18"/>
      </w:rPr>
      <w:fldChar w:fldCharType="end"/>
    </w:r>
    <w:r w:rsidRPr="008064BB">
      <w:rPr>
        <w:rStyle w:val="PageNumber"/>
        <w:rFonts w:eastAsia="SimSun"/>
        <w:szCs w:val="18"/>
      </w:rPr>
      <w:tab/>
    </w:r>
    <w:r w:rsidR="002D78DC">
      <w:rPr>
        <w:rStyle w:val="PageNumber"/>
        <w:rFonts w:eastAsia="SimSun"/>
        <w:szCs w:val="18"/>
      </w:rPr>
      <w:t>September 202</w:t>
    </w:r>
    <w:r w:rsidR="00A52825">
      <w:rPr>
        <w:rStyle w:val="PageNumber"/>
        <w:rFonts w:eastAsia="SimSun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EAA5" w14:textId="77777777" w:rsidR="00FF68A9" w:rsidRDefault="00FF68A9">
      <w:r>
        <w:separator/>
      </w:r>
    </w:p>
  </w:footnote>
  <w:footnote w:type="continuationSeparator" w:id="0">
    <w:p w14:paraId="2556A90F" w14:textId="77777777" w:rsidR="00FF68A9" w:rsidRDefault="00FF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F234" w14:textId="604E39EC" w:rsidR="00CA4F52" w:rsidRPr="008B597A" w:rsidRDefault="00CA4F52" w:rsidP="00CA4F52">
    <w:pPr>
      <w:pStyle w:val="Header"/>
      <w:tabs>
        <w:tab w:val="right" w:pos="17190"/>
      </w:tabs>
      <w:rPr>
        <w:rFonts w:ascii="Century Gothic" w:hAnsi="Century Gothic" w:cs="Arial"/>
        <w:b/>
      </w:rPr>
    </w:pPr>
    <w:r w:rsidRPr="008B597A">
      <w:rPr>
        <w:rFonts w:ascii="Century Gothic" w:hAnsi="Century Gothic" w:cs="Arial"/>
        <w:b/>
      </w:rPr>
      <w:t xml:space="preserve">FY </w:t>
    </w:r>
    <w:r w:rsidR="00FF367A">
      <w:rPr>
        <w:rFonts w:ascii="Century Gothic" w:hAnsi="Century Gothic"/>
        <w:b/>
      </w:rPr>
      <w:t>2</w:t>
    </w:r>
    <w:r w:rsidR="00CB34CA">
      <w:rPr>
        <w:rFonts w:ascii="Century Gothic" w:hAnsi="Century Gothic"/>
        <w:b/>
      </w:rPr>
      <w:t>4</w:t>
    </w:r>
    <w:r w:rsidR="00A52825">
      <w:rPr>
        <w:rFonts w:ascii="Century Gothic" w:hAnsi="Century Gothic"/>
        <w:b/>
      </w:rPr>
      <w:t>-25</w:t>
    </w:r>
    <w:r w:rsidR="00640092" w:rsidRPr="003108CD">
      <w:rPr>
        <w:rFonts w:ascii="Century Gothic" w:hAnsi="Century Gothic"/>
        <w:b/>
      </w:rPr>
      <w:t xml:space="preserve"> </w:t>
    </w:r>
    <w:r w:rsidRPr="008B597A">
      <w:rPr>
        <w:rFonts w:ascii="Century Gothic" w:hAnsi="Century Gothic" w:cs="Arial"/>
        <w:b/>
      </w:rPr>
      <w:t>Annual Report</w:t>
    </w:r>
    <w:r w:rsidRPr="008B597A">
      <w:rPr>
        <w:rFonts w:ascii="Century Gothic" w:hAnsi="Century Gothic" w:cs="Arial"/>
        <w:b/>
      </w:rPr>
      <w:tab/>
    </w:r>
    <w:r w:rsidRPr="008B597A">
      <w:rPr>
        <w:rFonts w:ascii="Century Gothic" w:hAnsi="Century Gothic" w:cs="Arial"/>
        <w:b/>
      </w:rPr>
      <w:tab/>
      <w:t>C.13 – Copper Controls</w:t>
    </w:r>
  </w:p>
  <w:p w14:paraId="79448DC1" w14:textId="77777777" w:rsidR="00CA4F52" w:rsidRPr="008B597A" w:rsidRDefault="00CA4F52" w:rsidP="00CA4F52">
    <w:pPr>
      <w:pStyle w:val="Header"/>
      <w:rPr>
        <w:rFonts w:ascii="Century Gothic" w:hAnsi="Century Gothic" w:cs="Arial"/>
        <w:b/>
      </w:rPr>
    </w:pPr>
    <w:r w:rsidRPr="008B597A">
      <w:rPr>
        <w:rFonts w:ascii="Century Gothic" w:hAnsi="Century Gothic" w:cs="Arial"/>
        <w:b/>
      </w:rPr>
      <w:t>Permittee Name: _____</w:t>
    </w:r>
  </w:p>
  <w:p w14:paraId="6EE5E8FC" w14:textId="77777777" w:rsidR="0077491C" w:rsidRPr="00CA4F52" w:rsidRDefault="0077491C" w:rsidP="00CA4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9E6"/>
    <w:multiLevelType w:val="hybridMultilevel"/>
    <w:tmpl w:val="84CC2E6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102A433C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1B9F5315"/>
    <w:multiLevelType w:val="hybridMultilevel"/>
    <w:tmpl w:val="13D8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34345"/>
    <w:multiLevelType w:val="hybridMultilevel"/>
    <w:tmpl w:val="FF02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05FFA"/>
    <w:multiLevelType w:val="multilevel"/>
    <w:tmpl w:val="28B88CB2"/>
    <w:name w:val="Subprovisions"/>
    <w:lvl w:ilvl="0">
      <w:start w:val="1"/>
      <w:numFmt w:val="decimal"/>
      <w:pStyle w:val="Heading1"/>
      <w:lvlText w:val="C.%1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unga" w:hint="default"/>
        <w:b/>
        <w:i w:val="0"/>
        <w:color w:val="auto"/>
        <w:sz w:val="24"/>
        <w:szCs w:val="24"/>
      </w:rPr>
    </w:lvl>
    <w:lvl w:ilvl="1">
      <w:start w:val="1"/>
      <w:numFmt w:val="lowerLetter"/>
      <w:pStyle w:val="Heading2"/>
      <w:lvlText w:val="C.%1.%2."/>
      <w:lvlJc w:val="left"/>
      <w:pPr>
        <w:tabs>
          <w:tab w:val="num" w:pos="360"/>
        </w:tabs>
        <w:ind w:left="792" w:hanging="792"/>
      </w:pPr>
      <w:rPr>
        <w:rFonts w:ascii="Times New Roman Bold" w:hAnsi="Times New Roman Bold" w:cs="Tunga" w:hint="default"/>
        <w:b/>
        <w:i w:val="0"/>
        <w:sz w:val="24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1584"/>
        </w:tabs>
        <w:ind w:left="1584" w:hanging="432"/>
      </w:pPr>
      <w:rPr>
        <w:rFonts w:ascii="Times New Roman Bold" w:hAnsi="Times New Roman Bold" w:cs="Tunga" w:hint="default"/>
        <w:b/>
        <w:i w:val="0"/>
        <w:sz w:val="24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584"/>
        </w:tabs>
        <w:ind w:left="2160" w:hanging="576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bullet"/>
      <w:pStyle w:val="Heading5"/>
      <w:lvlText w:val=""/>
      <w:lvlJc w:val="left"/>
      <w:pPr>
        <w:tabs>
          <w:tab w:val="num" w:pos="2304"/>
        </w:tabs>
        <w:ind w:left="2592" w:hanging="216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pStyle w:val="Heading6"/>
      <w:lvlText w:val=""/>
      <w:lvlJc w:val="left"/>
      <w:pPr>
        <w:tabs>
          <w:tab w:val="num" w:pos="1584"/>
        </w:tabs>
        <w:ind w:left="2880" w:hanging="216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2592"/>
        </w:tabs>
        <w:ind w:left="2592" w:hanging="432"/>
      </w:pPr>
      <w:rPr>
        <w:rFonts w:ascii="Times New Roman" w:hAnsi="Times New Roman" w:cs="Tunga" w:hint="default"/>
        <w:sz w:val="24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3096"/>
        </w:tabs>
        <w:ind w:left="3096" w:hanging="504"/>
      </w:pPr>
      <w:rPr>
        <w:rFonts w:cs="Times New Roman" w:hint="default"/>
      </w:rPr>
    </w:lvl>
    <w:lvl w:ilvl="8">
      <w:start w:val="1"/>
      <w:numFmt w:val="bullet"/>
      <w:pStyle w:val="Heading9"/>
      <w:lvlText w:val=""/>
      <w:lvlJc w:val="left"/>
      <w:pPr>
        <w:tabs>
          <w:tab w:val="num" w:pos="3096"/>
        </w:tabs>
        <w:ind w:left="3096" w:hanging="216"/>
      </w:pPr>
      <w:rPr>
        <w:rFonts w:ascii="Symbol" w:hAnsi="Symbol" w:hint="default"/>
        <w:sz w:val="20"/>
      </w:rPr>
    </w:lvl>
  </w:abstractNum>
  <w:abstractNum w:abstractNumId="5" w15:restartNumberingAfterBreak="0">
    <w:nsid w:val="242F4C84"/>
    <w:multiLevelType w:val="hybridMultilevel"/>
    <w:tmpl w:val="E1D0A3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E22EDB"/>
    <w:multiLevelType w:val="hybridMultilevel"/>
    <w:tmpl w:val="163A30A6"/>
    <w:lvl w:ilvl="0" w:tplc="A998DCC4">
      <w:start w:val="1"/>
      <w:numFmt w:val="bullet"/>
      <w:lvlText w:val=""/>
      <w:lvlJc w:val="left"/>
      <w:pPr>
        <w:tabs>
          <w:tab w:val="num" w:pos="15"/>
        </w:tabs>
        <w:ind w:left="15" w:hanging="375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A3BC9"/>
    <w:multiLevelType w:val="hybridMultilevel"/>
    <w:tmpl w:val="8CECAD4E"/>
    <w:lvl w:ilvl="0" w:tplc="A998DCC4">
      <w:start w:val="1"/>
      <w:numFmt w:val="bullet"/>
      <w:lvlText w:val=""/>
      <w:lvlJc w:val="left"/>
      <w:pPr>
        <w:tabs>
          <w:tab w:val="num" w:pos="15"/>
        </w:tabs>
        <w:ind w:left="15" w:hanging="37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5D9A"/>
    <w:multiLevelType w:val="hybridMultilevel"/>
    <w:tmpl w:val="0B9E27FE"/>
    <w:lvl w:ilvl="0" w:tplc="3370AFFC">
      <w:start w:val="7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310A6F"/>
    <w:multiLevelType w:val="hybridMultilevel"/>
    <w:tmpl w:val="71903396"/>
    <w:lvl w:ilvl="0" w:tplc="1DCEC8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632D17"/>
    <w:multiLevelType w:val="hybridMultilevel"/>
    <w:tmpl w:val="BD8E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D4FD0"/>
    <w:multiLevelType w:val="hybridMultilevel"/>
    <w:tmpl w:val="800003AE"/>
    <w:lvl w:ilvl="0" w:tplc="EB4C67A4">
      <w:start w:val="10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3764ED"/>
    <w:multiLevelType w:val="hybridMultilevel"/>
    <w:tmpl w:val="339E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29AC"/>
    <w:multiLevelType w:val="hybridMultilevel"/>
    <w:tmpl w:val="AA2A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75909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5" w15:restartNumberingAfterBreak="0">
    <w:nsid w:val="4156408B"/>
    <w:multiLevelType w:val="hybridMultilevel"/>
    <w:tmpl w:val="4AB8DD74"/>
    <w:lvl w:ilvl="0" w:tplc="C8AADB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4067D5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558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7" w15:restartNumberingAfterBreak="0">
    <w:nsid w:val="45C67DE3"/>
    <w:multiLevelType w:val="hybridMultilevel"/>
    <w:tmpl w:val="F566F378"/>
    <w:lvl w:ilvl="0" w:tplc="A8E045E0">
      <w:start w:val="3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572D1"/>
    <w:multiLevelType w:val="hybridMultilevel"/>
    <w:tmpl w:val="9C16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86A31"/>
    <w:multiLevelType w:val="hybridMultilevel"/>
    <w:tmpl w:val="5880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F112C"/>
    <w:multiLevelType w:val="hybridMultilevel"/>
    <w:tmpl w:val="136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93102"/>
    <w:multiLevelType w:val="hybridMultilevel"/>
    <w:tmpl w:val="AAFE4FCA"/>
    <w:lvl w:ilvl="0" w:tplc="C658C212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43210"/>
    <w:multiLevelType w:val="hybridMultilevel"/>
    <w:tmpl w:val="93C4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E7F18"/>
    <w:multiLevelType w:val="hybridMultilevel"/>
    <w:tmpl w:val="400E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44901"/>
    <w:multiLevelType w:val="hybridMultilevel"/>
    <w:tmpl w:val="DCD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C0E3B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6" w15:restartNumberingAfterBreak="0">
    <w:nsid w:val="63992E0F"/>
    <w:multiLevelType w:val="hybridMultilevel"/>
    <w:tmpl w:val="45AE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54180"/>
    <w:multiLevelType w:val="hybridMultilevel"/>
    <w:tmpl w:val="BF7E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F15B0"/>
    <w:multiLevelType w:val="hybridMultilevel"/>
    <w:tmpl w:val="8822F6E0"/>
    <w:lvl w:ilvl="0" w:tplc="6776A8E4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922D0"/>
    <w:multiLevelType w:val="hybridMultilevel"/>
    <w:tmpl w:val="9022107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0" w15:restartNumberingAfterBreak="0">
    <w:nsid w:val="72D361EC"/>
    <w:multiLevelType w:val="hybridMultilevel"/>
    <w:tmpl w:val="83F2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17DA6"/>
    <w:multiLevelType w:val="hybridMultilevel"/>
    <w:tmpl w:val="40B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D3615"/>
    <w:multiLevelType w:val="hybridMultilevel"/>
    <w:tmpl w:val="E90ACE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68897513">
    <w:abstractNumId w:val="4"/>
  </w:num>
  <w:num w:numId="2" w16cid:durableId="811214107">
    <w:abstractNumId w:val="6"/>
  </w:num>
  <w:num w:numId="3" w16cid:durableId="657196714">
    <w:abstractNumId w:val="7"/>
  </w:num>
  <w:num w:numId="4" w16cid:durableId="253128142">
    <w:abstractNumId w:val="28"/>
  </w:num>
  <w:num w:numId="5" w16cid:durableId="2146190448">
    <w:abstractNumId w:val="9"/>
  </w:num>
  <w:num w:numId="6" w16cid:durableId="790854429">
    <w:abstractNumId w:val="5"/>
  </w:num>
  <w:num w:numId="7" w16cid:durableId="839659628">
    <w:abstractNumId w:val="21"/>
  </w:num>
  <w:num w:numId="8" w16cid:durableId="1466266412">
    <w:abstractNumId w:val="31"/>
  </w:num>
  <w:num w:numId="9" w16cid:durableId="522978127">
    <w:abstractNumId w:val="27"/>
  </w:num>
  <w:num w:numId="10" w16cid:durableId="1787851806">
    <w:abstractNumId w:val="26"/>
  </w:num>
  <w:num w:numId="11" w16cid:durableId="547104473">
    <w:abstractNumId w:val="1"/>
  </w:num>
  <w:num w:numId="12" w16cid:durableId="1055666848">
    <w:abstractNumId w:val="16"/>
  </w:num>
  <w:num w:numId="13" w16cid:durableId="1330207006">
    <w:abstractNumId w:val="25"/>
  </w:num>
  <w:num w:numId="14" w16cid:durableId="751392300">
    <w:abstractNumId w:val="13"/>
  </w:num>
  <w:num w:numId="15" w16cid:durableId="766969073">
    <w:abstractNumId w:val="2"/>
  </w:num>
  <w:num w:numId="16" w16cid:durableId="2136024502">
    <w:abstractNumId w:val="22"/>
  </w:num>
  <w:num w:numId="17" w16cid:durableId="1472362508">
    <w:abstractNumId w:val="12"/>
  </w:num>
  <w:num w:numId="18" w16cid:durableId="720830913">
    <w:abstractNumId w:val="10"/>
  </w:num>
  <w:num w:numId="19" w16cid:durableId="1501308896">
    <w:abstractNumId w:val="30"/>
  </w:num>
  <w:num w:numId="20" w16cid:durableId="471412879">
    <w:abstractNumId w:val="24"/>
  </w:num>
  <w:num w:numId="21" w16cid:durableId="1743598357">
    <w:abstractNumId w:val="20"/>
  </w:num>
  <w:num w:numId="22" w16cid:durableId="589241749">
    <w:abstractNumId w:val="23"/>
  </w:num>
  <w:num w:numId="23" w16cid:durableId="2048680937">
    <w:abstractNumId w:val="29"/>
  </w:num>
  <w:num w:numId="24" w16cid:durableId="1380125712">
    <w:abstractNumId w:val="11"/>
  </w:num>
  <w:num w:numId="25" w16cid:durableId="645595329">
    <w:abstractNumId w:val="32"/>
  </w:num>
  <w:num w:numId="26" w16cid:durableId="803809759">
    <w:abstractNumId w:val="15"/>
  </w:num>
  <w:num w:numId="27" w16cid:durableId="77488216">
    <w:abstractNumId w:val="18"/>
  </w:num>
  <w:num w:numId="28" w16cid:durableId="59060849">
    <w:abstractNumId w:val="17"/>
  </w:num>
  <w:num w:numId="29" w16cid:durableId="1137601174">
    <w:abstractNumId w:val="8"/>
  </w:num>
  <w:num w:numId="30" w16cid:durableId="631981325">
    <w:abstractNumId w:val="0"/>
  </w:num>
  <w:num w:numId="31" w16cid:durableId="40987256">
    <w:abstractNumId w:val="14"/>
  </w:num>
  <w:num w:numId="32" w16cid:durableId="517231651">
    <w:abstractNumId w:val="3"/>
  </w:num>
  <w:num w:numId="33" w16cid:durableId="1350066730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67"/>
    <w:rsid w:val="000001BE"/>
    <w:rsid w:val="00001755"/>
    <w:rsid w:val="00001F3D"/>
    <w:rsid w:val="00002008"/>
    <w:rsid w:val="00002C76"/>
    <w:rsid w:val="00002F5D"/>
    <w:rsid w:val="0000514F"/>
    <w:rsid w:val="00006C9B"/>
    <w:rsid w:val="00006D57"/>
    <w:rsid w:val="00007503"/>
    <w:rsid w:val="00010325"/>
    <w:rsid w:val="0001388E"/>
    <w:rsid w:val="00014A5E"/>
    <w:rsid w:val="00015AF1"/>
    <w:rsid w:val="00020A5B"/>
    <w:rsid w:val="00020EDD"/>
    <w:rsid w:val="000230C2"/>
    <w:rsid w:val="00024308"/>
    <w:rsid w:val="00024F59"/>
    <w:rsid w:val="000253D5"/>
    <w:rsid w:val="000263CE"/>
    <w:rsid w:val="000274BB"/>
    <w:rsid w:val="00030864"/>
    <w:rsid w:val="00030DF6"/>
    <w:rsid w:val="0003112B"/>
    <w:rsid w:val="000330FF"/>
    <w:rsid w:val="00033B8E"/>
    <w:rsid w:val="0003499C"/>
    <w:rsid w:val="00035C7C"/>
    <w:rsid w:val="000366DD"/>
    <w:rsid w:val="00037492"/>
    <w:rsid w:val="00037F66"/>
    <w:rsid w:val="00041C10"/>
    <w:rsid w:val="00045E87"/>
    <w:rsid w:val="00047667"/>
    <w:rsid w:val="00047EE6"/>
    <w:rsid w:val="000503B7"/>
    <w:rsid w:val="00050AE8"/>
    <w:rsid w:val="000518D3"/>
    <w:rsid w:val="00051C85"/>
    <w:rsid w:val="000523B7"/>
    <w:rsid w:val="00052405"/>
    <w:rsid w:val="00053D19"/>
    <w:rsid w:val="00054288"/>
    <w:rsid w:val="00054E87"/>
    <w:rsid w:val="0005791F"/>
    <w:rsid w:val="00060A9B"/>
    <w:rsid w:val="000613C9"/>
    <w:rsid w:val="00061877"/>
    <w:rsid w:val="0006231C"/>
    <w:rsid w:val="00062FED"/>
    <w:rsid w:val="00063A97"/>
    <w:rsid w:val="00063DA5"/>
    <w:rsid w:val="0006590B"/>
    <w:rsid w:val="00065A71"/>
    <w:rsid w:val="00070E60"/>
    <w:rsid w:val="000717F1"/>
    <w:rsid w:val="00071FA7"/>
    <w:rsid w:val="00072F2E"/>
    <w:rsid w:val="0007345D"/>
    <w:rsid w:val="00077770"/>
    <w:rsid w:val="000809D8"/>
    <w:rsid w:val="00090B04"/>
    <w:rsid w:val="0009369C"/>
    <w:rsid w:val="00094CE4"/>
    <w:rsid w:val="000A0801"/>
    <w:rsid w:val="000A11B8"/>
    <w:rsid w:val="000A12D8"/>
    <w:rsid w:val="000A18FB"/>
    <w:rsid w:val="000A1995"/>
    <w:rsid w:val="000A3775"/>
    <w:rsid w:val="000A5EAA"/>
    <w:rsid w:val="000A6764"/>
    <w:rsid w:val="000A76DC"/>
    <w:rsid w:val="000A7BFF"/>
    <w:rsid w:val="000B0B18"/>
    <w:rsid w:val="000B0EEA"/>
    <w:rsid w:val="000B1364"/>
    <w:rsid w:val="000B6A35"/>
    <w:rsid w:val="000B73FC"/>
    <w:rsid w:val="000C2259"/>
    <w:rsid w:val="000C2A70"/>
    <w:rsid w:val="000C52CD"/>
    <w:rsid w:val="000C5514"/>
    <w:rsid w:val="000C6063"/>
    <w:rsid w:val="000C6D9D"/>
    <w:rsid w:val="000D15BA"/>
    <w:rsid w:val="000D2A2D"/>
    <w:rsid w:val="000D596F"/>
    <w:rsid w:val="000D5B23"/>
    <w:rsid w:val="000D7B28"/>
    <w:rsid w:val="000E026C"/>
    <w:rsid w:val="000E13E9"/>
    <w:rsid w:val="000E25B3"/>
    <w:rsid w:val="000E59CB"/>
    <w:rsid w:val="000E5A12"/>
    <w:rsid w:val="000E6D79"/>
    <w:rsid w:val="000F02F8"/>
    <w:rsid w:val="000F156F"/>
    <w:rsid w:val="000F16F7"/>
    <w:rsid w:val="000F20F5"/>
    <w:rsid w:val="000F29C1"/>
    <w:rsid w:val="000F4B7A"/>
    <w:rsid w:val="000F5B9A"/>
    <w:rsid w:val="000F7B82"/>
    <w:rsid w:val="000F7DFA"/>
    <w:rsid w:val="00103C7B"/>
    <w:rsid w:val="00104C55"/>
    <w:rsid w:val="00106A00"/>
    <w:rsid w:val="001077A1"/>
    <w:rsid w:val="0010780B"/>
    <w:rsid w:val="00110D2B"/>
    <w:rsid w:val="00113CD6"/>
    <w:rsid w:val="00114294"/>
    <w:rsid w:val="00116062"/>
    <w:rsid w:val="00116BFD"/>
    <w:rsid w:val="00117FD5"/>
    <w:rsid w:val="00123EE5"/>
    <w:rsid w:val="001244E8"/>
    <w:rsid w:val="00126315"/>
    <w:rsid w:val="001265DB"/>
    <w:rsid w:val="00126D02"/>
    <w:rsid w:val="0013056E"/>
    <w:rsid w:val="00130B22"/>
    <w:rsid w:val="001326CB"/>
    <w:rsid w:val="00134AFD"/>
    <w:rsid w:val="001362CB"/>
    <w:rsid w:val="001372A3"/>
    <w:rsid w:val="0013799B"/>
    <w:rsid w:val="00137FDD"/>
    <w:rsid w:val="001450E9"/>
    <w:rsid w:val="001452C9"/>
    <w:rsid w:val="001456AC"/>
    <w:rsid w:val="001464E9"/>
    <w:rsid w:val="00146B6C"/>
    <w:rsid w:val="00147E55"/>
    <w:rsid w:val="001530A0"/>
    <w:rsid w:val="00154416"/>
    <w:rsid w:val="00154B78"/>
    <w:rsid w:val="00155335"/>
    <w:rsid w:val="001575E3"/>
    <w:rsid w:val="00160B0D"/>
    <w:rsid w:val="0016305F"/>
    <w:rsid w:val="00163AC5"/>
    <w:rsid w:val="00163F3C"/>
    <w:rsid w:val="00164BDC"/>
    <w:rsid w:val="001650FA"/>
    <w:rsid w:val="00165ADF"/>
    <w:rsid w:val="00171A20"/>
    <w:rsid w:val="00171AEA"/>
    <w:rsid w:val="00171CD9"/>
    <w:rsid w:val="00172B9F"/>
    <w:rsid w:val="0017700F"/>
    <w:rsid w:val="00177ECE"/>
    <w:rsid w:val="00180BED"/>
    <w:rsid w:val="00181D14"/>
    <w:rsid w:val="00184CA3"/>
    <w:rsid w:val="00185C14"/>
    <w:rsid w:val="001867CA"/>
    <w:rsid w:val="00187032"/>
    <w:rsid w:val="00191299"/>
    <w:rsid w:val="001944DC"/>
    <w:rsid w:val="001959E9"/>
    <w:rsid w:val="00195B62"/>
    <w:rsid w:val="00196097"/>
    <w:rsid w:val="001963D6"/>
    <w:rsid w:val="00196D8B"/>
    <w:rsid w:val="00197A0F"/>
    <w:rsid w:val="001A182C"/>
    <w:rsid w:val="001A2254"/>
    <w:rsid w:val="001A37ED"/>
    <w:rsid w:val="001A5025"/>
    <w:rsid w:val="001A5B7E"/>
    <w:rsid w:val="001B04A7"/>
    <w:rsid w:val="001B0947"/>
    <w:rsid w:val="001B126F"/>
    <w:rsid w:val="001B254D"/>
    <w:rsid w:val="001B4523"/>
    <w:rsid w:val="001B4A90"/>
    <w:rsid w:val="001B5029"/>
    <w:rsid w:val="001C2732"/>
    <w:rsid w:val="001C2A28"/>
    <w:rsid w:val="001C310E"/>
    <w:rsid w:val="001C3D04"/>
    <w:rsid w:val="001C3E89"/>
    <w:rsid w:val="001C4C58"/>
    <w:rsid w:val="001C4F4C"/>
    <w:rsid w:val="001C504C"/>
    <w:rsid w:val="001C77A0"/>
    <w:rsid w:val="001D08E7"/>
    <w:rsid w:val="001D1137"/>
    <w:rsid w:val="001D1750"/>
    <w:rsid w:val="001D2AA1"/>
    <w:rsid w:val="001D3CA1"/>
    <w:rsid w:val="001D4E52"/>
    <w:rsid w:val="001D4E8A"/>
    <w:rsid w:val="001D530A"/>
    <w:rsid w:val="001D72BC"/>
    <w:rsid w:val="001D79B6"/>
    <w:rsid w:val="001D7B44"/>
    <w:rsid w:val="001E0D42"/>
    <w:rsid w:val="001E2E84"/>
    <w:rsid w:val="001E4E59"/>
    <w:rsid w:val="001F036B"/>
    <w:rsid w:val="001F1313"/>
    <w:rsid w:val="001F2798"/>
    <w:rsid w:val="001F2A31"/>
    <w:rsid w:val="001F2ADC"/>
    <w:rsid w:val="001F2AE3"/>
    <w:rsid w:val="001F348B"/>
    <w:rsid w:val="001F47E7"/>
    <w:rsid w:val="001F4F7F"/>
    <w:rsid w:val="002002CB"/>
    <w:rsid w:val="00200C82"/>
    <w:rsid w:val="00202D16"/>
    <w:rsid w:val="0020510A"/>
    <w:rsid w:val="00213509"/>
    <w:rsid w:val="00213971"/>
    <w:rsid w:val="00214264"/>
    <w:rsid w:val="00215616"/>
    <w:rsid w:val="00216A9C"/>
    <w:rsid w:val="00217C2D"/>
    <w:rsid w:val="00221939"/>
    <w:rsid w:val="00221ABD"/>
    <w:rsid w:val="00223595"/>
    <w:rsid w:val="00224104"/>
    <w:rsid w:val="0022433C"/>
    <w:rsid w:val="002256B1"/>
    <w:rsid w:val="00226A84"/>
    <w:rsid w:val="002312D0"/>
    <w:rsid w:val="00232777"/>
    <w:rsid w:val="00232A10"/>
    <w:rsid w:val="00235690"/>
    <w:rsid w:val="0023573F"/>
    <w:rsid w:val="002368EC"/>
    <w:rsid w:val="002402D8"/>
    <w:rsid w:val="00244981"/>
    <w:rsid w:val="00245825"/>
    <w:rsid w:val="00245AEF"/>
    <w:rsid w:val="00247552"/>
    <w:rsid w:val="00250BA6"/>
    <w:rsid w:val="00251700"/>
    <w:rsid w:val="00252241"/>
    <w:rsid w:val="00254689"/>
    <w:rsid w:val="00256BFA"/>
    <w:rsid w:val="00257A28"/>
    <w:rsid w:val="00257FCB"/>
    <w:rsid w:val="002631BE"/>
    <w:rsid w:val="00263B8B"/>
    <w:rsid w:val="002654E5"/>
    <w:rsid w:val="00265728"/>
    <w:rsid w:val="00266C8A"/>
    <w:rsid w:val="0026765D"/>
    <w:rsid w:val="00267D28"/>
    <w:rsid w:val="00271CDB"/>
    <w:rsid w:val="002728BB"/>
    <w:rsid w:val="00275149"/>
    <w:rsid w:val="00275924"/>
    <w:rsid w:val="00275F46"/>
    <w:rsid w:val="00277064"/>
    <w:rsid w:val="002777FF"/>
    <w:rsid w:val="00280AB4"/>
    <w:rsid w:val="00281C03"/>
    <w:rsid w:val="00281D45"/>
    <w:rsid w:val="00281F1C"/>
    <w:rsid w:val="002859C0"/>
    <w:rsid w:val="00286329"/>
    <w:rsid w:val="0029255F"/>
    <w:rsid w:val="00294AD1"/>
    <w:rsid w:val="0029586E"/>
    <w:rsid w:val="00295CE1"/>
    <w:rsid w:val="0029643D"/>
    <w:rsid w:val="00296B0B"/>
    <w:rsid w:val="002A04DC"/>
    <w:rsid w:val="002A0918"/>
    <w:rsid w:val="002A4131"/>
    <w:rsid w:val="002A5BA0"/>
    <w:rsid w:val="002A5E54"/>
    <w:rsid w:val="002A6EAD"/>
    <w:rsid w:val="002B2F06"/>
    <w:rsid w:val="002B3A81"/>
    <w:rsid w:val="002B433E"/>
    <w:rsid w:val="002B5F69"/>
    <w:rsid w:val="002B6612"/>
    <w:rsid w:val="002B7163"/>
    <w:rsid w:val="002B7C82"/>
    <w:rsid w:val="002B7F31"/>
    <w:rsid w:val="002C12B5"/>
    <w:rsid w:val="002C151A"/>
    <w:rsid w:val="002C2C77"/>
    <w:rsid w:val="002C3ABA"/>
    <w:rsid w:val="002C425E"/>
    <w:rsid w:val="002C515E"/>
    <w:rsid w:val="002C5627"/>
    <w:rsid w:val="002C610C"/>
    <w:rsid w:val="002C743C"/>
    <w:rsid w:val="002D2D9D"/>
    <w:rsid w:val="002D332C"/>
    <w:rsid w:val="002D5B52"/>
    <w:rsid w:val="002D642F"/>
    <w:rsid w:val="002D78DC"/>
    <w:rsid w:val="002E023C"/>
    <w:rsid w:val="002E0CAC"/>
    <w:rsid w:val="002E0ECF"/>
    <w:rsid w:val="002E14CE"/>
    <w:rsid w:val="002E608D"/>
    <w:rsid w:val="002F00DB"/>
    <w:rsid w:val="002F05CF"/>
    <w:rsid w:val="002F148D"/>
    <w:rsid w:val="002F220B"/>
    <w:rsid w:val="002F498B"/>
    <w:rsid w:val="002F5ACE"/>
    <w:rsid w:val="002F6256"/>
    <w:rsid w:val="002F654C"/>
    <w:rsid w:val="002F6EF6"/>
    <w:rsid w:val="002F7242"/>
    <w:rsid w:val="00300A84"/>
    <w:rsid w:val="00302345"/>
    <w:rsid w:val="00303EEA"/>
    <w:rsid w:val="00304254"/>
    <w:rsid w:val="003054E6"/>
    <w:rsid w:val="003076B1"/>
    <w:rsid w:val="003108CD"/>
    <w:rsid w:val="00310A45"/>
    <w:rsid w:val="003114E2"/>
    <w:rsid w:val="003154ED"/>
    <w:rsid w:val="0031592C"/>
    <w:rsid w:val="00316966"/>
    <w:rsid w:val="00320FBC"/>
    <w:rsid w:val="00322096"/>
    <w:rsid w:val="0032533E"/>
    <w:rsid w:val="00327572"/>
    <w:rsid w:val="0032784D"/>
    <w:rsid w:val="003311C2"/>
    <w:rsid w:val="00331B1E"/>
    <w:rsid w:val="0033273B"/>
    <w:rsid w:val="00332823"/>
    <w:rsid w:val="00334891"/>
    <w:rsid w:val="00337FBC"/>
    <w:rsid w:val="00340906"/>
    <w:rsid w:val="003409A1"/>
    <w:rsid w:val="003418DA"/>
    <w:rsid w:val="00341D5D"/>
    <w:rsid w:val="00344796"/>
    <w:rsid w:val="00345CDE"/>
    <w:rsid w:val="00346760"/>
    <w:rsid w:val="0035036C"/>
    <w:rsid w:val="0035675E"/>
    <w:rsid w:val="00360FE7"/>
    <w:rsid w:val="00364E19"/>
    <w:rsid w:val="00365492"/>
    <w:rsid w:val="00365FA3"/>
    <w:rsid w:val="00370AEE"/>
    <w:rsid w:val="003721E1"/>
    <w:rsid w:val="003723AB"/>
    <w:rsid w:val="00372A35"/>
    <w:rsid w:val="0037399B"/>
    <w:rsid w:val="00373E20"/>
    <w:rsid w:val="00374E97"/>
    <w:rsid w:val="00374EAE"/>
    <w:rsid w:val="00377362"/>
    <w:rsid w:val="0037778D"/>
    <w:rsid w:val="00377F7F"/>
    <w:rsid w:val="003850C7"/>
    <w:rsid w:val="00385146"/>
    <w:rsid w:val="0038519C"/>
    <w:rsid w:val="00385214"/>
    <w:rsid w:val="00385D76"/>
    <w:rsid w:val="003876F5"/>
    <w:rsid w:val="00391139"/>
    <w:rsid w:val="003932D6"/>
    <w:rsid w:val="003937F8"/>
    <w:rsid w:val="00393D98"/>
    <w:rsid w:val="0039487A"/>
    <w:rsid w:val="00397049"/>
    <w:rsid w:val="003A0E75"/>
    <w:rsid w:val="003A1748"/>
    <w:rsid w:val="003A4B58"/>
    <w:rsid w:val="003A6BCA"/>
    <w:rsid w:val="003A7538"/>
    <w:rsid w:val="003A756D"/>
    <w:rsid w:val="003B1D3D"/>
    <w:rsid w:val="003B2AC4"/>
    <w:rsid w:val="003B3207"/>
    <w:rsid w:val="003B4158"/>
    <w:rsid w:val="003B5994"/>
    <w:rsid w:val="003B72E5"/>
    <w:rsid w:val="003B7DA0"/>
    <w:rsid w:val="003C063F"/>
    <w:rsid w:val="003C08ED"/>
    <w:rsid w:val="003C0E3C"/>
    <w:rsid w:val="003C1346"/>
    <w:rsid w:val="003C3750"/>
    <w:rsid w:val="003C5BD7"/>
    <w:rsid w:val="003C6B47"/>
    <w:rsid w:val="003D1CF6"/>
    <w:rsid w:val="003D3F36"/>
    <w:rsid w:val="003D4BAB"/>
    <w:rsid w:val="003D4DA9"/>
    <w:rsid w:val="003D695D"/>
    <w:rsid w:val="003E182B"/>
    <w:rsid w:val="003E2B29"/>
    <w:rsid w:val="003E3D2C"/>
    <w:rsid w:val="003E4DCD"/>
    <w:rsid w:val="003E62C5"/>
    <w:rsid w:val="003E6FE2"/>
    <w:rsid w:val="003E73D9"/>
    <w:rsid w:val="003F1547"/>
    <w:rsid w:val="004012B8"/>
    <w:rsid w:val="004019BA"/>
    <w:rsid w:val="00403290"/>
    <w:rsid w:val="0040720B"/>
    <w:rsid w:val="0040720D"/>
    <w:rsid w:val="00407908"/>
    <w:rsid w:val="00407BCF"/>
    <w:rsid w:val="00407DF1"/>
    <w:rsid w:val="004118E8"/>
    <w:rsid w:val="004122B2"/>
    <w:rsid w:val="00424333"/>
    <w:rsid w:val="00425BCC"/>
    <w:rsid w:val="00425D01"/>
    <w:rsid w:val="00425FE6"/>
    <w:rsid w:val="00426067"/>
    <w:rsid w:val="004265C0"/>
    <w:rsid w:val="00430AD0"/>
    <w:rsid w:val="004320B7"/>
    <w:rsid w:val="00432999"/>
    <w:rsid w:val="0043331C"/>
    <w:rsid w:val="004354A3"/>
    <w:rsid w:val="004362B9"/>
    <w:rsid w:val="004363FC"/>
    <w:rsid w:val="00436686"/>
    <w:rsid w:val="00437544"/>
    <w:rsid w:val="00437D72"/>
    <w:rsid w:val="00440F75"/>
    <w:rsid w:val="0044153E"/>
    <w:rsid w:val="00441DBA"/>
    <w:rsid w:val="00443FE9"/>
    <w:rsid w:val="00444BA5"/>
    <w:rsid w:val="004455B8"/>
    <w:rsid w:val="00447958"/>
    <w:rsid w:val="00447CE3"/>
    <w:rsid w:val="0045047C"/>
    <w:rsid w:val="004518FC"/>
    <w:rsid w:val="00452206"/>
    <w:rsid w:val="004527FA"/>
    <w:rsid w:val="0045282B"/>
    <w:rsid w:val="004528CF"/>
    <w:rsid w:val="00453E6A"/>
    <w:rsid w:val="004553CA"/>
    <w:rsid w:val="004576E0"/>
    <w:rsid w:val="00457B5B"/>
    <w:rsid w:val="00457E1D"/>
    <w:rsid w:val="00461766"/>
    <w:rsid w:val="00463728"/>
    <w:rsid w:val="004672BA"/>
    <w:rsid w:val="0046761D"/>
    <w:rsid w:val="004757E2"/>
    <w:rsid w:val="00475885"/>
    <w:rsid w:val="004765BC"/>
    <w:rsid w:val="004773F8"/>
    <w:rsid w:val="00477549"/>
    <w:rsid w:val="004808FD"/>
    <w:rsid w:val="004827CA"/>
    <w:rsid w:val="00482BCF"/>
    <w:rsid w:val="0048338A"/>
    <w:rsid w:val="00483BCA"/>
    <w:rsid w:val="0048661B"/>
    <w:rsid w:val="00486886"/>
    <w:rsid w:val="0048794F"/>
    <w:rsid w:val="00490A9D"/>
    <w:rsid w:val="00491499"/>
    <w:rsid w:val="00496BCD"/>
    <w:rsid w:val="004976CD"/>
    <w:rsid w:val="00497B33"/>
    <w:rsid w:val="004A2CA4"/>
    <w:rsid w:val="004A38F4"/>
    <w:rsid w:val="004A3EAE"/>
    <w:rsid w:val="004A46FE"/>
    <w:rsid w:val="004A5244"/>
    <w:rsid w:val="004A5C83"/>
    <w:rsid w:val="004A6642"/>
    <w:rsid w:val="004A74F1"/>
    <w:rsid w:val="004B0A94"/>
    <w:rsid w:val="004B1C6C"/>
    <w:rsid w:val="004B340B"/>
    <w:rsid w:val="004B3511"/>
    <w:rsid w:val="004B351C"/>
    <w:rsid w:val="004B3BD7"/>
    <w:rsid w:val="004B42A3"/>
    <w:rsid w:val="004B7812"/>
    <w:rsid w:val="004C1617"/>
    <w:rsid w:val="004C305D"/>
    <w:rsid w:val="004C323A"/>
    <w:rsid w:val="004C765E"/>
    <w:rsid w:val="004D0113"/>
    <w:rsid w:val="004D35ED"/>
    <w:rsid w:val="004D4EBD"/>
    <w:rsid w:val="004D5069"/>
    <w:rsid w:val="004D654B"/>
    <w:rsid w:val="004D67CE"/>
    <w:rsid w:val="004D7931"/>
    <w:rsid w:val="004E08E0"/>
    <w:rsid w:val="004E1BBC"/>
    <w:rsid w:val="004E2099"/>
    <w:rsid w:val="004E24C7"/>
    <w:rsid w:val="004E4327"/>
    <w:rsid w:val="004E5223"/>
    <w:rsid w:val="004E5AA9"/>
    <w:rsid w:val="004E6725"/>
    <w:rsid w:val="004E6C38"/>
    <w:rsid w:val="004E7DE4"/>
    <w:rsid w:val="004F1C3B"/>
    <w:rsid w:val="004F1FCF"/>
    <w:rsid w:val="004F7D45"/>
    <w:rsid w:val="00500035"/>
    <w:rsid w:val="005017B7"/>
    <w:rsid w:val="0050385E"/>
    <w:rsid w:val="00504B96"/>
    <w:rsid w:val="00505B4E"/>
    <w:rsid w:val="00505BA5"/>
    <w:rsid w:val="005103C2"/>
    <w:rsid w:val="005123EE"/>
    <w:rsid w:val="00513C99"/>
    <w:rsid w:val="005144BB"/>
    <w:rsid w:val="00514D6C"/>
    <w:rsid w:val="00516590"/>
    <w:rsid w:val="00516799"/>
    <w:rsid w:val="0051791D"/>
    <w:rsid w:val="00522C00"/>
    <w:rsid w:val="00522DE6"/>
    <w:rsid w:val="0052364A"/>
    <w:rsid w:val="00524B16"/>
    <w:rsid w:val="00527E1F"/>
    <w:rsid w:val="005307FC"/>
    <w:rsid w:val="00531256"/>
    <w:rsid w:val="00531815"/>
    <w:rsid w:val="00531B37"/>
    <w:rsid w:val="0053277C"/>
    <w:rsid w:val="00534FDF"/>
    <w:rsid w:val="0053582E"/>
    <w:rsid w:val="00540F0C"/>
    <w:rsid w:val="005456C9"/>
    <w:rsid w:val="0054776A"/>
    <w:rsid w:val="00547BBC"/>
    <w:rsid w:val="005514C8"/>
    <w:rsid w:val="00552B07"/>
    <w:rsid w:val="00554939"/>
    <w:rsid w:val="00554A21"/>
    <w:rsid w:val="00557FDF"/>
    <w:rsid w:val="005635E3"/>
    <w:rsid w:val="00563904"/>
    <w:rsid w:val="00563EA5"/>
    <w:rsid w:val="005643E3"/>
    <w:rsid w:val="00565443"/>
    <w:rsid w:val="0056560C"/>
    <w:rsid w:val="00566961"/>
    <w:rsid w:val="005674C0"/>
    <w:rsid w:val="005675BA"/>
    <w:rsid w:val="00567D94"/>
    <w:rsid w:val="00571CAF"/>
    <w:rsid w:val="00571E3F"/>
    <w:rsid w:val="00572EAE"/>
    <w:rsid w:val="00573C68"/>
    <w:rsid w:val="00577E06"/>
    <w:rsid w:val="005831FA"/>
    <w:rsid w:val="00584683"/>
    <w:rsid w:val="00585253"/>
    <w:rsid w:val="0058556F"/>
    <w:rsid w:val="00586494"/>
    <w:rsid w:val="00587A44"/>
    <w:rsid w:val="00592952"/>
    <w:rsid w:val="0059327A"/>
    <w:rsid w:val="005940D4"/>
    <w:rsid w:val="0059701D"/>
    <w:rsid w:val="005A1F8D"/>
    <w:rsid w:val="005A29F4"/>
    <w:rsid w:val="005A2A75"/>
    <w:rsid w:val="005A3B17"/>
    <w:rsid w:val="005A441B"/>
    <w:rsid w:val="005A516C"/>
    <w:rsid w:val="005B14C6"/>
    <w:rsid w:val="005B61C5"/>
    <w:rsid w:val="005B7CDC"/>
    <w:rsid w:val="005C0A84"/>
    <w:rsid w:val="005C11D4"/>
    <w:rsid w:val="005C158B"/>
    <w:rsid w:val="005C18BD"/>
    <w:rsid w:val="005D0305"/>
    <w:rsid w:val="005D4704"/>
    <w:rsid w:val="005D498C"/>
    <w:rsid w:val="005D4F87"/>
    <w:rsid w:val="005D51C2"/>
    <w:rsid w:val="005D7CB1"/>
    <w:rsid w:val="005E011B"/>
    <w:rsid w:val="005E0202"/>
    <w:rsid w:val="005E0E70"/>
    <w:rsid w:val="005E1698"/>
    <w:rsid w:val="005E3E80"/>
    <w:rsid w:val="005E4405"/>
    <w:rsid w:val="005E50D3"/>
    <w:rsid w:val="005E5847"/>
    <w:rsid w:val="005E6309"/>
    <w:rsid w:val="005E6B69"/>
    <w:rsid w:val="005F2B90"/>
    <w:rsid w:val="005F5364"/>
    <w:rsid w:val="005F55C4"/>
    <w:rsid w:val="005F7C04"/>
    <w:rsid w:val="00600445"/>
    <w:rsid w:val="00600DB6"/>
    <w:rsid w:val="006028A7"/>
    <w:rsid w:val="00602FA1"/>
    <w:rsid w:val="0060328B"/>
    <w:rsid w:val="00604324"/>
    <w:rsid w:val="006048F0"/>
    <w:rsid w:val="006058B2"/>
    <w:rsid w:val="006075F1"/>
    <w:rsid w:val="0061050D"/>
    <w:rsid w:val="00611246"/>
    <w:rsid w:val="00611D6A"/>
    <w:rsid w:val="006137C7"/>
    <w:rsid w:val="00613851"/>
    <w:rsid w:val="00613C5D"/>
    <w:rsid w:val="00614D34"/>
    <w:rsid w:val="00620C01"/>
    <w:rsid w:val="006249C8"/>
    <w:rsid w:val="0063089E"/>
    <w:rsid w:val="00630E3F"/>
    <w:rsid w:val="00634B6A"/>
    <w:rsid w:val="0063746F"/>
    <w:rsid w:val="006377B5"/>
    <w:rsid w:val="00640092"/>
    <w:rsid w:val="00640653"/>
    <w:rsid w:val="006416AF"/>
    <w:rsid w:val="006434B8"/>
    <w:rsid w:val="00645A1D"/>
    <w:rsid w:val="0064667C"/>
    <w:rsid w:val="006476A1"/>
    <w:rsid w:val="00651139"/>
    <w:rsid w:val="006519A2"/>
    <w:rsid w:val="006561EB"/>
    <w:rsid w:val="0065798F"/>
    <w:rsid w:val="00657F0B"/>
    <w:rsid w:val="00660E30"/>
    <w:rsid w:val="00663C87"/>
    <w:rsid w:val="0066420D"/>
    <w:rsid w:val="00665180"/>
    <w:rsid w:val="00665B06"/>
    <w:rsid w:val="006660DD"/>
    <w:rsid w:val="00672012"/>
    <w:rsid w:val="006755D9"/>
    <w:rsid w:val="0067712F"/>
    <w:rsid w:val="00685B5B"/>
    <w:rsid w:val="0068611C"/>
    <w:rsid w:val="006873EA"/>
    <w:rsid w:val="0069377A"/>
    <w:rsid w:val="006963A2"/>
    <w:rsid w:val="006968F2"/>
    <w:rsid w:val="006A02F3"/>
    <w:rsid w:val="006A0766"/>
    <w:rsid w:val="006A1B73"/>
    <w:rsid w:val="006A3847"/>
    <w:rsid w:val="006A3B54"/>
    <w:rsid w:val="006A489D"/>
    <w:rsid w:val="006A65F2"/>
    <w:rsid w:val="006B1716"/>
    <w:rsid w:val="006B2C56"/>
    <w:rsid w:val="006B3714"/>
    <w:rsid w:val="006B4AE7"/>
    <w:rsid w:val="006C1572"/>
    <w:rsid w:val="006C3706"/>
    <w:rsid w:val="006C4928"/>
    <w:rsid w:val="006C564B"/>
    <w:rsid w:val="006C5A9F"/>
    <w:rsid w:val="006C6A81"/>
    <w:rsid w:val="006C6B7F"/>
    <w:rsid w:val="006C7C11"/>
    <w:rsid w:val="006D04CB"/>
    <w:rsid w:val="006D0730"/>
    <w:rsid w:val="006D106F"/>
    <w:rsid w:val="006D1093"/>
    <w:rsid w:val="006D55CA"/>
    <w:rsid w:val="006D6323"/>
    <w:rsid w:val="006D71A0"/>
    <w:rsid w:val="006D7CD3"/>
    <w:rsid w:val="006E1353"/>
    <w:rsid w:val="006E3C21"/>
    <w:rsid w:val="006E43DC"/>
    <w:rsid w:val="006E4AEE"/>
    <w:rsid w:val="006E5338"/>
    <w:rsid w:val="006E7EB9"/>
    <w:rsid w:val="006F5173"/>
    <w:rsid w:val="00700973"/>
    <w:rsid w:val="00700F9E"/>
    <w:rsid w:val="00701694"/>
    <w:rsid w:val="0070577D"/>
    <w:rsid w:val="0071068F"/>
    <w:rsid w:val="00711541"/>
    <w:rsid w:val="00711A17"/>
    <w:rsid w:val="00712DDB"/>
    <w:rsid w:val="00713F66"/>
    <w:rsid w:val="007166A8"/>
    <w:rsid w:val="00717800"/>
    <w:rsid w:val="007226A8"/>
    <w:rsid w:val="00722884"/>
    <w:rsid w:val="00723FD7"/>
    <w:rsid w:val="00724594"/>
    <w:rsid w:val="00726F15"/>
    <w:rsid w:val="00727C40"/>
    <w:rsid w:val="007302F3"/>
    <w:rsid w:val="007310AF"/>
    <w:rsid w:val="00731373"/>
    <w:rsid w:val="00732F35"/>
    <w:rsid w:val="007335D5"/>
    <w:rsid w:val="0073450A"/>
    <w:rsid w:val="007345D2"/>
    <w:rsid w:val="00734C49"/>
    <w:rsid w:val="0073683D"/>
    <w:rsid w:val="00737A82"/>
    <w:rsid w:val="007406ED"/>
    <w:rsid w:val="007417E9"/>
    <w:rsid w:val="0074210D"/>
    <w:rsid w:val="00743110"/>
    <w:rsid w:val="00750650"/>
    <w:rsid w:val="00751F6A"/>
    <w:rsid w:val="00752248"/>
    <w:rsid w:val="00755CB0"/>
    <w:rsid w:val="00757038"/>
    <w:rsid w:val="00761EDD"/>
    <w:rsid w:val="007620E4"/>
    <w:rsid w:val="00762233"/>
    <w:rsid w:val="00762ADA"/>
    <w:rsid w:val="007638BC"/>
    <w:rsid w:val="00767F6D"/>
    <w:rsid w:val="0077027C"/>
    <w:rsid w:val="00770B61"/>
    <w:rsid w:val="007716AE"/>
    <w:rsid w:val="0077491C"/>
    <w:rsid w:val="00775358"/>
    <w:rsid w:val="007758D9"/>
    <w:rsid w:val="00776586"/>
    <w:rsid w:val="00776A22"/>
    <w:rsid w:val="0078452E"/>
    <w:rsid w:val="00785422"/>
    <w:rsid w:val="00786294"/>
    <w:rsid w:val="007904F4"/>
    <w:rsid w:val="00794750"/>
    <w:rsid w:val="007954D9"/>
    <w:rsid w:val="0079697F"/>
    <w:rsid w:val="00797BE0"/>
    <w:rsid w:val="00797E11"/>
    <w:rsid w:val="007A1983"/>
    <w:rsid w:val="007A3C2A"/>
    <w:rsid w:val="007B05EF"/>
    <w:rsid w:val="007B1034"/>
    <w:rsid w:val="007B39D1"/>
    <w:rsid w:val="007B3DEE"/>
    <w:rsid w:val="007B64DF"/>
    <w:rsid w:val="007B6A03"/>
    <w:rsid w:val="007C0780"/>
    <w:rsid w:val="007C26CD"/>
    <w:rsid w:val="007C3FA4"/>
    <w:rsid w:val="007C4946"/>
    <w:rsid w:val="007C5B0D"/>
    <w:rsid w:val="007C6D79"/>
    <w:rsid w:val="007D0374"/>
    <w:rsid w:val="007D1614"/>
    <w:rsid w:val="007D28FC"/>
    <w:rsid w:val="007D7234"/>
    <w:rsid w:val="007E085B"/>
    <w:rsid w:val="007E1091"/>
    <w:rsid w:val="007E2948"/>
    <w:rsid w:val="007E4BFC"/>
    <w:rsid w:val="007E612F"/>
    <w:rsid w:val="007F2C5D"/>
    <w:rsid w:val="007F2F69"/>
    <w:rsid w:val="007F3538"/>
    <w:rsid w:val="007F363F"/>
    <w:rsid w:val="007F752F"/>
    <w:rsid w:val="00801DA8"/>
    <w:rsid w:val="00801E63"/>
    <w:rsid w:val="00805059"/>
    <w:rsid w:val="00805B91"/>
    <w:rsid w:val="00805DA4"/>
    <w:rsid w:val="008064BB"/>
    <w:rsid w:val="008110C9"/>
    <w:rsid w:val="00814824"/>
    <w:rsid w:val="00815195"/>
    <w:rsid w:val="008156E3"/>
    <w:rsid w:val="00816DB2"/>
    <w:rsid w:val="008202FF"/>
    <w:rsid w:val="00823472"/>
    <w:rsid w:val="008266F7"/>
    <w:rsid w:val="00826DCB"/>
    <w:rsid w:val="008329B3"/>
    <w:rsid w:val="00832E8B"/>
    <w:rsid w:val="00833C59"/>
    <w:rsid w:val="00833E0C"/>
    <w:rsid w:val="00835EBC"/>
    <w:rsid w:val="00836991"/>
    <w:rsid w:val="00837D5A"/>
    <w:rsid w:val="00840446"/>
    <w:rsid w:val="00841FCF"/>
    <w:rsid w:val="00843719"/>
    <w:rsid w:val="00843DAC"/>
    <w:rsid w:val="008445BC"/>
    <w:rsid w:val="00844AD1"/>
    <w:rsid w:val="00845338"/>
    <w:rsid w:val="00845B6C"/>
    <w:rsid w:val="00846B45"/>
    <w:rsid w:val="00850A66"/>
    <w:rsid w:val="008546F3"/>
    <w:rsid w:val="0085528E"/>
    <w:rsid w:val="00855CCF"/>
    <w:rsid w:val="008569D9"/>
    <w:rsid w:val="00856E52"/>
    <w:rsid w:val="00860ECC"/>
    <w:rsid w:val="00861FE3"/>
    <w:rsid w:val="00863F56"/>
    <w:rsid w:val="00864790"/>
    <w:rsid w:val="00864C43"/>
    <w:rsid w:val="0087039C"/>
    <w:rsid w:val="008707A3"/>
    <w:rsid w:val="008712FF"/>
    <w:rsid w:val="00872F02"/>
    <w:rsid w:val="008751FA"/>
    <w:rsid w:val="00876E85"/>
    <w:rsid w:val="008778E4"/>
    <w:rsid w:val="00877C1C"/>
    <w:rsid w:val="0088015C"/>
    <w:rsid w:val="00881274"/>
    <w:rsid w:val="00881B3C"/>
    <w:rsid w:val="008823DC"/>
    <w:rsid w:val="008830C8"/>
    <w:rsid w:val="008841EF"/>
    <w:rsid w:val="0088444E"/>
    <w:rsid w:val="00892721"/>
    <w:rsid w:val="0089285F"/>
    <w:rsid w:val="00896368"/>
    <w:rsid w:val="00896622"/>
    <w:rsid w:val="00896F43"/>
    <w:rsid w:val="008A017E"/>
    <w:rsid w:val="008A215E"/>
    <w:rsid w:val="008A45D7"/>
    <w:rsid w:val="008A6022"/>
    <w:rsid w:val="008A6B92"/>
    <w:rsid w:val="008B0AF4"/>
    <w:rsid w:val="008B55D9"/>
    <w:rsid w:val="008B5700"/>
    <w:rsid w:val="008B597A"/>
    <w:rsid w:val="008B7B7F"/>
    <w:rsid w:val="008C0D0C"/>
    <w:rsid w:val="008C1203"/>
    <w:rsid w:val="008C2463"/>
    <w:rsid w:val="008C2A62"/>
    <w:rsid w:val="008C2DB5"/>
    <w:rsid w:val="008C316E"/>
    <w:rsid w:val="008C3AD9"/>
    <w:rsid w:val="008C585D"/>
    <w:rsid w:val="008C5D47"/>
    <w:rsid w:val="008C781A"/>
    <w:rsid w:val="008C7CC2"/>
    <w:rsid w:val="008D1514"/>
    <w:rsid w:val="008D2B5A"/>
    <w:rsid w:val="008D2C50"/>
    <w:rsid w:val="008D2F4E"/>
    <w:rsid w:val="008D4060"/>
    <w:rsid w:val="008D6B44"/>
    <w:rsid w:val="008E101E"/>
    <w:rsid w:val="008E1921"/>
    <w:rsid w:val="008E1A98"/>
    <w:rsid w:val="008E2254"/>
    <w:rsid w:val="008E327D"/>
    <w:rsid w:val="008E4349"/>
    <w:rsid w:val="008E459A"/>
    <w:rsid w:val="008E5350"/>
    <w:rsid w:val="008E55F9"/>
    <w:rsid w:val="008E5666"/>
    <w:rsid w:val="008F6547"/>
    <w:rsid w:val="009003DC"/>
    <w:rsid w:val="00900DAC"/>
    <w:rsid w:val="009025BC"/>
    <w:rsid w:val="009029BF"/>
    <w:rsid w:val="00903917"/>
    <w:rsid w:val="0090459C"/>
    <w:rsid w:val="0090463C"/>
    <w:rsid w:val="00904E3A"/>
    <w:rsid w:val="009053A1"/>
    <w:rsid w:val="00905BB9"/>
    <w:rsid w:val="00906693"/>
    <w:rsid w:val="00907597"/>
    <w:rsid w:val="00907C84"/>
    <w:rsid w:val="0091064E"/>
    <w:rsid w:val="009110E1"/>
    <w:rsid w:val="009112CC"/>
    <w:rsid w:val="00911643"/>
    <w:rsid w:val="00912AF4"/>
    <w:rsid w:val="00913BA4"/>
    <w:rsid w:val="00915129"/>
    <w:rsid w:val="009153FF"/>
    <w:rsid w:val="009169FB"/>
    <w:rsid w:val="00920D4D"/>
    <w:rsid w:val="00924C2A"/>
    <w:rsid w:val="00925FFF"/>
    <w:rsid w:val="009274D2"/>
    <w:rsid w:val="00930A34"/>
    <w:rsid w:val="00930F70"/>
    <w:rsid w:val="009343DB"/>
    <w:rsid w:val="00935649"/>
    <w:rsid w:val="0093595A"/>
    <w:rsid w:val="00942316"/>
    <w:rsid w:val="00942E81"/>
    <w:rsid w:val="00943071"/>
    <w:rsid w:val="009446C1"/>
    <w:rsid w:val="009448D3"/>
    <w:rsid w:val="00944D47"/>
    <w:rsid w:val="009461F4"/>
    <w:rsid w:val="00946A22"/>
    <w:rsid w:val="00950869"/>
    <w:rsid w:val="00951A48"/>
    <w:rsid w:val="00951B7E"/>
    <w:rsid w:val="00953021"/>
    <w:rsid w:val="009549D2"/>
    <w:rsid w:val="009556AC"/>
    <w:rsid w:val="00955A0E"/>
    <w:rsid w:val="00956099"/>
    <w:rsid w:val="00957854"/>
    <w:rsid w:val="00957E9F"/>
    <w:rsid w:val="00960562"/>
    <w:rsid w:val="0096081C"/>
    <w:rsid w:val="00964A12"/>
    <w:rsid w:val="00964D5F"/>
    <w:rsid w:val="00964D86"/>
    <w:rsid w:val="00967B25"/>
    <w:rsid w:val="009709E5"/>
    <w:rsid w:val="009741E3"/>
    <w:rsid w:val="00976A00"/>
    <w:rsid w:val="00977F54"/>
    <w:rsid w:val="00980CBE"/>
    <w:rsid w:val="00981007"/>
    <w:rsid w:val="0098752B"/>
    <w:rsid w:val="0099180C"/>
    <w:rsid w:val="0099189E"/>
    <w:rsid w:val="00991DEC"/>
    <w:rsid w:val="009934F0"/>
    <w:rsid w:val="00993679"/>
    <w:rsid w:val="00994843"/>
    <w:rsid w:val="00996AAE"/>
    <w:rsid w:val="00997905"/>
    <w:rsid w:val="009A00D7"/>
    <w:rsid w:val="009A082D"/>
    <w:rsid w:val="009A096F"/>
    <w:rsid w:val="009A252D"/>
    <w:rsid w:val="009A4810"/>
    <w:rsid w:val="009A52F6"/>
    <w:rsid w:val="009A6217"/>
    <w:rsid w:val="009A666E"/>
    <w:rsid w:val="009A69D1"/>
    <w:rsid w:val="009A742A"/>
    <w:rsid w:val="009B2B29"/>
    <w:rsid w:val="009B2C4C"/>
    <w:rsid w:val="009B63B3"/>
    <w:rsid w:val="009C36AE"/>
    <w:rsid w:val="009C44AB"/>
    <w:rsid w:val="009C5D1D"/>
    <w:rsid w:val="009C7A7F"/>
    <w:rsid w:val="009D27C0"/>
    <w:rsid w:val="009D5022"/>
    <w:rsid w:val="009D6FEA"/>
    <w:rsid w:val="009D7977"/>
    <w:rsid w:val="009D7A0E"/>
    <w:rsid w:val="009E016C"/>
    <w:rsid w:val="009E254F"/>
    <w:rsid w:val="009E2CDD"/>
    <w:rsid w:val="009E52DB"/>
    <w:rsid w:val="009E5E1F"/>
    <w:rsid w:val="009E5EC1"/>
    <w:rsid w:val="009E63F6"/>
    <w:rsid w:val="009E6E13"/>
    <w:rsid w:val="009E7741"/>
    <w:rsid w:val="009F0639"/>
    <w:rsid w:val="009F0833"/>
    <w:rsid w:val="009F2B26"/>
    <w:rsid w:val="009F3980"/>
    <w:rsid w:val="00A013A7"/>
    <w:rsid w:val="00A01C51"/>
    <w:rsid w:val="00A0210D"/>
    <w:rsid w:val="00A0213A"/>
    <w:rsid w:val="00A02B5D"/>
    <w:rsid w:val="00A03B48"/>
    <w:rsid w:val="00A03C16"/>
    <w:rsid w:val="00A03E1B"/>
    <w:rsid w:val="00A054A4"/>
    <w:rsid w:val="00A057A4"/>
    <w:rsid w:val="00A0588A"/>
    <w:rsid w:val="00A063D9"/>
    <w:rsid w:val="00A1017E"/>
    <w:rsid w:val="00A11AD8"/>
    <w:rsid w:val="00A12932"/>
    <w:rsid w:val="00A13611"/>
    <w:rsid w:val="00A1381A"/>
    <w:rsid w:val="00A14295"/>
    <w:rsid w:val="00A1699C"/>
    <w:rsid w:val="00A171E7"/>
    <w:rsid w:val="00A17CC8"/>
    <w:rsid w:val="00A20D5F"/>
    <w:rsid w:val="00A215CB"/>
    <w:rsid w:val="00A2366B"/>
    <w:rsid w:val="00A25732"/>
    <w:rsid w:val="00A262A6"/>
    <w:rsid w:val="00A27326"/>
    <w:rsid w:val="00A279C4"/>
    <w:rsid w:val="00A31D49"/>
    <w:rsid w:val="00A32E38"/>
    <w:rsid w:val="00A40D96"/>
    <w:rsid w:val="00A414ED"/>
    <w:rsid w:val="00A4486C"/>
    <w:rsid w:val="00A4498A"/>
    <w:rsid w:val="00A45E3E"/>
    <w:rsid w:val="00A460E8"/>
    <w:rsid w:val="00A507E5"/>
    <w:rsid w:val="00A50842"/>
    <w:rsid w:val="00A511F4"/>
    <w:rsid w:val="00A51C09"/>
    <w:rsid w:val="00A51FE1"/>
    <w:rsid w:val="00A52825"/>
    <w:rsid w:val="00A52CC4"/>
    <w:rsid w:val="00A56107"/>
    <w:rsid w:val="00A56A9D"/>
    <w:rsid w:val="00A579ED"/>
    <w:rsid w:val="00A57E15"/>
    <w:rsid w:val="00A60A46"/>
    <w:rsid w:val="00A625C2"/>
    <w:rsid w:val="00A62EA3"/>
    <w:rsid w:val="00A62EBB"/>
    <w:rsid w:val="00A643AB"/>
    <w:rsid w:val="00A64973"/>
    <w:rsid w:val="00A65AAE"/>
    <w:rsid w:val="00A66720"/>
    <w:rsid w:val="00A700F5"/>
    <w:rsid w:val="00A708F3"/>
    <w:rsid w:val="00A722A4"/>
    <w:rsid w:val="00A73355"/>
    <w:rsid w:val="00A7444A"/>
    <w:rsid w:val="00A762F1"/>
    <w:rsid w:val="00A767E3"/>
    <w:rsid w:val="00A76D9B"/>
    <w:rsid w:val="00A770F3"/>
    <w:rsid w:val="00A778A7"/>
    <w:rsid w:val="00A8260F"/>
    <w:rsid w:val="00A8288D"/>
    <w:rsid w:val="00A82AFE"/>
    <w:rsid w:val="00A8318B"/>
    <w:rsid w:val="00A84219"/>
    <w:rsid w:val="00A858FC"/>
    <w:rsid w:val="00A864FA"/>
    <w:rsid w:val="00A865BF"/>
    <w:rsid w:val="00A86EEA"/>
    <w:rsid w:val="00A87730"/>
    <w:rsid w:val="00A93029"/>
    <w:rsid w:val="00A94B81"/>
    <w:rsid w:val="00AA1F73"/>
    <w:rsid w:val="00AA287A"/>
    <w:rsid w:val="00AA3F08"/>
    <w:rsid w:val="00AA6E17"/>
    <w:rsid w:val="00AB036A"/>
    <w:rsid w:val="00AB0F13"/>
    <w:rsid w:val="00AB1266"/>
    <w:rsid w:val="00AB2B9B"/>
    <w:rsid w:val="00AB3689"/>
    <w:rsid w:val="00AB5DB5"/>
    <w:rsid w:val="00AC17E8"/>
    <w:rsid w:val="00AC262B"/>
    <w:rsid w:val="00AC3456"/>
    <w:rsid w:val="00AC4CE0"/>
    <w:rsid w:val="00AD135D"/>
    <w:rsid w:val="00AD281C"/>
    <w:rsid w:val="00AD3F2B"/>
    <w:rsid w:val="00AD4637"/>
    <w:rsid w:val="00AD47F0"/>
    <w:rsid w:val="00AD6000"/>
    <w:rsid w:val="00AD7DDD"/>
    <w:rsid w:val="00AD7E30"/>
    <w:rsid w:val="00AE01B3"/>
    <w:rsid w:val="00AE0967"/>
    <w:rsid w:val="00AE0DB4"/>
    <w:rsid w:val="00AE125B"/>
    <w:rsid w:val="00AE676D"/>
    <w:rsid w:val="00AF1B3A"/>
    <w:rsid w:val="00AF22EE"/>
    <w:rsid w:val="00AF2E39"/>
    <w:rsid w:val="00AF39C4"/>
    <w:rsid w:val="00AF3C8A"/>
    <w:rsid w:val="00AF5D72"/>
    <w:rsid w:val="00AF6432"/>
    <w:rsid w:val="00AF6B74"/>
    <w:rsid w:val="00B003DE"/>
    <w:rsid w:val="00B01503"/>
    <w:rsid w:val="00B01E1C"/>
    <w:rsid w:val="00B028F0"/>
    <w:rsid w:val="00B03838"/>
    <w:rsid w:val="00B04A71"/>
    <w:rsid w:val="00B054BB"/>
    <w:rsid w:val="00B05EF5"/>
    <w:rsid w:val="00B06619"/>
    <w:rsid w:val="00B11B0C"/>
    <w:rsid w:val="00B13F3A"/>
    <w:rsid w:val="00B143EA"/>
    <w:rsid w:val="00B14B0F"/>
    <w:rsid w:val="00B15796"/>
    <w:rsid w:val="00B227FE"/>
    <w:rsid w:val="00B23456"/>
    <w:rsid w:val="00B23B6B"/>
    <w:rsid w:val="00B241D9"/>
    <w:rsid w:val="00B2559A"/>
    <w:rsid w:val="00B25F18"/>
    <w:rsid w:val="00B264CD"/>
    <w:rsid w:val="00B307C7"/>
    <w:rsid w:val="00B30A9A"/>
    <w:rsid w:val="00B3213C"/>
    <w:rsid w:val="00B325DE"/>
    <w:rsid w:val="00B34790"/>
    <w:rsid w:val="00B3625A"/>
    <w:rsid w:val="00B369F8"/>
    <w:rsid w:val="00B37BE6"/>
    <w:rsid w:val="00B40B45"/>
    <w:rsid w:val="00B415B7"/>
    <w:rsid w:val="00B4376A"/>
    <w:rsid w:val="00B444B5"/>
    <w:rsid w:val="00B4632A"/>
    <w:rsid w:val="00B4676E"/>
    <w:rsid w:val="00B46D5F"/>
    <w:rsid w:val="00B5003B"/>
    <w:rsid w:val="00B507EC"/>
    <w:rsid w:val="00B51233"/>
    <w:rsid w:val="00B51D88"/>
    <w:rsid w:val="00B53D67"/>
    <w:rsid w:val="00B54C17"/>
    <w:rsid w:val="00B613CE"/>
    <w:rsid w:val="00B61500"/>
    <w:rsid w:val="00B63926"/>
    <w:rsid w:val="00B64613"/>
    <w:rsid w:val="00B65513"/>
    <w:rsid w:val="00B65C5F"/>
    <w:rsid w:val="00B66930"/>
    <w:rsid w:val="00B66D7C"/>
    <w:rsid w:val="00B71311"/>
    <w:rsid w:val="00B71537"/>
    <w:rsid w:val="00B72554"/>
    <w:rsid w:val="00B73F80"/>
    <w:rsid w:val="00B80E4E"/>
    <w:rsid w:val="00B82796"/>
    <w:rsid w:val="00B82EE7"/>
    <w:rsid w:val="00B8351E"/>
    <w:rsid w:val="00B851CF"/>
    <w:rsid w:val="00B87627"/>
    <w:rsid w:val="00B902DF"/>
    <w:rsid w:val="00B91099"/>
    <w:rsid w:val="00B93030"/>
    <w:rsid w:val="00B94A4A"/>
    <w:rsid w:val="00B956A5"/>
    <w:rsid w:val="00B95FE6"/>
    <w:rsid w:val="00BA14B1"/>
    <w:rsid w:val="00BA4028"/>
    <w:rsid w:val="00BA5698"/>
    <w:rsid w:val="00BB053E"/>
    <w:rsid w:val="00BB2BDC"/>
    <w:rsid w:val="00BB4C30"/>
    <w:rsid w:val="00BB51A0"/>
    <w:rsid w:val="00BC1147"/>
    <w:rsid w:val="00BC307F"/>
    <w:rsid w:val="00BC354B"/>
    <w:rsid w:val="00BC4F82"/>
    <w:rsid w:val="00BC68F8"/>
    <w:rsid w:val="00BC7075"/>
    <w:rsid w:val="00BC71F1"/>
    <w:rsid w:val="00BD0B56"/>
    <w:rsid w:val="00BD0D5A"/>
    <w:rsid w:val="00BD15B9"/>
    <w:rsid w:val="00BD2617"/>
    <w:rsid w:val="00BD29B5"/>
    <w:rsid w:val="00BD3DD4"/>
    <w:rsid w:val="00BD6460"/>
    <w:rsid w:val="00BD7698"/>
    <w:rsid w:val="00BE0ABF"/>
    <w:rsid w:val="00BE0B78"/>
    <w:rsid w:val="00BE322B"/>
    <w:rsid w:val="00BE5136"/>
    <w:rsid w:val="00BE5FBD"/>
    <w:rsid w:val="00BE7066"/>
    <w:rsid w:val="00BF1629"/>
    <w:rsid w:val="00BF2049"/>
    <w:rsid w:val="00BF2455"/>
    <w:rsid w:val="00BF2605"/>
    <w:rsid w:val="00BF2F46"/>
    <w:rsid w:val="00BF3C97"/>
    <w:rsid w:val="00BF621D"/>
    <w:rsid w:val="00C05D64"/>
    <w:rsid w:val="00C06743"/>
    <w:rsid w:val="00C10167"/>
    <w:rsid w:val="00C11FAE"/>
    <w:rsid w:val="00C14A6A"/>
    <w:rsid w:val="00C175D6"/>
    <w:rsid w:val="00C17CB9"/>
    <w:rsid w:val="00C2185F"/>
    <w:rsid w:val="00C219AA"/>
    <w:rsid w:val="00C2235F"/>
    <w:rsid w:val="00C2248D"/>
    <w:rsid w:val="00C227C6"/>
    <w:rsid w:val="00C242FF"/>
    <w:rsid w:val="00C262C7"/>
    <w:rsid w:val="00C3438F"/>
    <w:rsid w:val="00C344B0"/>
    <w:rsid w:val="00C34EAC"/>
    <w:rsid w:val="00C35948"/>
    <w:rsid w:val="00C36112"/>
    <w:rsid w:val="00C374CC"/>
    <w:rsid w:val="00C3764B"/>
    <w:rsid w:val="00C40C08"/>
    <w:rsid w:val="00C41670"/>
    <w:rsid w:val="00C43AB2"/>
    <w:rsid w:val="00C44A47"/>
    <w:rsid w:val="00C4547C"/>
    <w:rsid w:val="00C46335"/>
    <w:rsid w:val="00C468D3"/>
    <w:rsid w:val="00C52A2B"/>
    <w:rsid w:val="00C54F98"/>
    <w:rsid w:val="00C57BC3"/>
    <w:rsid w:val="00C62968"/>
    <w:rsid w:val="00C62D08"/>
    <w:rsid w:val="00C63051"/>
    <w:rsid w:val="00C632BF"/>
    <w:rsid w:val="00C633F4"/>
    <w:rsid w:val="00C64904"/>
    <w:rsid w:val="00C64D93"/>
    <w:rsid w:val="00C74DDD"/>
    <w:rsid w:val="00C7704D"/>
    <w:rsid w:val="00C770D8"/>
    <w:rsid w:val="00C80A11"/>
    <w:rsid w:val="00C80FEC"/>
    <w:rsid w:val="00C82AD2"/>
    <w:rsid w:val="00C849B2"/>
    <w:rsid w:val="00C8609A"/>
    <w:rsid w:val="00C922BA"/>
    <w:rsid w:val="00C9437B"/>
    <w:rsid w:val="00C9517D"/>
    <w:rsid w:val="00C968AA"/>
    <w:rsid w:val="00C96C35"/>
    <w:rsid w:val="00CA1923"/>
    <w:rsid w:val="00CA1B58"/>
    <w:rsid w:val="00CA22EC"/>
    <w:rsid w:val="00CA4F52"/>
    <w:rsid w:val="00CA72DE"/>
    <w:rsid w:val="00CB1177"/>
    <w:rsid w:val="00CB1AF9"/>
    <w:rsid w:val="00CB34CA"/>
    <w:rsid w:val="00CB5213"/>
    <w:rsid w:val="00CB5448"/>
    <w:rsid w:val="00CB5F61"/>
    <w:rsid w:val="00CB6003"/>
    <w:rsid w:val="00CB681F"/>
    <w:rsid w:val="00CB7094"/>
    <w:rsid w:val="00CB7D6E"/>
    <w:rsid w:val="00CB7EEA"/>
    <w:rsid w:val="00CC14F6"/>
    <w:rsid w:val="00CC3008"/>
    <w:rsid w:val="00CC57FF"/>
    <w:rsid w:val="00CC5945"/>
    <w:rsid w:val="00CC5976"/>
    <w:rsid w:val="00CC5DA8"/>
    <w:rsid w:val="00CC6047"/>
    <w:rsid w:val="00CC7CC9"/>
    <w:rsid w:val="00CD28EF"/>
    <w:rsid w:val="00CD6B70"/>
    <w:rsid w:val="00CD6E21"/>
    <w:rsid w:val="00CE4040"/>
    <w:rsid w:val="00CE659D"/>
    <w:rsid w:val="00CE7282"/>
    <w:rsid w:val="00CF0374"/>
    <w:rsid w:val="00CF225B"/>
    <w:rsid w:val="00CF2806"/>
    <w:rsid w:val="00CF53CA"/>
    <w:rsid w:val="00CF543E"/>
    <w:rsid w:val="00CF60B4"/>
    <w:rsid w:val="00CF67E8"/>
    <w:rsid w:val="00CF6D9F"/>
    <w:rsid w:val="00D00FEC"/>
    <w:rsid w:val="00D01836"/>
    <w:rsid w:val="00D0211B"/>
    <w:rsid w:val="00D0249D"/>
    <w:rsid w:val="00D028B7"/>
    <w:rsid w:val="00D02BD9"/>
    <w:rsid w:val="00D0343C"/>
    <w:rsid w:val="00D04B56"/>
    <w:rsid w:val="00D120DB"/>
    <w:rsid w:val="00D15DFF"/>
    <w:rsid w:val="00D17650"/>
    <w:rsid w:val="00D2148D"/>
    <w:rsid w:val="00D229A1"/>
    <w:rsid w:val="00D22E9E"/>
    <w:rsid w:val="00D23866"/>
    <w:rsid w:val="00D23BF3"/>
    <w:rsid w:val="00D24D0A"/>
    <w:rsid w:val="00D31441"/>
    <w:rsid w:val="00D33EC1"/>
    <w:rsid w:val="00D350F0"/>
    <w:rsid w:val="00D36B33"/>
    <w:rsid w:val="00D371A1"/>
    <w:rsid w:val="00D379CB"/>
    <w:rsid w:val="00D408F8"/>
    <w:rsid w:val="00D410AF"/>
    <w:rsid w:val="00D42469"/>
    <w:rsid w:val="00D449EB"/>
    <w:rsid w:val="00D46A51"/>
    <w:rsid w:val="00D50112"/>
    <w:rsid w:val="00D5084F"/>
    <w:rsid w:val="00D54823"/>
    <w:rsid w:val="00D5575F"/>
    <w:rsid w:val="00D5585A"/>
    <w:rsid w:val="00D563DA"/>
    <w:rsid w:val="00D57E92"/>
    <w:rsid w:val="00D61636"/>
    <w:rsid w:val="00D6283B"/>
    <w:rsid w:val="00D651D5"/>
    <w:rsid w:val="00D7648E"/>
    <w:rsid w:val="00D768C8"/>
    <w:rsid w:val="00D81FA2"/>
    <w:rsid w:val="00D82090"/>
    <w:rsid w:val="00D82DE9"/>
    <w:rsid w:val="00D8450E"/>
    <w:rsid w:val="00D86826"/>
    <w:rsid w:val="00D86A2B"/>
    <w:rsid w:val="00D870FE"/>
    <w:rsid w:val="00D90371"/>
    <w:rsid w:val="00D920EC"/>
    <w:rsid w:val="00D97520"/>
    <w:rsid w:val="00D97EF0"/>
    <w:rsid w:val="00DA3418"/>
    <w:rsid w:val="00DA37DC"/>
    <w:rsid w:val="00DA495D"/>
    <w:rsid w:val="00DA56BE"/>
    <w:rsid w:val="00DA59BF"/>
    <w:rsid w:val="00DA708F"/>
    <w:rsid w:val="00DA7304"/>
    <w:rsid w:val="00DA7841"/>
    <w:rsid w:val="00DA7B61"/>
    <w:rsid w:val="00DB2AE1"/>
    <w:rsid w:val="00DB5A8F"/>
    <w:rsid w:val="00DB6ED5"/>
    <w:rsid w:val="00DC07D7"/>
    <w:rsid w:val="00DC1F2C"/>
    <w:rsid w:val="00DC280E"/>
    <w:rsid w:val="00DC326C"/>
    <w:rsid w:val="00DC39D9"/>
    <w:rsid w:val="00DC5E0C"/>
    <w:rsid w:val="00DC63EC"/>
    <w:rsid w:val="00DC64B3"/>
    <w:rsid w:val="00DC6EBE"/>
    <w:rsid w:val="00DC7CCC"/>
    <w:rsid w:val="00DD258D"/>
    <w:rsid w:val="00DD2BB8"/>
    <w:rsid w:val="00DD3FFC"/>
    <w:rsid w:val="00DD4571"/>
    <w:rsid w:val="00DD61BB"/>
    <w:rsid w:val="00DD675A"/>
    <w:rsid w:val="00DD6D8D"/>
    <w:rsid w:val="00DE0293"/>
    <w:rsid w:val="00DE1A87"/>
    <w:rsid w:val="00DE2188"/>
    <w:rsid w:val="00DE2A73"/>
    <w:rsid w:val="00DE2CC6"/>
    <w:rsid w:val="00DE2F85"/>
    <w:rsid w:val="00DE47E7"/>
    <w:rsid w:val="00DE5A51"/>
    <w:rsid w:val="00DE65AD"/>
    <w:rsid w:val="00DE6873"/>
    <w:rsid w:val="00DE7F8B"/>
    <w:rsid w:val="00DF09C4"/>
    <w:rsid w:val="00DF240E"/>
    <w:rsid w:val="00DF5BC0"/>
    <w:rsid w:val="00DF6D06"/>
    <w:rsid w:val="00E0134A"/>
    <w:rsid w:val="00E016D3"/>
    <w:rsid w:val="00E042CB"/>
    <w:rsid w:val="00E069AD"/>
    <w:rsid w:val="00E07DD2"/>
    <w:rsid w:val="00E10D75"/>
    <w:rsid w:val="00E12142"/>
    <w:rsid w:val="00E13B22"/>
    <w:rsid w:val="00E1452A"/>
    <w:rsid w:val="00E14903"/>
    <w:rsid w:val="00E15F0A"/>
    <w:rsid w:val="00E20451"/>
    <w:rsid w:val="00E20508"/>
    <w:rsid w:val="00E20C7B"/>
    <w:rsid w:val="00E27E61"/>
    <w:rsid w:val="00E30AC7"/>
    <w:rsid w:val="00E31CC0"/>
    <w:rsid w:val="00E33462"/>
    <w:rsid w:val="00E348AB"/>
    <w:rsid w:val="00E35382"/>
    <w:rsid w:val="00E35E22"/>
    <w:rsid w:val="00E37385"/>
    <w:rsid w:val="00E420B0"/>
    <w:rsid w:val="00E472F2"/>
    <w:rsid w:val="00E4749C"/>
    <w:rsid w:val="00E47CB8"/>
    <w:rsid w:val="00E50A3C"/>
    <w:rsid w:val="00E50B31"/>
    <w:rsid w:val="00E5175C"/>
    <w:rsid w:val="00E51897"/>
    <w:rsid w:val="00E522CF"/>
    <w:rsid w:val="00E53A86"/>
    <w:rsid w:val="00E53CE1"/>
    <w:rsid w:val="00E53D70"/>
    <w:rsid w:val="00E54295"/>
    <w:rsid w:val="00E5483A"/>
    <w:rsid w:val="00E549C1"/>
    <w:rsid w:val="00E54ACD"/>
    <w:rsid w:val="00E56475"/>
    <w:rsid w:val="00E56E41"/>
    <w:rsid w:val="00E60366"/>
    <w:rsid w:val="00E60885"/>
    <w:rsid w:val="00E61881"/>
    <w:rsid w:val="00E620A0"/>
    <w:rsid w:val="00E647AE"/>
    <w:rsid w:val="00E64957"/>
    <w:rsid w:val="00E64F2C"/>
    <w:rsid w:val="00E65813"/>
    <w:rsid w:val="00E67D8A"/>
    <w:rsid w:val="00E7045A"/>
    <w:rsid w:val="00E70EBA"/>
    <w:rsid w:val="00E711EB"/>
    <w:rsid w:val="00E72211"/>
    <w:rsid w:val="00E72257"/>
    <w:rsid w:val="00E729B6"/>
    <w:rsid w:val="00E7301D"/>
    <w:rsid w:val="00E733B5"/>
    <w:rsid w:val="00E74726"/>
    <w:rsid w:val="00E76050"/>
    <w:rsid w:val="00E76E9B"/>
    <w:rsid w:val="00E77C72"/>
    <w:rsid w:val="00E77D19"/>
    <w:rsid w:val="00E8013E"/>
    <w:rsid w:val="00E801C7"/>
    <w:rsid w:val="00E81E9F"/>
    <w:rsid w:val="00E82651"/>
    <w:rsid w:val="00E833C6"/>
    <w:rsid w:val="00E83A90"/>
    <w:rsid w:val="00E83D4E"/>
    <w:rsid w:val="00E841FD"/>
    <w:rsid w:val="00E86CC9"/>
    <w:rsid w:val="00E87139"/>
    <w:rsid w:val="00E9063F"/>
    <w:rsid w:val="00E9084C"/>
    <w:rsid w:val="00E92BFC"/>
    <w:rsid w:val="00E92E5F"/>
    <w:rsid w:val="00E932DD"/>
    <w:rsid w:val="00E93C2F"/>
    <w:rsid w:val="00E950A1"/>
    <w:rsid w:val="00EA097D"/>
    <w:rsid w:val="00EA1DAE"/>
    <w:rsid w:val="00EA2053"/>
    <w:rsid w:val="00EA3256"/>
    <w:rsid w:val="00EA36E6"/>
    <w:rsid w:val="00EA5818"/>
    <w:rsid w:val="00EA5921"/>
    <w:rsid w:val="00EA6F1D"/>
    <w:rsid w:val="00EA782E"/>
    <w:rsid w:val="00EB082E"/>
    <w:rsid w:val="00EB40AB"/>
    <w:rsid w:val="00EB506C"/>
    <w:rsid w:val="00EB6BB3"/>
    <w:rsid w:val="00EB7305"/>
    <w:rsid w:val="00EB78B3"/>
    <w:rsid w:val="00EB7AB8"/>
    <w:rsid w:val="00EB7EF4"/>
    <w:rsid w:val="00EC140A"/>
    <w:rsid w:val="00EC4019"/>
    <w:rsid w:val="00EC4E7C"/>
    <w:rsid w:val="00EC58F5"/>
    <w:rsid w:val="00EC5F0F"/>
    <w:rsid w:val="00EC5F33"/>
    <w:rsid w:val="00EC6DB4"/>
    <w:rsid w:val="00EC74CE"/>
    <w:rsid w:val="00ED6B2C"/>
    <w:rsid w:val="00ED7186"/>
    <w:rsid w:val="00ED7DB5"/>
    <w:rsid w:val="00EE397A"/>
    <w:rsid w:val="00EE6553"/>
    <w:rsid w:val="00EE7232"/>
    <w:rsid w:val="00EE73F6"/>
    <w:rsid w:val="00EF0A6F"/>
    <w:rsid w:val="00EF4EA2"/>
    <w:rsid w:val="00EF59D8"/>
    <w:rsid w:val="00EF60F6"/>
    <w:rsid w:val="00EF6C54"/>
    <w:rsid w:val="00EF7160"/>
    <w:rsid w:val="00EF7ECF"/>
    <w:rsid w:val="00F00805"/>
    <w:rsid w:val="00F00ACD"/>
    <w:rsid w:val="00F0159E"/>
    <w:rsid w:val="00F02D41"/>
    <w:rsid w:val="00F04B22"/>
    <w:rsid w:val="00F06F70"/>
    <w:rsid w:val="00F11843"/>
    <w:rsid w:val="00F11C18"/>
    <w:rsid w:val="00F1240B"/>
    <w:rsid w:val="00F1400A"/>
    <w:rsid w:val="00F1536D"/>
    <w:rsid w:val="00F168FD"/>
    <w:rsid w:val="00F21804"/>
    <w:rsid w:val="00F234B3"/>
    <w:rsid w:val="00F248BD"/>
    <w:rsid w:val="00F257E4"/>
    <w:rsid w:val="00F27ED8"/>
    <w:rsid w:val="00F30783"/>
    <w:rsid w:val="00F312B2"/>
    <w:rsid w:val="00F33046"/>
    <w:rsid w:val="00F33A15"/>
    <w:rsid w:val="00F34631"/>
    <w:rsid w:val="00F34AA8"/>
    <w:rsid w:val="00F41098"/>
    <w:rsid w:val="00F41E65"/>
    <w:rsid w:val="00F432BF"/>
    <w:rsid w:val="00F4580E"/>
    <w:rsid w:val="00F50026"/>
    <w:rsid w:val="00F5166D"/>
    <w:rsid w:val="00F51ACB"/>
    <w:rsid w:val="00F5314C"/>
    <w:rsid w:val="00F54B37"/>
    <w:rsid w:val="00F55000"/>
    <w:rsid w:val="00F55967"/>
    <w:rsid w:val="00F559B8"/>
    <w:rsid w:val="00F55FF5"/>
    <w:rsid w:val="00F61CF8"/>
    <w:rsid w:val="00F63BAB"/>
    <w:rsid w:val="00F65ABE"/>
    <w:rsid w:val="00F661F5"/>
    <w:rsid w:val="00F66CB9"/>
    <w:rsid w:val="00F67859"/>
    <w:rsid w:val="00F67920"/>
    <w:rsid w:val="00F67F01"/>
    <w:rsid w:val="00F71C9F"/>
    <w:rsid w:val="00F72C8C"/>
    <w:rsid w:val="00F74F49"/>
    <w:rsid w:val="00F82762"/>
    <w:rsid w:val="00F83CA5"/>
    <w:rsid w:val="00F87A87"/>
    <w:rsid w:val="00F90E0D"/>
    <w:rsid w:val="00F93389"/>
    <w:rsid w:val="00F93864"/>
    <w:rsid w:val="00F93FCE"/>
    <w:rsid w:val="00F942DA"/>
    <w:rsid w:val="00F976D2"/>
    <w:rsid w:val="00FA01C8"/>
    <w:rsid w:val="00FA06AA"/>
    <w:rsid w:val="00FA4DCF"/>
    <w:rsid w:val="00FA51B7"/>
    <w:rsid w:val="00FA5E10"/>
    <w:rsid w:val="00FA61D4"/>
    <w:rsid w:val="00FA6FD0"/>
    <w:rsid w:val="00FB0F05"/>
    <w:rsid w:val="00FB15E5"/>
    <w:rsid w:val="00FB1E69"/>
    <w:rsid w:val="00FB585F"/>
    <w:rsid w:val="00FB5B90"/>
    <w:rsid w:val="00FB6712"/>
    <w:rsid w:val="00FB6D07"/>
    <w:rsid w:val="00FC003F"/>
    <w:rsid w:val="00FC1AAE"/>
    <w:rsid w:val="00FC25A4"/>
    <w:rsid w:val="00FC297D"/>
    <w:rsid w:val="00FC30B2"/>
    <w:rsid w:val="00FC4455"/>
    <w:rsid w:val="00FC4800"/>
    <w:rsid w:val="00FC6C26"/>
    <w:rsid w:val="00FD08DA"/>
    <w:rsid w:val="00FD25CB"/>
    <w:rsid w:val="00FD485E"/>
    <w:rsid w:val="00FD5072"/>
    <w:rsid w:val="00FE019F"/>
    <w:rsid w:val="00FE3AAE"/>
    <w:rsid w:val="00FE5E96"/>
    <w:rsid w:val="00FE648C"/>
    <w:rsid w:val="00FE6E44"/>
    <w:rsid w:val="00FF2A8C"/>
    <w:rsid w:val="00FF2FA4"/>
    <w:rsid w:val="00FF367A"/>
    <w:rsid w:val="00FF3F11"/>
    <w:rsid w:val="00FF68A9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35978"/>
  <w15:docId w15:val="{6DC04AD2-6EAE-4C61-B2C4-BD261AF3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823"/>
    <w:rPr>
      <w:rFonts w:ascii="Century Gothic" w:hAnsi="Century Gothic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65513"/>
    <w:pPr>
      <w:numPr>
        <w:numId w:val="1"/>
      </w:numPr>
      <w:spacing w:before="240" w:after="120"/>
      <w:outlineLvl w:val="0"/>
    </w:pPr>
    <w:rPr>
      <w:rFonts w:ascii="Times New Roman Bold" w:eastAsia="MS Mincho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B65513"/>
    <w:pPr>
      <w:numPr>
        <w:ilvl w:val="1"/>
      </w:numPr>
      <w:outlineLvl w:val="1"/>
    </w:pPr>
    <w:rPr>
      <w:rFonts w:ascii="Times New Roman" w:hAnsi="Times New Roman"/>
      <w:bCs w:val="0"/>
      <w:iCs/>
      <w:sz w:val="24"/>
      <w:szCs w:val="28"/>
    </w:rPr>
  </w:style>
  <w:style w:type="paragraph" w:styleId="Heading3">
    <w:name w:val="heading 3"/>
    <w:basedOn w:val="Heading2"/>
    <w:next w:val="Normal"/>
    <w:link w:val="Heading3Char"/>
    <w:qFormat/>
    <w:rsid w:val="00B65513"/>
    <w:pPr>
      <w:numPr>
        <w:ilvl w:val="2"/>
      </w:numPr>
      <w:spacing w:before="120"/>
      <w:outlineLvl w:val="2"/>
    </w:pPr>
    <w:rPr>
      <w:b w:val="0"/>
      <w:bCs/>
      <w:szCs w:val="26"/>
    </w:rPr>
  </w:style>
  <w:style w:type="paragraph" w:styleId="Heading4">
    <w:name w:val="heading 4"/>
    <w:aliases w:val="Char"/>
    <w:basedOn w:val="Normal"/>
    <w:next w:val="Normal"/>
    <w:link w:val="Heading4Char"/>
    <w:qFormat/>
    <w:rsid w:val="00B65513"/>
    <w:pPr>
      <w:numPr>
        <w:ilvl w:val="3"/>
        <w:numId w:val="1"/>
      </w:numPr>
      <w:suppressAutoHyphens/>
      <w:overflowPunct w:val="0"/>
      <w:autoSpaceDE w:val="0"/>
      <w:spacing w:before="120" w:after="40"/>
      <w:textAlignment w:val="baseline"/>
      <w:outlineLvl w:val="3"/>
    </w:pPr>
    <w:rPr>
      <w:rFonts w:ascii="Times New Roman" w:eastAsia="MS Mincho" w:hAnsi="Times New Roman"/>
      <w:bCs/>
      <w:sz w:val="24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B65513"/>
    <w:pPr>
      <w:numPr>
        <w:ilvl w:val="4"/>
        <w:numId w:val="1"/>
      </w:numPr>
      <w:suppressAutoHyphens/>
      <w:overflowPunct w:val="0"/>
      <w:autoSpaceDE w:val="0"/>
      <w:spacing w:after="60"/>
      <w:textAlignment w:val="baseline"/>
      <w:outlineLvl w:val="4"/>
    </w:pPr>
    <w:rPr>
      <w:rFonts w:ascii="Times New Roman" w:eastAsia="MS Mincho" w:hAnsi="Times New Roman"/>
      <w:bCs/>
      <w:iCs/>
      <w:sz w:val="24"/>
      <w:szCs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B65513"/>
    <w:pPr>
      <w:numPr>
        <w:ilvl w:val="5"/>
        <w:numId w:val="1"/>
      </w:numPr>
      <w:suppressAutoHyphens/>
      <w:overflowPunct w:val="0"/>
      <w:autoSpaceDE w:val="0"/>
      <w:spacing w:after="60"/>
      <w:textAlignment w:val="baseline"/>
      <w:outlineLvl w:val="5"/>
    </w:pPr>
    <w:rPr>
      <w:rFonts w:ascii="Times New Roman" w:eastAsia="MS Mincho" w:hAnsi="Times New Roman"/>
      <w:bCs/>
      <w:sz w:val="24"/>
      <w:lang w:eastAsia="ar-SA"/>
    </w:rPr>
  </w:style>
  <w:style w:type="paragraph" w:styleId="Heading7">
    <w:name w:val="heading 7"/>
    <w:aliases w:val="Heading 7 Char1,Char2 Char,Heading 7 Char2,Char Char1,Char2"/>
    <w:basedOn w:val="Normal"/>
    <w:next w:val="Normal"/>
    <w:link w:val="Heading7Char"/>
    <w:qFormat/>
    <w:rsid w:val="00B65513"/>
    <w:pPr>
      <w:numPr>
        <w:ilvl w:val="6"/>
        <w:numId w:val="1"/>
      </w:numPr>
      <w:suppressAutoHyphens/>
      <w:overflowPunct w:val="0"/>
      <w:autoSpaceDE w:val="0"/>
      <w:spacing w:after="60"/>
      <w:textAlignment w:val="baseline"/>
      <w:outlineLvl w:val="6"/>
    </w:pPr>
    <w:rPr>
      <w:rFonts w:ascii="Calibri" w:hAnsi="Calibri"/>
      <w:sz w:val="24"/>
      <w:szCs w:val="24"/>
      <w:lang w:eastAsia="ar-SA"/>
    </w:rPr>
  </w:style>
  <w:style w:type="paragraph" w:styleId="Heading8">
    <w:name w:val="heading 8"/>
    <w:aliases w:val="Char1"/>
    <w:basedOn w:val="Normal"/>
    <w:next w:val="Normal"/>
    <w:link w:val="Heading8Char"/>
    <w:qFormat/>
    <w:rsid w:val="00B65513"/>
    <w:pPr>
      <w:numPr>
        <w:ilvl w:val="7"/>
        <w:numId w:val="1"/>
      </w:numPr>
      <w:suppressAutoHyphens/>
      <w:overflowPunct w:val="0"/>
      <w:autoSpaceDE w:val="0"/>
      <w:spacing w:after="60"/>
      <w:textAlignment w:val="baseline"/>
      <w:outlineLvl w:val="7"/>
    </w:pPr>
    <w:rPr>
      <w:rFonts w:ascii="Times New Roman" w:eastAsia="MS Mincho" w:hAnsi="Times New Roman"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B65513"/>
    <w:pPr>
      <w:numPr>
        <w:ilvl w:val="8"/>
        <w:numId w:val="1"/>
      </w:numPr>
      <w:suppressAutoHyphens/>
      <w:overflowPunct w:val="0"/>
      <w:autoSpaceDE w:val="0"/>
      <w:spacing w:after="60"/>
      <w:textAlignment w:val="baseline"/>
      <w:outlineLvl w:val="8"/>
    </w:pPr>
    <w:rPr>
      <w:rFonts w:ascii="Times New Roman" w:eastAsia="MS Mincho" w:hAnsi="Times New Roman" w:cs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Main">
    <w:name w:val="Heading Main"/>
    <w:basedOn w:val="Normal"/>
    <w:qFormat/>
    <w:rsid w:val="00EC6DB4"/>
    <w:pPr>
      <w:jc w:val="center"/>
    </w:pPr>
    <w:rPr>
      <w:b/>
      <w:color w:val="000000"/>
    </w:rPr>
  </w:style>
  <w:style w:type="paragraph" w:customStyle="1" w:styleId="BodyTextcg">
    <w:name w:val="Body Text cg"/>
    <w:basedOn w:val="Normal"/>
    <w:qFormat/>
    <w:rsid w:val="00EC6DB4"/>
    <w:pPr>
      <w:spacing w:before="40" w:after="40"/>
    </w:pPr>
    <w:rPr>
      <w:color w:val="000000"/>
      <w:sz w:val="18"/>
    </w:rPr>
  </w:style>
  <w:style w:type="character" w:customStyle="1" w:styleId="HeadingMainChar">
    <w:name w:val="Heading Main Char"/>
    <w:rsid w:val="00EC6DB4"/>
    <w:rPr>
      <w:rFonts w:ascii="Century Gothic" w:hAnsi="Century Gothic"/>
      <w:b/>
      <w:color w:val="000000"/>
    </w:rPr>
  </w:style>
  <w:style w:type="paragraph" w:customStyle="1" w:styleId="TabHeading">
    <w:name w:val="Tab Heading"/>
    <w:basedOn w:val="BodyTextcg"/>
    <w:qFormat/>
    <w:rsid w:val="00EC6DB4"/>
    <w:pPr>
      <w:spacing w:before="0" w:after="0"/>
    </w:pPr>
    <w:rPr>
      <w:b/>
      <w:sz w:val="22"/>
    </w:rPr>
  </w:style>
  <w:style w:type="character" w:customStyle="1" w:styleId="BodyTextcgChar">
    <w:name w:val="Body Text cg Char"/>
    <w:rsid w:val="00EC6DB4"/>
    <w:rPr>
      <w:rFonts w:ascii="Century Gothic" w:hAnsi="Century Gothic"/>
      <w:color w:val="000000"/>
      <w:sz w:val="18"/>
    </w:rPr>
  </w:style>
  <w:style w:type="character" w:styleId="FootnoteReference">
    <w:name w:val="footnote reference"/>
    <w:uiPriority w:val="99"/>
    <w:semiHidden/>
    <w:rsid w:val="000A5EAA"/>
    <w:rPr>
      <w:rFonts w:ascii="Times New Roman" w:hAnsi="Times New Roman" w:cs="Times New Roman"/>
      <w:sz w:val="24"/>
      <w:vertAlign w:val="superscript"/>
    </w:rPr>
  </w:style>
  <w:style w:type="character" w:customStyle="1" w:styleId="TabHeadingChar">
    <w:name w:val="Tab Heading Char"/>
    <w:rsid w:val="00EC6DB4"/>
    <w:rPr>
      <w:rFonts w:ascii="Century Gothic" w:hAnsi="Century Gothic"/>
      <w:b/>
      <w:color w:val="000000"/>
      <w:sz w:val="18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EE7232"/>
    <w:pPr>
      <w:tabs>
        <w:tab w:val="center" w:pos="6480"/>
        <w:tab w:val="right" w:pos="12960"/>
      </w:tabs>
    </w:pPr>
    <w:rPr>
      <w:rFonts w:ascii="Calibri" w:hAnsi="Calibri"/>
    </w:rPr>
  </w:style>
  <w:style w:type="character" w:customStyle="1" w:styleId="CharChar2">
    <w:name w:val="Char Char2"/>
    <w:rsid w:val="00EC6D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FA3"/>
    <w:pPr>
      <w:tabs>
        <w:tab w:val="center" w:pos="6480"/>
        <w:tab w:val="right" w:pos="12960"/>
      </w:tabs>
    </w:pPr>
  </w:style>
  <w:style w:type="character" w:customStyle="1" w:styleId="CharChar1">
    <w:name w:val="Char Char1"/>
    <w:semiHidden/>
    <w:rsid w:val="00EC6DB4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EC6DB4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C6D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C6DB4"/>
  </w:style>
  <w:style w:type="paragraph" w:styleId="FootnoteText">
    <w:name w:val="footnote text"/>
    <w:basedOn w:val="Normal"/>
    <w:link w:val="FootnoteTextChar"/>
    <w:uiPriority w:val="99"/>
    <w:semiHidden/>
    <w:rsid w:val="000A5EAA"/>
    <w:pPr>
      <w:tabs>
        <w:tab w:val="left" w:pos="270"/>
      </w:tabs>
      <w:suppressAutoHyphens/>
      <w:overflowPunct w:val="0"/>
      <w:autoSpaceDE w:val="0"/>
      <w:ind w:left="270" w:hanging="270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0A5EAA"/>
    <w:pPr>
      <w:suppressAutoHyphens/>
      <w:overflowPunct w:val="0"/>
      <w:autoSpaceDE w:val="0"/>
      <w:spacing w:before="40" w:after="40"/>
      <w:textAlignment w:val="baseline"/>
    </w:pPr>
    <w:rPr>
      <w:rFonts w:eastAsia="Times New Roman"/>
      <w:sz w:val="18"/>
      <w:szCs w:val="20"/>
      <w:lang w:eastAsia="ar-SA"/>
    </w:rPr>
  </w:style>
  <w:style w:type="paragraph" w:customStyle="1" w:styleId="Heading-Main">
    <w:name w:val="Heading - Main"/>
    <w:rsid w:val="000A5EAA"/>
    <w:pPr>
      <w:jc w:val="center"/>
    </w:pPr>
    <w:rPr>
      <w:rFonts w:ascii="Century Gothic" w:eastAsia="Times New Roman" w:hAnsi="Century Gothic" w:cs="Arial"/>
      <w:b/>
      <w:bCs/>
      <w:kern w:val="32"/>
      <w:sz w:val="22"/>
      <w:szCs w:val="22"/>
    </w:rPr>
  </w:style>
  <w:style w:type="character" w:customStyle="1" w:styleId="Heading7Char">
    <w:name w:val="Heading 7 Char"/>
    <w:aliases w:val="Heading 7 Char1 Char,Char2 Char Char,Heading 7 Char2 Char,Char Char1 Char,Char2 Char1"/>
    <w:link w:val="Heading7"/>
    <w:locked/>
    <w:rsid w:val="00B65513"/>
    <w:rPr>
      <w:sz w:val="24"/>
      <w:szCs w:val="24"/>
      <w:lang w:eastAsia="ar-SA"/>
    </w:rPr>
  </w:style>
  <w:style w:type="character" w:customStyle="1" w:styleId="HeaderChar">
    <w:name w:val="Header Char"/>
    <w:aliases w:val=" Char Char"/>
    <w:link w:val="Header"/>
    <w:uiPriority w:val="99"/>
    <w:locked/>
    <w:rsid w:val="00EE7232"/>
    <w:rPr>
      <w:rFonts w:ascii="Calibri" w:eastAsia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180BED"/>
    <w:pPr>
      <w:suppressAutoHyphens/>
      <w:overflowPunct w:val="0"/>
      <w:autoSpaceDE w:val="0"/>
      <w:textAlignment w:val="baseline"/>
    </w:pPr>
    <w:rPr>
      <w:rFonts w:ascii="Century Gothic" w:eastAsia="MS Mincho" w:hAnsi="Century Gothic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F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semiHidden/>
    <w:rsid w:val="00FC29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C2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C297D"/>
    <w:rPr>
      <w:b/>
      <w:bCs/>
    </w:rPr>
  </w:style>
  <w:style w:type="character" w:styleId="Hyperlink">
    <w:name w:val="Hyperlink"/>
    <w:rsid w:val="001D4E52"/>
    <w:rPr>
      <w:color w:val="0000FF"/>
      <w:u w:val="single"/>
    </w:rPr>
  </w:style>
  <w:style w:type="character" w:styleId="Emphasis">
    <w:name w:val="Emphasis"/>
    <w:qFormat/>
    <w:rsid w:val="006048F0"/>
    <w:rPr>
      <w:i/>
      <w:iCs/>
    </w:rPr>
  </w:style>
  <w:style w:type="character" w:customStyle="1" w:styleId="FootnoteTextChar">
    <w:name w:val="Footnote Text Char"/>
    <w:link w:val="FootnoteText"/>
    <w:uiPriority w:val="99"/>
    <w:semiHidden/>
    <w:rsid w:val="00E86CC9"/>
    <w:rPr>
      <w:rFonts w:ascii="Times New Roman" w:eastAsia="Times New Roman" w:hAnsi="Times New Roman"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FC6C26"/>
    <w:rPr>
      <w:rFonts w:ascii="Century Gothic" w:hAnsi="Century Gothic"/>
      <w:sz w:val="22"/>
      <w:szCs w:val="22"/>
    </w:rPr>
  </w:style>
  <w:style w:type="paragraph" w:styleId="ListParagraph">
    <w:name w:val="List Paragraph"/>
    <w:basedOn w:val="Normal"/>
    <w:uiPriority w:val="34"/>
    <w:qFormat/>
    <w:rsid w:val="00B71537"/>
    <w:pPr>
      <w:ind w:left="720"/>
      <w:contextualSpacing/>
    </w:pPr>
    <w:rPr>
      <w:rFonts w:ascii="Calibri" w:hAnsi="Calibri"/>
      <w:lang w:bidi="en-US"/>
    </w:rPr>
  </w:style>
  <w:style w:type="paragraph" w:styleId="Revision">
    <w:name w:val="Revision"/>
    <w:hidden/>
    <w:uiPriority w:val="99"/>
    <w:semiHidden/>
    <w:rsid w:val="00235690"/>
    <w:rPr>
      <w:rFonts w:ascii="Century Gothic" w:hAnsi="Century Gothic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143EA"/>
  </w:style>
  <w:style w:type="table" w:customStyle="1" w:styleId="TableGrid1">
    <w:name w:val="Table Grid1"/>
    <w:basedOn w:val="TableNormal"/>
    <w:next w:val="TableGrid"/>
    <w:uiPriority w:val="39"/>
    <w:rsid w:val="00B143EA"/>
    <w:pPr>
      <w:suppressAutoHyphens/>
      <w:overflowPunct w:val="0"/>
      <w:autoSpaceDE w:val="0"/>
      <w:textAlignment w:val="baseline"/>
    </w:pPr>
    <w:rPr>
      <w:rFonts w:ascii="Century Gothic" w:eastAsia="MS Mincho" w:hAnsi="Century Gothic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143EA"/>
    <w:rPr>
      <w:rFonts w:ascii="Century Gothic" w:eastAsia="Times New Roman" w:hAnsi="Century Gothic"/>
      <w:sz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143EA"/>
    <w:rPr>
      <w:rFonts w:ascii="Century Gothic" w:hAnsi="Century Gothic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E026C"/>
    <w:rPr>
      <w:rFonts w:ascii="Times New Roman Bold" w:eastAsia="MS Mincho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0E026C"/>
    <w:rPr>
      <w:rFonts w:ascii="Times New Roman" w:eastAsia="MS Mincho" w:hAnsi="Times New Roman" w:cs="Arial"/>
      <w:b/>
      <w:iCs/>
      <w:kern w:val="32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E026C"/>
    <w:rPr>
      <w:rFonts w:ascii="Times New Roman" w:eastAsia="MS Mincho" w:hAnsi="Times New Roman" w:cs="Arial"/>
      <w:bCs/>
      <w:iCs/>
      <w:kern w:val="32"/>
      <w:sz w:val="24"/>
      <w:szCs w:val="26"/>
    </w:rPr>
  </w:style>
  <w:style w:type="character" w:customStyle="1" w:styleId="Heading4Char">
    <w:name w:val="Heading 4 Char"/>
    <w:aliases w:val="Char Char3"/>
    <w:basedOn w:val="DefaultParagraphFont"/>
    <w:link w:val="Heading4"/>
    <w:rsid w:val="000E026C"/>
    <w:rPr>
      <w:rFonts w:ascii="Times New Roman" w:eastAsia="MS Mincho" w:hAnsi="Times New Roman"/>
      <w:bCs/>
      <w:sz w:val="24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0E026C"/>
    <w:rPr>
      <w:rFonts w:ascii="Times New Roman" w:eastAsia="MS Mincho" w:hAnsi="Times New Roman"/>
      <w:bCs/>
      <w:iCs/>
      <w:sz w:val="24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0E026C"/>
    <w:rPr>
      <w:rFonts w:ascii="Times New Roman" w:eastAsia="MS Mincho" w:hAnsi="Times New Roman"/>
      <w:bCs/>
      <w:sz w:val="24"/>
      <w:szCs w:val="22"/>
      <w:lang w:eastAsia="ar-SA"/>
    </w:rPr>
  </w:style>
  <w:style w:type="character" w:customStyle="1" w:styleId="Heading8Char">
    <w:name w:val="Heading 8 Char"/>
    <w:aliases w:val="Char1 Char"/>
    <w:basedOn w:val="DefaultParagraphFont"/>
    <w:link w:val="Heading8"/>
    <w:rsid w:val="000E026C"/>
    <w:rPr>
      <w:rFonts w:ascii="Times New Roman" w:eastAsia="MS Mincho" w:hAnsi="Times New Roman"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0E026C"/>
    <w:rPr>
      <w:rFonts w:ascii="Times New Roman" w:eastAsia="MS Mincho" w:hAnsi="Times New Roman" w:cs="Arial"/>
      <w:sz w:val="24"/>
      <w:szCs w:val="22"/>
      <w:lang w:eastAsia="ar-SA"/>
    </w:rPr>
  </w:style>
  <w:style w:type="character" w:customStyle="1" w:styleId="BalloonTextChar">
    <w:name w:val="Balloon Text Char"/>
    <w:basedOn w:val="DefaultParagraphFont"/>
    <w:link w:val="BalloonText"/>
    <w:semiHidden/>
    <w:rsid w:val="000E026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E026C"/>
    <w:rPr>
      <w:rFonts w:ascii="Century Gothic" w:hAnsi="Century Gothic"/>
    </w:rPr>
  </w:style>
  <w:style w:type="character" w:customStyle="1" w:styleId="CommentSubjectChar">
    <w:name w:val="Comment Subject Char"/>
    <w:basedOn w:val="CommentTextChar"/>
    <w:link w:val="CommentSubject"/>
    <w:semiHidden/>
    <w:rsid w:val="000E026C"/>
    <w:rPr>
      <w:rFonts w:ascii="Century Gothic" w:hAnsi="Century Gothic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0E026C"/>
    <w:pPr>
      <w:ind w:left="720"/>
      <w:contextualSpacing/>
    </w:pPr>
    <w:rPr>
      <w:rFonts w:ascii="Calibri" w:hAnsi="Calibri"/>
      <w:lang w:bidi="en-US"/>
    </w:rPr>
  </w:style>
  <w:style w:type="paragraph" w:styleId="EndnoteText">
    <w:name w:val="endnote text"/>
    <w:basedOn w:val="Normal"/>
    <w:link w:val="EndnoteTextChar"/>
    <w:semiHidden/>
    <w:unhideWhenUsed/>
    <w:rsid w:val="00A778A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778A7"/>
    <w:rPr>
      <w:rFonts w:ascii="Century Gothic" w:hAnsi="Century Gothic"/>
    </w:rPr>
  </w:style>
  <w:style w:type="character" w:styleId="EndnoteReference">
    <w:name w:val="endnote reference"/>
    <w:basedOn w:val="DefaultParagraphFont"/>
    <w:semiHidden/>
    <w:unhideWhenUsed/>
    <w:rsid w:val="00A778A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467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D4E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maa.org/wp-content/uploads/2021/08/POC-Commercial-Industrial-Inspector-Training-Materi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FD06C-5159-4897-A35D-5F067724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 – C.13</vt:lpstr>
    </vt:vector>
  </TitlesOfParts>
  <Company>Hewlett-Packard Company</Company>
  <LinksUpToDate>false</LinksUpToDate>
  <CharactersWithSpaces>1683</CharactersWithSpaces>
  <SharedDoc>false</SharedDoc>
  <HLinks>
    <vt:vector size="120" baseType="variant">
      <vt:variant>
        <vt:i4>65600</vt:i4>
      </vt:variant>
      <vt:variant>
        <vt:i4>63</vt:i4>
      </vt:variant>
      <vt:variant>
        <vt:i4>0</vt:i4>
      </vt:variant>
      <vt:variant>
        <vt:i4>5</vt:i4>
      </vt:variant>
      <vt:variant>
        <vt:lpwstr>http://en.wikipedia.org/wiki/Tralomethrin</vt:lpwstr>
      </vt:variant>
      <vt:variant>
        <vt:lpwstr/>
      </vt:variant>
      <vt:variant>
        <vt:i4>1704009</vt:i4>
      </vt:variant>
      <vt:variant>
        <vt:i4>60</vt:i4>
      </vt:variant>
      <vt:variant>
        <vt:i4>0</vt:i4>
      </vt:variant>
      <vt:variant>
        <vt:i4>5</vt:i4>
      </vt:variant>
      <vt:variant>
        <vt:lpwstr>http://en.wikipedia.org/wiki/Tetramethrin</vt:lpwstr>
      </vt:variant>
      <vt:variant>
        <vt:lpwstr/>
      </vt:variant>
      <vt:variant>
        <vt:i4>7929914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http://en.wikipedia.org/wiki/Tefluthrin</vt:lpwstr>
      </vt:variant>
      <vt:variant>
        <vt:lpwstr/>
      </vt:variant>
      <vt:variant>
        <vt:i4>65557</vt:i4>
      </vt:variant>
      <vt:variant>
        <vt:i4>54</vt:i4>
      </vt:variant>
      <vt:variant>
        <vt:i4>0</vt:i4>
      </vt:variant>
      <vt:variant>
        <vt:i4>5</vt:i4>
      </vt:variant>
      <vt:variant>
        <vt:lpwstr>http://en.wikipedia.org/wiki/Tau-Fluvalinate</vt:lpwstr>
      </vt:variant>
      <vt:variant>
        <vt:lpwstr/>
      </vt:variant>
      <vt:variant>
        <vt:i4>6881320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http://en.wikipedia.org/wiki/Sumithrin</vt:lpwstr>
      </vt:variant>
      <vt:variant>
        <vt:lpwstr/>
      </vt:variant>
      <vt:variant>
        <vt:i4>7995451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http://en.wikipedia.org/wiki/Resmethrin</vt:lpwstr>
      </vt:variant>
      <vt:variant>
        <vt:lpwstr/>
      </vt:variant>
      <vt:variant>
        <vt:i4>655439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http://en.wikipedia.org/wiki/Prallethrin</vt:lpwstr>
      </vt:variant>
      <vt:variant>
        <vt:lpwstr/>
      </vt:variant>
      <vt:variant>
        <vt:i4>7929915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http://en.wikipedia.org/wiki/Permethrin</vt:lpwstr>
      </vt:variant>
      <vt:variant>
        <vt:lpwstr/>
      </vt:variant>
      <vt:variant>
        <vt:i4>1310805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http://en.wikipedia.org/wiki/Metofluthrin</vt:lpwstr>
      </vt:variant>
      <vt:variant>
        <vt:lpwstr/>
      </vt:variant>
      <vt:variant>
        <vt:i4>2162742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http://en.wikipedia.org/wiki/Lambda-Cyhalothrin</vt:lpwstr>
      </vt:variant>
      <vt:variant>
        <vt:lpwstr/>
      </vt:variant>
      <vt:variant>
        <vt:i4>327750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http://en.wikipedia.org/wiki/Imiprothrin</vt:lpwstr>
      </vt:variant>
      <vt:variant>
        <vt:lpwstr/>
      </vt:variant>
      <vt:variant>
        <vt:i4>5374016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http://en.wikipedia.org/w/index.php?title=Fenpropathrin&amp;action=edit&amp;redlink=1</vt:lpwstr>
      </vt:variant>
      <vt:variant>
        <vt:lpwstr/>
      </vt:variant>
      <vt:variant>
        <vt:i4>7274555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http://en.wikipedia.org/wiki/Etofenprox</vt:lpwstr>
      </vt:variant>
      <vt:variant>
        <vt:lpwstr/>
      </vt:variant>
      <vt:variant>
        <vt:i4>7471167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http://en.wikipedia.org/wiki/Esfenvalerate</vt:lpwstr>
      </vt:variant>
      <vt:variant>
        <vt:lpwstr/>
      </vt:variant>
      <vt:variant>
        <vt:i4>1179727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http://en.wikipedia.org/wiki/Deltamethrin</vt:lpwstr>
      </vt:variant>
      <vt:variant>
        <vt:lpwstr/>
      </vt:variant>
      <vt:variant>
        <vt:i4>458828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http://en.wikipedia.org/wiki/Cyphenothrin</vt:lpwstr>
      </vt:variant>
      <vt:variant>
        <vt:lpwstr/>
      </vt:variant>
      <vt:variant>
        <vt:i4>1704002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http://en.wikipedia.org/wiki/Cypermethrin</vt:lpwstr>
      </vt:variant>
      <vt:variant>
        <vt:lpwstr/>
      </vt:variant>
      <vt:variant>
        <vt:i4>7208998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http://en.wikipedia.org/wiki/Cyfluthrin</vt:lpwstr>
      </vt:variant>
      <vt:variant>
        <vt:lpwstr/>
      </vt:variant>
      <vt:variant>
        <vt:i4>7602239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http://en.wikipedia.org/wiki/Bifenthrin</vt:lpwstr>
      </vt:variant>
      <vt:variant>
        <vt:lpwstr/>
      </vt:variant>
      <vt:variant>
        <vt:i4>7995453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http://en.wikipedia.org/wiki/Allethrin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 – C.13</dc:title>
  <dc:creator>qlu@eoainc.com</dc:creator>
  <cp:lastModifiedBy>Vishakha Atre</cp:lastModifiedBy>
  <cp:revision>2</cp:revision>
  <cp:lastPrinted>2023-02-02T22:13:00Z</cp:lastPrinted>
  <dcterms:created xsi:type="dcterms:W3CDTF">2025-05-15T18:16:00Z</dcterms:created>
  <dcterms:modified xsi:type="dcterms:W3CDTF">2025-05-15T18:16:00Z</dcterms:modified>
</cp:coreProperties>
</file>