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F3B29" w14:textId="77E9C28A" w:rsidR="00E956E6" w:rsidRPr="00AA0DBF" w:rsidRDefault="00E956E6" w:rsidP="00E956E6">
      <w:pPr>
        <w:jc w:val="center"/>
        <w:rPr>
          <w:rFonts w:eastAsia="Times New Roman" w:cs="Arial"/>
          <w:b/>
          <w:bCs/>
          <w:kern w:val="32"/>
        </w:rPr>
      </w:pPr>
      <w:r w:rsidRPr="00CF0374">
        <w:rPr>
          <w:rFonts w:eastAsia="Times New Roman" w:cs="Arial"/>
          <w:b/>
          <w:bCs/>
          <w:kern w:val="32"/>
        </w:rPr>
        <w:t xml:space="preserve">Section 12 </w:t>
      </w:r>
      <w:r w:rsidR="00AA0DBF" w:rsidRPr="00AA0DBF">
        <w:rPr>
          <w:b/>
          <w:bCs/>
        </w:rPr>
        <w:t>–</w:t>
      </w:r>
      <w:r w:rsidRPr="00AA0DBF">
        <w:rPr>
          <w:rFonts w:eastAsia="Times New Roman" w:cs="Arial"/>
          <w:b/>
          <w:bCs/>
          <w:kern w:val="32"/>
        </w:rPr>
        <w:t xml:space="preserve"> Provision C.12 PCBs Controls </w:t>
      </w:r>
    </w:p>
    <w:p w14:paraId="701D9B23" w14:textId="77777777" w:rsidR="00E956E6" w:rsidRDefault="00E956E6" w:rsidP="00E956E6">
      <w:pPr>
        <w:jc w:val="center"/>
        <w:rPr>
          <w:rFonts w:eastAsia="Times New Roman" w:cs="Arial"/>
          <w:b/>
          <w:bCs/>
          <w:kern w:val="32"/>
        </w:rPr>
      </w:pPr>
    </w:p>
    <w:tbl>
      <w:tblPr>
        <w:tblW w:w="129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7"/>
        <w:gridCol w:w="4433"/>
      </w:tblGrid>
      <w:tr w:rsidR="00E956E6" w:rsidRPr="00E456F1" w14:paraId="035E64EA" w14:textId="77777777" w:rsidTr="00F404D5">
        <w:tc>
          <w:tcPr>
            <w:tcW w:w="8527" w:type="dxa"/>
            <w:shd w:val="clear" w:color="auto" w:fill="CCCCCC"/>
          </w:tcPr>
          <w:p w14:paraId="3AD588AC" w14:textId="6C82CA44" w:rsidR="00E956E6" w:rsidRPr="00E6671E" w:rsidRDefault="00E956E6" w:rsidP="00F404D5">
            <w:pPr>
              <w:keepNext/>
              <w:suppressAutoHyphens/>
              <w:overflowPunct w:val="0"/>
              <w:autoSpaceDE w:val="0"/>
              <w:textAlignment w:val="baseline"/>
              <w:rPr>
                <w:rFonts w:eastAsia="MS Mincho"/>
                <w:b/>
                <w:bCs/>
                <w:color w:val="000000"/>
                <w:highlight w:val="lightGray"/>
              </w:rPr>
            </w:pPr>
            <w:r>
              <w:rPr>
                <w:rFonts w:eastAsia="MS Mincho"/>
                <w:b/>
                <w:color w:val="000000"/>
              </w:rPr>
              <w:t>C.12</w:t>
            </w:r>
            <w:r w:rsidRPr="00967DF9">
              <w:rPr>
                <w:rFonts w:eastAsia="MS Mincho"/>
                <w:b/>
                <w:color w:val="000000"/>
              </w:rPr>
              <w:t>.a</w:t>
            </w:r>
            <w:r w:rsidR="00B11505">
              <w:rPr>
                <w:rFonts w:eastAsia="MS Mincho"/>
                <w:b/>
                <w:color w:val="000000"/>
              </w:rPr>
              <w:t>.iii</w:t>
            </w:r>
            <w:r w:rsidR="00591076">
              <w:rPr>
                <w:rFonts w:eastAsia="MS Mincho"/>
                <w:b/>
                <w:color w:val="000000"/>
              </w:rPr>
              <w:t>.</w:t>
            </w:r>
            <w:r w:rsidR="00B11505">
              <w:rPr>
                <w:rFonts w:eastAsia="MS Mincho"/>
                <w:b/>
                <w:color w:val="000000"/>
              </w:rPr>
              <w:t>(1)</w:t>
            </w:r>
            <w:r w:rsidRPr="00967DF9">
              <w:rPr>
                <w:rFonts w:eastAsia="MS Mincho"/>
                <w:b/>
                <w:color w:val="000000"/>
              </w:rPr>
              <w:t xml:space="preserve"> ► </w:t>
            </w:r>
            <w:r>
              <w:rPr>
                <w:rFonts w:eastAsia="MS Mincho"/>
                <w:b/>
                <w:color w:val="000000"/>
              </w:rPr>
              <w:t>Assess PCBs Load Reductions from Stormwater</w:t>
            </w:r>
          </w:p>
        </w:tc>
        <w:tc>
          <w:tcPr>
            <w:tcW w:w="4433" w:type="dxa"/>
            <w:tcBorders>
              <w:top w:val="nil"/>
              <w:right w:val="nil"/>
            </w:tcBorders>
          </w:tcPr>
          <w:p w14:paraId="2CE90B2C" w14:textId="77777777" w:rsidR="00E956E6" w:rsidRPr="00E456F1" w:rsidRDefault="00E956E6" w:rsidP="00F404D5">
            <w:pPr>
              <w:keepNext/>
              <w:suppressAutoHyphens/>
              <w:overflowPunct w:val="0"/>
              <w:autoSpaceDE w:val="0"/>
              <w:autoSpaceDN w:val="0"/>
              <w:adjustRightInd w:val="0"/>
              <w:textAlignment w:val="baseline"/>
              <w:rPr>
                <w:rFonts w:eastAsia="MS Mincho"/>
                <w:b/>
                <w:bCs/>
                <w:highlight w:val="yellow"/>
              </w:rPr>
            </w:pPr>
          </w:p>
        </w:tc>
      </w:tr>
      <w:tr w:rsidR="00E956E6" w:rsidRPr="00CF0374" w14:paraId="02F824EE" w14:textId="77777777" w:rsidTr="00F404D5">
        <w:trPr>
          <w:trHeight w:val="656"/>
        </w:trPr>
        <w:tc>
          <w:tcPr>
            <w:tcW w:w="12960" w:type="dxa"/>
            <w:gridSpan w:val="2"/>
            <w:shd w:val="clear" w:color="auto" w:fill="auto"/>
          </w:tcPr>
          <w:p w14:paraId="575214E3" w14:textId="67BE2190" w:rsidR="00E956E6" w:rsidRPr="00B67EE9" w:rsidRDefault="00E956E6" w:rsidP="00F404D5">
            <w:pPr>
              <w:suppressAutoHyphens/>
              <w:overflowPunct w:val="0"/>
              <w:autoSpaceDE w:val="0"/>
              <w:spacing w:before="120"/>
              <w:textAlignment w:val="baseline"/>
              <w:rPr>
                <w:rFonts w:eastAsia="Times New Roman"/>
                <w:bCs/>
                <w:sz w:val="18"/>
                <w:szCs w:val="18"/>
                <w:highlight w:val="yellow"/>
                <w:lang w:eastAsia="ar-SA"/>
              </w:rPr>
            </w:pPr>
            <w:r>
              <w:rPr>
                <w:rFonts w:eastAsia="Times New Roman"/>
                <w:bCs/>
                <w:sz w:val="18"/>
                <w:szCs w:val="18"/>
                <w:lang w:eastAsia="ar-SA"/>
              </w:rPr>
              <w:t>Submit documentation confirming that all control measures effectuated during the previous Permit term for which load reduction credit was recognized continue to be implemented at an intensity sufficient to maintain the credited load reduction.</w:t>
            </w:r>
          </w:p>
        </w:tc>
      </w:tr>
      <w:tr w:rsidR="00E956E6" w:rsidRPr="00CF0374" w14:paraId="0EE5409E" w14:textId="77777777" w:rsidTr="00F404D5">
        <w:trPr>
          <w:trHeight w:val="521"/>
        </w:trPr>
        <w:tc>
          <w:tcPr>
            <w:tcW w:w="12960" w:type="dxa"/>
            <w:gridSpan w:val="2"/>
          </w:tcPr>
          <w:p w14:paraId="174FB628" w14:textId="77777777" w:rsidR="00E1737B" w:rsidRDefault="00A33AF4" w:rsidP="00E1737B">
            <w:pPr>
              <w:spacing w:before="120"/>
              <w:rPr>
                <w:rFonts w:eastAsia="Times New Roman"/>
                <w:b/>
                <w:sz w:val="18"/>
                <w:szCs w:val="20"/>
                <w:highlight w:val="yellow"/>
                <w:lang w:eastAsia="ar-SA"/>
              </w:rPr>
            </w:pPr>
            <w:r w:rsidRPr="004830E0">
              <w:rPr>
                <w:rFonts w:eastAsia="Times New Roman"/>
                <w:b/>
                <w:sz w:val="18"/>
                <w:szCs w:val="20"/>
                <w:highlight w:val="yellow"/>
                <w:u w:val="single"/>
                <w:lang w:eastAsia="ar-SA"/>
              </w:rPr>
              <w:t>Guidance:</w:t>
            </w:r>
            <w:r w:rsidRPr="0063601C">
              <w:rPr>
                <w:rFonts w:eastAsia="Times New Roman"/>
                <w:b/>
                <w:sz w:val="18"/>
                <w:szCs w:val="20"/>
                <w:highlight w:val="yellow"/>
                <w:lang w:eastAsia="ar-SA"/>
              </w:rPr>
              <w:t xml:space="preserve"> </w:t>
            </w:r>
            <w:r w:rsidR="00E1737B">
              <w:rPr>
                <w:rFonts w:eastAsia="Times New Roman"/>
                <w:b/>
                <w:sz w:val="18"/>
                <w:szCs w:val="20"/>
                <w:highlight w:val="yellow"/>
                <w:lang w:eastAsia="ar-SA"/>
              </w:rPr>
              <w:t>Provide the following text:</w:t>
            </w:r>
          </w:p>
          <w:p w14:paraId="19DEF25F" w14:textId="77777777" w:rsidR="007C38A5" w:rsidRPr="00A82279" w:rsidRDefault="00060189" w:rsidP="00E1737B">
            <w:pPr>
              <w:spacing w:before="120"/>
              <w:rPr>
                <w:rFonts w:eastAsia="Times New Roman"/>
                <w:b/>
                <w:sz w:val="18"/>
                <w:szCs w:val="20"/>
                <w:lang w:eastAsia="ar-SA"/>
              </w:rPr>
            </w:pPr>
            <w:r w:rsidRPr="00A82279">
              <w:rPr>
                <w:rFonts w:eastAsia="Times New Roman"/>
                <w:b/>
                <w:sz w:val="18"/>
                <w:szCs w:val="20"/>
                <w:lang w:eastAsia="ar-SA"/>
              </w:rPr>
              <w:t>See the SCVURPPP Mercury and PCBs Control Measures Report in Appendix 11-1 of the SCVURPPP FY 24-25 Annual Report.</w:t>
            </w:r>
          </w:p>
          <w:p w14:paraId="76EE24C8" w14:textId="4FF429BC" w:rsidR="007C38A5" w:rsidRDefault="007C38A5" w:rsidP="00E1737B">
            <w:pPr>
              <w:spacing w:before="120"/>
              <w:rPr>
                <w:rFonts w:eastAsia="Times New Roman"/>
                <w:b/>
                <w:sz w:val="18"/>
                <w:szCs w:val="20"/>
                <w:highlight w:val="yellow"/>
                <w:lang w:eastAsia="ar-SA"/>
              </w:rPr>
            </w:pPr>
          </w:p>
          <w:p w14:paraId="218BE537" w14:textId="221B848D" w:rsidR="00E956E6" w:rsidRPr="00A333CC" w:rsidRDefault="00E956E6" w:rsidP="00E1737B">
            <w:pPr>
              <w:spacing w:before="120"/>
              <w:rPr>
                <w:rFonts w:eastAsiaTheme="minorHAnsi" w:cstheme="minorHAnsi"/>
                <w:b/>
                <w:sz w:val="18"/>
                <w:szCs w:val="18"/>
                <w:highlight w:val="yellow"/>
                <w:u w:val="single"/>
              </w:rPr>
            </w:pPr>
          </w:p>
        </w:tc>
      </w:tr>
    </w:tbl>
    <w:p w14:paraId="0BECB020" w14:textId="77777777" w:rsidR="00E956E6" w:rsidRDefault="00E956E6" w:rsidP="00E956E6">
      <w:pPr>
        <w:rPr>
          <w:rFonts w:eastAsia="Times New Roman" w:cs="Arial"/>
          <w:b/>
          <w:bCs/>
          <w:kern w:val="32"/>
        </w:rPr>
      </w:pPr>
    </w:p>
    <w:p w14:paraId="122D78BB" w14:textId="77777777" w:rsidR="00E956E6" w:rsidRDefault="00E956E6" w:rsidP="00E956E6">
      <w:pPr>
        <w:rPr>
          <w:rFonts w:eastAsia="Times New Roman" w:cs="Arial"/>
          <w:b/>
          <w:bCs/>
          <w:kern w:val="32"/>
        </w:rPr>
      </w:pPr>
    </w:p>
    <w:tbl>
      <w:tblPr>
        <w:tblW w:w="129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gridCol w:w="3960"/>
      </w:tblGrid>
      <w:tr w:rsidR="00E956E6" w:rsidRPr="00CF0374" w14:paraId="6218F933" w14:textId="77777777" w:rsidTr="00F404D5">
        <w:tc>
          <w:tcPr>
            <w:tcW w:w="9000" w:type="dxa"/>
            <w:shd w:val="clear" w:color="auto" w:fill="CCCCCC"/>
          </w:tcPr>
          <w:p w14:paraId="757D697F" w14:textId="630F643D" w:rsidR="00E956E6" w:rsidRPr="00CF0374" w:rsidRDefault="00E956E6" w:rsidP="00F404D5">
            <w:pPr>
              <w:keepNext/>
              <w:suppressAutoHyphens/>
              <w:overflowPunct w:val="0"/>
              <w:autoSpaceDE w:val="0"/>
              <w:textAlignment w:val="baseline"/>
              <w:rPr>
                <w:rFonts w:eastAsia="MS Mincho"/>
                <w:b/>
                <w:bCs/>
                <w:color w:val="000000"/>
              </w:rPr>
            </w:pPr>
            <w:r w:rsidRPr="00CF0374">
              <w:rPr>
                <w:rFonts w:eastAsia="MS Mincho"/>
                <w:b/>
                <w:color w:val="000000"/>
              </w:rPr>
              <w:t>C.1</w:t>
            </w:r>
            <w:r>
              <w:rPr>
                <w:rFonts w:eastAsia="MS Mincho"/>
                <w:b/>
                <w:color w:val="000000"/>
              </w:rPr>
              <w:t>2</w:t>
            </w:r>
            <w:r w:rsidRPr="00CF0374">
              <w:rPr>
                <w:rFonts w:eastAsia="MS Mincho"/>
                <w:b/>
                <w:color w:val="000000"/>
              </w:rPr>
              <w:t>.</w:t>
            </w:r>
            <w:r>
              <w:rPr>
                <w:rFonts w:eastAsia="MS Mincho"/>
                <w:b/>
                <w:color w:val="000000"/>
              </w:rPr>
              <w:t>b.iii</w:t>
            </w:r>
            <w:r w:rsidR="00591076">
              <w:rPr>
                <w:rFonts w:eastAsia="MS Mincho"/>
                <w:b/>
                <w:color w:val="000000"/>
              </w:rPr>
              <w:t>.</w:t>
            </w:r>
            <w:r>
              <w:rPr>
                <w:rFonts w:eastAsia="MS Mincho"/>
                <w:b/>
                <w:color w:val="000000"/>
              </w:rPr>
              <w:t>(1), (2)</w:t>
            </w:r>
            <w:r w:rsidRPr="00CF0374">
              <w:rPr>
                <w:rFonts w:eastAsia="MS Mincho"/>
                <w:b/>
                <w:color w:val="000000"/>
              </w:rPr>
              <w:t xml:space="preserve"> ► </w:t>
            </w:r>
            <w:r>
              <w:rPr>
                <w:rFonts w:eastAsia="MS Mincho"/>
                <w:b/>
                <w:color w:val="000000"/>
              </w:rPr>
              <w:t>Program for Source Property Identification and Abatement</w:t>
            </w:r>
          </w:p>
        </w:tc>
        <w:tc>
          <w:tcPr>
            <w:tcW w:w="3960" w:type="dxa"/>
            <w:tcBorders>
              <w:top w:val="nil"/>
              <w:right w:val="nil"/>
            </w:tcBorders>
          </w:tcPr>
          <w:p w14:paraId="6745213C" w14:textId="77777777" w:rsidR="00E956E6" w:rsidRPr="00CF0374" w:rsidRDefault="00E956E6" w:rsidP="00F404D5">
            <w:pPr>
              <w:keepNext/>
              <w:suppressAutoHyphens/>
              <w:overflowPunct w:val="0"/>
              <w:autoSpaceDE w:val="0"/>
              <w:autoSpaceDN w:val="0"/>
              <w:adjustRightInd w:val="0"/>
              <w:textAlignment w:val="baseline"/>
              <w:rPr>
                <w:rFonts w:eastAsia="MS Mincho"/>
                <w:b/>
                <w:bCs/>
              </w:rPr>
            </w:pPr>
          </w:p>
        </w:tc>
      </w:tr>
      <w:tr w:rsidR="00E956E6" w:rsidRPr="00CF0374" w14:paraId="3B26B280" w14:textId="77777777" w:rsidTr="00F404D5">
        <w:trPr>
          <w:trHeight w:val="935"/>
        </w:trPr>
        <w:tc>
          <w:tcPr>
            <w:tcW w:w="12960" w:type="dxa"/>
            <w:gridSpan w:val="2"/>
          </w:tcPr>
          <w:p w14:paraId="731D03C6" w14:textId="0B6A65FA" w:rsidR="00E956E6" w:rsidRPr="00BA68BE" w:rsidRDefault="005A22AC" w:rsidP="00F404D5">
            <w:pPr>
              <w:autoSpaceDE w:val="0"/>
              <w:autoSpaceDN w:val="0"/>
              <w:adjustRightInd w:val="0"/>
              <w:spacing w:before="120"/>
              <w:rPr>
                <w:rFonts w:eastAsia="Times New Roman"/>
                <w:bCs/>
                <w:sz w:val="18"/>
                <w:szCs w:val="20"/>
                <w:highlight w:val="yellow"/>
                <w:lang w:eastAsia="ar-SA"/>
              </w:rPr>
            </w:pPr>
            <w:r>
              <w:rPr>
                <w:rFonts w:eastAsia="Times New Roman"/>
                <w:bCs/>
                <w:sz w:val="18"/>
                <w:szCs w:val="20"/>
                <w:lang w:eastAsia="ar-SA"/>
              </w:rPr>
              <w:t>C.12.b.iii.(1)</w:t>
            </w:r>
            <w:r w:rsidR="00D33984">
              <w:rPr>
                <w:rFonts w:eastAsia="Times New Roman"/>
                <w:bCs/>
                <w:sz w:val="18"/>
                <w:szCs w:val="20"/>
                <w:lang w:eastAsia="ar-SA"/>
              </w:rPr>
              <w:t>.</w:t>
            </w:r>
            <w:r>
              <w:rPr>
                <w:rFonts w:eastAsia="Times New Roman"/>
                <w:bCs/>
                <w:sz w:val="18"/>
                <w:szCs w:val="20"/>
                <w:lang w:eastAsia="ar-SA"/>
              </w:rPr>
              <w:t xml:space="preserve"> </w:t>
            </w:r>
            <w:r w:rsidR="00E956E6">
              <w:rPr>
                <w:rFonts w:eastAsia="Times New Roman"/>
                <w:bCs/>
                <w:sz w:val="18"/>
                <w:szCs w:val="20"/>
                <w:lang w:eastAsia="ar-SA"/>
              </w:rPr>
              <w:t>R</w:t>
            </w:r>
            <w:r w:rsidR="00E956E6" w:rsidRPr="00706E4E">
              <w:rPr>
                <w:rFonts w:eastAsia="Times New Roman"/>
                <w:bCs/>
                <w:sz w:val="18"/>
                <w:szCs w:val="20"/>
                <w:lang w:eastAsia="ar-SA"/>
              </w:rPr>
              <w:t xml:space="preserve">eport progress on the acreage of land areas investigated, including progress toward investigation of 100 percent of old industrial land uses. The reporting shall indicate what action was taken for the parcels investigated (e.g., abatement, referral, enforcement). Permittees shall submit all supporting data and information including referral reports. </w:t>
            </w:r>
          </w:p>
        </w:tc>
      </w:tr>
      <w:tr w:rsidR="00E956E6" w:rsidRPr="00CF0374" w14:paraId="45807824" w14:textId="77777777" w:rsidTr="00F404D5">
        <w:trPr>
          <w:trHeight w:val="782"/>
        </w:trPr>
        <w:tc>
          <w:tcPr>
            <w:tcW w:w="12960" w:type="dxa"/>
            <w:gridSpan w:val="2"/>
          </w:tcPr>
          <w:p w14:paraId="4E5BF559" w14:textId="77777777" w:rsidR="00E1737B" w:rsidRDefault="00A33AF4" w:rsidP="00E1737B">
            <w:pPr>
              <w:spacing w:before="120"/>
              <w:rPr>
                <w:rFonts w:eastAsia="Times New Roman"/>
                <w:b/>
                <w:sz w:val="18"/>
                <w:szCs w:val="20"/>
                <w:highlight w:val="yellow"/>
                <w:lang w:eastAsia="ar-SA"/>
              </w:rPr>
            </w:pPr>
            <w:r w:rsidRPr="004830E0">
              <w:rPr>
                <w:rFonts w:eastAsia="Times New Roman"/>
                <w:b/>
                <w:sz w:val="18"/>
                <w:szCs w:val="20"/>
                <w:highlight w:val="yellow"/>
                <w:u w:val="single"/>
                <w:lang w:eastAsia="ar-SA"/>
              </w:rPr>
              <w:t>Guidance:</w:t>
            </w:r>
            <w:r w:rsidRPr="0063601C">
              <w:rPr>
                <w:rFonts w:eastAsia="Times New Roman"/>
                <w:b/>
                <w:sz w:val="18"/>
                <w:szCs w:val="20"/>
                <w:highlight w:val="yellow"/>
                <w:lang w:eastAsia="ar-SA"/>
              </w:rPr>
              <w:t xml:space="preserve"> </w:t>
            </w:r>
            <w:r w:rsidR="00E1737B">
              <w:rPr>
                <w:rFonts w:eastAsia="Times New Roman"/>
                <w:b/>
                <w:sz w:val="18"/>
                <w:szCs w:val="20"/>
                <w:highlight w:val="yellow"/>
                <w:lang w:eastAsia="ar-SA"/>
              </w:rPr>
              <w:t>Provide the following text:</w:t>
            </w:r>
          </w:p>
          <w:p w14:paraId="1F290618" w14:textId="77777777" w:rsidR="007C38A5" w:rsidRPr="00A82279" w:rsidRDefault="00060189" w:rsidP="00E1737B">
            <w:pPr>
              <w:autoSpaceDE w:val="0"/>
              <w:autoSpaceDN w:val="0"/>
              <w:adjustRightInd w:val="0"/>
              <w:spacing w:before="120"/>
              <w:rPr>
                <w:rFonts w:eastAsia="Times New Roman"/>
                <w:b/>
                <w:sz w:val="18"/>
                <w:szCs w:val="20"/>
                <w:lang w:eastAsia="ar-SA"/>
              </w:rPr>
            </w:pPr>
            <w:r w:rsidRPr="00A82279">
              <w:rPr>
                <w:rFonts w:eastAsia="Times New Roman"/>
                <w:b/>
                <w:sz w:val="18"/>
                <w:szCs w:val="20"/>
                <w:lang w:eastAsia="ar-SA"/>
              </w:rPr>
              <w:t>See the SCVURPPP Mercury and PCBs Control Measures Report in Appendix 11-1 of the SCVURPPP FY 24-25 Annual Report.</w:t>
            </w:r>
          </w:p>
          <w:p w14:paraId="04A4E8B7" w14:textId="30DC1E20" w:rsidR="00E956E6" w:rsidRPr="00CF0374" w:rsidRDefault="00E956E6" w:rsidP="00E1737B">
            <w:pPr>
              <w:autoSpaceDE w:val="0"/>
              <w:autoSpaceDN w:val="0"/>
              <w:adjustRightInd w:val="0"/>
              <w:spacing w:before="120"/>
              <w:rPr>
                <w:rFonts w:eastAsia="Times New Roman"/>
                <w:b/>
                <w:sz w:val="18"/>
                <w:szCs w:val="20"/>
                <w:highlight w:val="yellow"/>
                <w:u w:val="single"/>
                <w:lang w:eastAsia="ar-SA"/>
              </w:rPr>
            </w:pPr>
          </w:p>
        </w:tc>
      </w:tr>
      <w:tr w:rsidR="00E956E6" w:rsidRPr="00CF0374" w14:paraId="189A65A0" w14:textId="77777777" w:rsidTr="00F404D5">
        <w:trPr>
          <w:trHeight w:val="647"/>
        </w:trPr>
        <w:tc>
          <w:tcPr>
            <w:tcW w:w="12960" w:type="dxa"/>
            <w:gridSpan w:val="2"/>
          </w:tcPr>
          <w:p w14:paraId="6C8DD7BD" w14:textId="2CEF9DB5" w:rsidR="00E956E6" w:rsidRPr="001C07F3" w:rsidRDefault="005A22AC" w:rsidP="00F404D5">
            <w:pPr>
              <w:autoSpaceDE w:val="0"/>
              <w:autoSpaceDN w:val="0"/>
              <w:adjustRightInd w:val="0"/>
              <w:spacing w:before="120"/>
              <w:rPr>
                <w:rFonts w:ascii="Times New Roman" w:hAnsi="Times New Roman"/>
                <w:sz w:val="24"/>
              </w:rPr>
            </w:pPr>
            <w:r>
              <w:rPr>
                <w:rFonts w:eastAsia="Times New Roman"/>
                <w:bCs/>
                <w:sz w:val="18"/>
                <w:szCs w:val="20"/>
                <w:lang w:eastAsia="ar-SA"/>
              </w:rPr>
              <w:t>C.12.b.iii.(2)</w:t>
            </w:r>
            <w:r w:rsidR="00D33984">
              <w:rPr>
                <w:rFonts w:eastAsia="Times New Roman"/>
                <w:bCs/>
                <w:sz w:val="18"/>
                <w:szCs w:val="20"/>
                <w:lang w:eastAsia="ar-SA"/>
              </w:rPr>
              <w:t>.</w:t>
            </w:r>
            <w:r>
              <w:rPr>
                <w:rFonts w:eastAsia="Times New Roman"/>
                <w:bCs/>
                <w:sz w:val="18"/>
                <w:szCs w:val="20"/>
                <w:lang w:eastAsia="ar-SA"/>
              </w:rPr>
              <w:t xml:space="preserve"> </w:t>
            </w:r>
            <w:r w:rsidR="00E956E6">
              <w:rPr>
                <w:rFonts w:eastAsia="Times New Roman"/>
                <w:bCs/>
                <w:sz w:val="18"/>
                <w:szCs w:val="20"/>
                <w:lang w:eastAsia="ar-SA"/>
              </w:rPr>
              <w:t>R</w:t>
            </w:r>
            <w:r w:rsidR="00E956E6" w:rsidRPr="003B2E78">
              <w:rPr>
                <w:rFonts w:eastAsia="Times New Roman"/>
                <w:bCs/>
                <w:sz w:val="18"/>
                <w:szCs w:val="20"/>
                <w:lang w:eastAsia="ar-SA"/>
              </w:rPr>
              <w:t>eport on ongoing O&amp;M activities associated with all past contaminated property referrals. Prior to all new referrals, Permittees shall submit, for staff review and comment, a detailed description of the enhanced O&amp;M plan for the referred properties.</w:t>
            </w:r>
          </w:p>
        </w:tc>
      </w:tr>
      <w:tr w:rsidR="00E956E6" w:rsidRPr="00CF0374" w14:paraId="64EBB0BC" w14:textId="77777777" w:rsidTr="00F404D5">
        <w:trPr>
          <w:trHeight w:val="647"/>
        </w:trPr>
        <w:tc>
          <w:tcPr>
            <w:tcW w:w="12960" w:type="dxa"/>
            <w:gridSpan w:val="2"/>
          </w:tcPr>
          <w:p w14:paraId="76395741" w14:textId="77777777" w:rsidR="00E956E6" w:rsidRDefault="00E956E6" w:rsidP="00F404D5">
            <w:pPr>
              <w:autoSpaceDE w:val="0"/>
              <w:autoSpaceDN w:val="0"/>
              <w:adjustRightInd w:val="0"/>
              <w:spacing w:before="120"/>
              <w:rPr>
                <w:rFonts w:eastAsia="Times New Roman"/>
                <w:bCs/>
                <w:sz w:val="18"/>
                <w:szCs w:val="20"/>
                <w:lang w:eastAsia="ar-SA"/>
              </w:rPr>
            </w:pPr>
            <w:r>
              <w:rPr>
                <w:rFonts w:eastAsia="Times New Roman"/>
                <w:bCs/>
                <w:sz w:val="18"/>
                <w:szCs w:val="20"/>
                <w:lang w:eastAsia="ar-SA"/>
              </w:rPr>
              <w:t>Summary:</w:t>
            </w:r>
          </w:p>
          <w:p w14:paraId="63508097" w14:textId="77777777" w:rsidR="00E1737B" w:rsidRDefault="00E956E6" w:rsidP="00E1737B">
            <w:pPr>
              <w:spacing w:before="120"/>
              <w:rPr>
                <w:rFonts w:eastAsia="Times New Roman"/>
                <w:b/>
                <w:sz w:val="18"/>
                <w:szCs w:val="20"/>
                <w:highlight w:val="yellow"/>
                <w:lang w:eastAsia="ar-SA"/>
              </w:rPr>
            </w:pPr>
            <w:r w:rsidRPr="004830E0">
              <w:rPr>
                <w:rFonts w:eastAsia="Times New Roman"/>
                <w:b/>
                <w:sz w:val="18"/>
                <w:szCs w:val="20"/>
                <w:highlight w:val="yellow"/>
                <w:u w:val="single"/>
                <w:lang w:eastAsia="ar-SA"/>
              </w:rPr>
              <w:t>Guidance:</w:t>
            </w:r>
            <w:r w:rsidRPr="004F255F">
              <w:rPr>
                <w:rFonts w:eastAsia="Times New Roman"/>
                <w:b/>
                <w:sz w:val="18"/>
                <w:szCs w:val="20"/>
                <w:highlight w:val="yellow"/>
                <w:lang w:eastAsia="ar-SA"/>
              </w:rPr>
              <w:t xml:space="preserve"> </w:t>
            </w:r>
            <w:r w:rsidR="00E1737B">
              <w:rPr>
                <w:rFonts w:eastAsia="Times New Roman"/>
                <w:b/>
                <w:sz w:val="18"/>
                <w:szCs w:val="20"/>
                <w:highlight w:val="yellow"/>
                <w:lang w:eastAsia="ar-SA"/>
              </w:rPr>
              <w:t>Provide the following text:</w:t>
            </w:r>
          </w:p>
          <w:p w14:paraId="010EF581" w14:textId="77777777" w:rsidR="007C38A5" w:rsidRPr="00A82279" w:rsidRDefault="00060189" w:rsidP="00E1737B">
            <w:pPr>
              <w:autoSpaceDE w:val="0"/>
              <w:autoSpaceDN w:val="0"/>
              <w:adjustRightInd w:val="0"/>
              <w:spacing w:before="120"/>
              <w:rPr>
                <w:rFonts w:eastAsia="Times New Roman"/>
                <w:b/>
                <w:sz w:val="18"/>
                <w:szCs w:val="20"/>
                <w:lang w:eastAsia="ar-SA"/>
              </w:rPr>
            </w:pPr>
            <w:r w:rsidRPr="00A82279">
              <w:rPr>
                <w:rFonts w:eastAsia="Times New Roman"/>
                <w:b/>
                <w:sz w:val="18"/>
                <w:szCs w:val="20"/>
                <w:lang w:eastAsia="ar-SA"/>
              </w:rPr>
              <w:t>See the SCVURPPP Mercury and PCBs Control Measures Report in Appendix 11-1 of the SCVURPPP FY 24-25 Annual Report.</w:t>
            </w:r>
          </w:p>
          <w:p w14:paraId="63A8FC80" w14:textId="4117FEBE" w:rsidR="00E956E6" w:rsidRPr="003B2E78" w:rsidRDefault="00E956E6" w:rsidP="00E1737B">
            <w:pPr>
              <w:autoSpaceDE w:val="0"/>
              <w:autoSpaceDN w:val="0"/>
              <w:adjustRightInd w:val="0"/>
              <w:spacing w:before="120"/>
              <w:rPr>
                <w:rFonts w:eastAsia="Times New Roman"/>
                <w:b/>
                <w:sz w:val="18"/>
                <w:szCs w:val="20"/>
                <w:u w:val="single"/>
                <w:lang w:eastAsia="ar-SA"/>
              </w:rPr>
            </w:pPr>
          </w:p>
        </w:tc>
      </w:tr>
    </w:tbl>
    <w:p w14:paraId="40E80E43" w14:textId="77777777" w:rsidR="00E956E6" w:rsidRDefault="00E956E6" w:rsidP="00E956E6">
      <w:pPr>
        <w:rPr>
          <w:rFonts w:eastAsia="Times New Roman" w:cs="Arial"/>
          <w:b/>
          <w:bCs/>
          <w:kern w:val="32"/>
        </w:rPr>
      </w:pPr>
    </w:p>
    <w:p w14:paraId="145AD627" w14:textId="77777777" w:rsidR="00E956E6" w:rsidRDefault="00E956E6" w:rsidP="00E956E6">
      <w:pPr>
        <w:rPr>
          <w:rFonts w:eastAsia="Times New Roman" w:cs="Arial"/>
          <w:b/>
          <w:bCs/>
          <w:kern w:val="32"/>
        </w:rPr>
      </w:pPr>
    </w:p>
    <w:tbl>
      <w:tblPr>
        <w:tblW w:w="129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gridCol w:w="3960"/>
      </w:tblGrid>
      <w:tr w:rsidR="00E956E6" w:rsidRPr="00CF0374" w14:paraId="0C46AF5C" w14:textId="77777777" w:rsidTr="00F404D5">
        <w:tc>
          <w:tcPr>
            <w:tcW w:w="9000" w:type="dxa"/>
            <w:shd w:val="clear" w:color="auto" w:fill="CCCCCC"/>
          </w:tcPr>
          <w:p w14:paraId="7BD64392" w14:textId="45572108" w:rsidR="00E956E6" w:rsidRPr="00CF0374" w:rsidRDefault="00E956E6" w:rsidP="00CA58C5">
            <w:pPr>
              <w:keepNext/>
              <w:suppressAutoHyphens/>
              <w:overflowPunct w:val="0"/>
              <w:autoSpaceDE w:val="0"/>
              <w:textAlignment w:val="baseline"/>
              <w:rPr>
                <w:rFonts w:eastAsia="MS Mincho"/>
                <w:b/>
                <w:bCs/>
                <w:color w:val="000000"/>
              </w:rPr>
            </w:pPr>
            <w:r w:rsidRPr="00CF0374">
              <w:rPr>
                <w:rFonts w:eastAsia="MS Mincho"/>
                <w:b/>
                <w:color w:val="000000"/>
              </w:rPr>
              <w:lastRenderedPageBreak/>
              <w:t>C.1</w:t>
            </w:r>
            <w:r>
              <w:rPr>
                <w:rFonts w:eastAsia="MS Mincho"/>
                <w:b/>
                <w:color w:val="000000"/>
              </w:rPr>
              <w:t>2</w:t>
            </w:r>
            <w:r w:rsidRPr="00CF0374">
              <w:rPr>
                <w:rFonts w:eastAsia="MS Mincho"/>
                <w:b/>
                <w:color w:val="000000"/>
              </w:rPr>
              <w:t>.</w:t>
            </w:r>
            <w:r>
              <w:rPr>
                <w:rFonts w:eastAsia="MS Mincho"/>
                <w:b/>
                <w:color w:val="000000"/>
              </w:rPr>
              <w:t>c</w:t>
            </w:r>
            <w:r w:rsidR="005F5764">
              <w:rPr>
                <w:rFonts w:eastAsia="MS Mincho"/>
                <w:b/>
                <w:color w:val="000000"/>
              </w:rPr>
              <w:t>.iii</w:t>
            </w:r>
            <w:r w:rsidR="00591076">
              <w:rPr>
                <w:rFonts w:eastAsia="MS Mincho"/>
                <w:b/>
                <w:color w:val="000000"/>
              </w:rPr>
              <w:t>.</w:t>
            </w:r>
            <w:r w:rsidR="005F5764">
              <w:rPr>
                <w:rFonts w:eastAsia="MS Mincho"/>
                <w:b/>
                <w:color w:val="000000"/>
              </w:rPr>
              <w:t>(2)</w:t>
            </w:r>
            <w:r w:rsidRPr="00CF0374">
              <w:rPr>
                <w:rFonts w:eastAsia="MS Mincho"/>
                <w:b/>
                <w:color w:val="000000"/>
              </w:rPr>
              <w:t xml:space="preserve"> ► </w:t>
            </w:r>
            <w:r>
              <w:rPr>
                <w:rFonts w:eastAsia="MS Mincho"/>
                <w:b/>
                <w:color w:val="000000"/>
              </w:rPr>
              <w:t>Program for Control Measure Implementation in Old Industrial Areas</w:t>
            </w:r>
          </w:p>
        </w:tc>
        <w:tc>
          <w:tcPr>
            <w:tcW w:w="3960" w:type="dxa"/>
            <w:tcBorders>
              <w:top w:val="nil"/>
              <w:right w:val="nil"/>
            </w:tcBorders>
          </w:tcPr>
          <w:p w14:paraId="65EB3B16" w14:textId="77777777" w:rsidR="00E956E6" w:rsidRPr="00CF0374" w:rsidRDefault="00E956E6" w:rsidP="00CA58C5">
            <w:pPr>
              <w:keepNext/>
              <w:suppressAutoHyphens/>
              <w:overflowPunct w:val="0"/>
              <w:autoSpaceDE w:val="0"/>
              <w:autoSpaceDN w:val="0"/>
              <w:adjustRightInd w:val="0"/>
              <w:textAlignment w:val="baseline"/>
              <w:rPr>
                <w:rFonts w:eastAsia="MS Mincho"/>
                <w:b/>
                <w:bCs/>
              </w:rPr>
            </w:pPr>
          </w:p>
        </w:tc>
      </w:tr>
      <w:tr w:rsidR="00E956E6" w:rsidRPr="00CF0374" w14:paraId="466A1668" w14:textId="77777777" w:rsidTr="00F404D5">
        <w:trPr>
          <w:trHeight w:val="845"/>
        </w:trPr>
        <w:tc>
          <w:tcPr>
            <w:tcW w:w="12960" w:type="dxa"/>
            <w:gridSpan w:val="2"/>
          </w:tcPr>
          <w:p w14:paraId="0EC21346" w14:textId="7AF8FE14" w:rsidR="00E956E6" w:rsidRPr="00BA68BE" w:rsidRDefault="00E956E6" w:rsidP="002D0D58">
            <w:pPr>
              <w:keepNext/>
              <w:autoSpaceDE w:val="0"/>
              <w:autoSpaceDN w:val="0"/>
              <w:adjustRightInd w:val="0"/>
              <w:spacing w:before="120"/>
              <w:rPr>
                <w:rFonts w:eastAsia="Times New Roman"/>
                <w:bCs/>
                <w:sz w:val="18"/>
                <w:szCs w:val="20"/>
                <w:highlight w:val="yellow"/>
                <w:lang w:eastAsia="ar-SA"/>
              </w:rPr>
            </w:pPr>
            <w:r>
              <w:rPr>
                <w:rFonts w:eastAsia="Times New Roman"/>
                <w:bCs/>
                <w:sz w:val="18"/>
                <w:szCs w:val="20"/>
                <w:lang w:eastAsia="ar-SA"/>
              </w:rPr>
              <w:t xml:space="preserve">Submit an account of control measures and stormwater diversion implementation consistent with the plan submitted in March 2023 and any modifications thereto. Include maps of the areas treated, the acreage of catchments addressed, and a description of all control measures, installed treatment devices and routing facilities for each treated catchment. </w:t>
            </w:r>
          </w:p>
        </w:tc>
      </w:tr>
      <w:tr w:rsidR="00E956E6" w:rsidRPr="00CF0374" w14:paraId="6B2EAF26" w14:textId="77777777" w:rsidTr="00F404D5">
        <w:trPr>
          <w:trHeight w:val="782"/>
        </w:trPr>
        <w:tc>
          <w:tcPr>
            <w:tcW w:w="12960" w:type="dxa"/>
            <w:gridSpan w:val="2"/>
          </w:tcPr>
          <w:p w14:paraId="6EEA7389" w14:textId="77777777" w:rsidR="00E956E6" w:rsidRPr="003B2E78" w:rsidRDefault="00E956E6" w:rsidP="00F404D5">
            <w:pPr>
              <w:autoSpaceDE w:val="0"/>
              <w:autoSpaceDN w:val="0"/>
              <w:adjustRightInd w:val="0"/>
              <w:spacing w:before="120"/>
              <w:rPr>
                <w:rFonts w:eastAsia="Times New Roman"/>
                <w:bCs/>
                <w:sz w:val="18"/>
                <w:szCs w:val="20"/>
                <w:lang w:eastAsia="ar-SA"/>
              </w:rPr>
            </w:pPr>
            <w:r w:rsidRPr="003B2E78">
              <w:rPr>
                <w:rFonts w:eastAsia="Times New Roman"/>
                <w:bCs/>
                <w:sz w:val="18"/>
                <w:szCs w:val="20"/>
                <w:lang w:eastAsia="ar-SA"/>
              </w:rPr>
              <w:t>Summary:</w:t>
            </w:r>
          </w:p>
          <w:p w14:paraId="35EEB262" w14:textId="77777777" w:rsidR="00E1737B" w:rsidRDefault="00A33AF4" w:rsidP="00E1737B">
            <w:pPr>
              <w:tabs>
                <w:tab w:val="left" w:pos="3627"/>
              </w:tabs>
              <w:autoSpaceDE w:val="0"/>
              <w:autoSpaceDN w:val="0"/>
              <w:adjustRightInd w:val="0"/>
              <w:spacing w:before="120"/>
              <w:rPr>
                <w:rFonts w:eastAsia="Times New Roman"/>
                <w:b/>
                <w:sz w:val="18"/>
                <w:szCs w:val="20"/>
                <w:highlight w:val="yellow"/>
                <w:lang w:eastAsia="ar-SA"/>
              </w:rPr>
            </w:pPr>
            <w:r w:rsidRPr="004830E0">
              <w:rPr>
                <w:rFonts w:eastAsia="Times New Roman"/>
                <w:b/>
                <w:sz w:val="18"/>
                <w:szCs w:val="20"/>
                <w:highlight w:val="yellow"/>
                <w:u w:val="single"/>
                <w:lang w:eastAsia="ar-SA"/>
              </w:rPr>
              <w:t>Guidance:</w:t>
            </w:r>
            <w:r w:rsidRPr="0063601C">
              <w:rPr>
                <w:rFonts w:eastAsia="Times New Roman"/>
                <w:b/>
                <w:sz w:val="18"/>
                <w:szCs w:val="20"/>
                <w:highlight w:val="yellow"/>
                <w:lang w:eastAsia="ar-SA"/>
              </w:rPr>
              <w:t xml:space="preserve"> </w:t>
            </w:r>
            <w:r w:rsidR="00E1737B" w:rsidRPr="0063601C">
              <w:rPr>
                <w:rFonts w:eastAsia="Times New Roman"/>
                <w:b/>
                <w:sz w:val="18"/>
                <w:szCs w:val="20"/>
                <w:highlight w:val="yellow"/>
                <w:lang w:eastAsia="ar-SA"/>
              </w:rPr>
              <w:t xml:space="preserve">Guidance: </w:t>
            </w:r>
            <w:r w:rsidR="00E1737B">
              <w:rPr>
                <w:rFonts w:eastAsia="Times New Roman"/>
                <w:b/>
                <w:sz w:val="18"/>
                <w:szCs w:val="20"/>
                <w:highlight w:val="yellow"/>
                <w:lang w:eastAsia="ar-SA"/>
              </w:rPr>
              <w:t>Provide the following text:</w:t>
            </w:r>
          </w:p>
          <w:p w14:paraId="34416263" w14:textId="77777777" w:rsidR="007C38A5" w:rsidRPr="00A82279" w:rsidRDefault="00060189" w:rsidP="00E1737B">
            <w:pPr>
              <w:tabs>
                <w:tab w:val="left" w:pos="3627"/>
              </w:tabs>
              <w:autoSpaceDE w:val="0"/>
              <w:autoSpaceDN w:val="0"/>
              <w:adjustRightInd w:val="0"/>
              <w:spacing w:before="120"/>
              <w:rPr>
                <w:rFonts w:eastAsia="Times New Roman"/>
                <w:b/>
                <w:sz w:val="18"/>
                <w:szCs w:val="20"/>
                <w:lang w:eastAsia="ar-SA"/>
              </w:rPr>
            </w:pPr>
            <w:r w:rsidRPr="00A82279">
              <w:rPr>
                <w:rFonts w:eastAsia="Times New Roman"/>
                <w:b/>
                <w:sz w:val="18"/>
                <w:szCs w:val="20"/>
                <w:lang w:eastAsia="ar-SA"/>
              </w:rPr>
              <w:t>See the SCVURPPP Mercury and PCBs Control Measures Report in Appendix 11-1 of the SCVURPPP FY 24-25 Annual Report.</w:t>
            </w:r>
          </w:p>
          <w:p w14:paraId="335F5438" w14:textId="6827AFE8" w:rsidR="00E956E6" w:rsidRPr="00E80594" w:rsidRDefault="00E1737B" w:rsidP="00E1737B">
            <w:pPr>
              <w:tabs>
                <w:tab w:val="left" w:pos="3627"/>
              </w:tabs>
              <w:autoSpaceDE w:val="0"/>
              <w:autoSpaceDN w:val="0"/>
              <w:adjustRightInd w:val="0"/>
              <w:spacing w:before="120"/>
              <w:rPr>
                <w:rFonts w:eastAsia="Times New Roman"/>
                <w:b/>
                <w:sz w:val="18"/>
                <w:szCs w:val="20"/>
                <w:highlight w:val="yellow"/>
                <w:lang w:eastAsia="ar-SA"/>
              </w:rPr>
            </w:pPr>
            <w:r>
              <w:rPr>
                <w:rFonts w:eastAsia="Times New Roman"/>
                <w:b/>
                <w:sz w:val="18"/>
                <w:szCs w:val="20"/>
                <w:highlight w:val="yellow"/>
                <w:lang w:eastAsia="ar-SA"/>
              </w:rPr>
              <w:t xml:space="preserve">  </w:t>
            </w:r>
          </w:p>
        </w:tc>
      </w:tr>
    </w:tbl>
    <w:p w14:paraId="79023797" w14:textId="77777777" w:rsidR="00E956E6" w:rsidRDefault="00E956E6" w:rsidP="00E956E6">
      <w:pPr>
        <w:rPr>
          <w:rFonts w:eastAsia="Times New Roman" w:cs="Arial"/>
          <w:b/>
          <w:bCs/>
          <w:kern w:val="32"/>
        </w:rPr>
      </w:pPr>
    </w:p>
    <w:p w14:paraId="651BA68C" w14:textId="77777777" w:rsidR="00E956E6" w:rsidRDefault="00E956E6" w:rsidP="00E956E6">
      <w:pPr>
        <w:rPr>
          <w:rFonts w:eastAsia="Times New Roman" w:cs="Arial"/>
          <w:b/>
          <w:bCs/>
          <w:kern w:val="32"/>
        </w:rPr>
      </w:pPr>
    </w:p>
    <w:tbl>
      <w:tblPr>
        <w:tblW w:w="129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gridCol w:w="3960"/>
      </w:tblGrid>
      <w:tr w:rsidR="00E956E6" w:rsidRPr="00CF0374" w14:paraId="72024651" w14:textId="77777777" w:rsidTr="00F404D5">
        <w:tc>
          <w:tcPr>
            <w:tcW w:w="9000" w:type="dxa"/>
            <w:shd w:val="clear" w:color="auto" w:fill="CCCCCC"/>
          </w:tcPr>
          <w:p w14:paraId="70D12B16" w14:textId="1B5BC20F" w:rsidR="00E956E6" w:rsidRPr="00CF0374" w:rsidRDefault="00E956E6" w:rsidP="00F404D5">
            <w:pPr>
              <w:keepNext/>
              <w:suppressAutoHyphens/>
              <w:overflowPunct w:val="0"/>
              <w:autoSpaceDE w:val="0"/>
              <w:textAlignment w:val="baseline"/>
              <w:rPr>
                <w:rFonts w:eastAsia="MS Mincho"/>
                <w:b/>
                <w:bCs/>
                <w:color w:val="000000"/>
              </w:rPr>
            </w:pPr>
            <w:r w:rsidRPr="00CF0374">
              <w:rPr>
                <w:rFonts w:eastAsia="MS Mincho"/>
                <w:b/>
                <w:color w:val="000000"/>
              </w:rPr>
              <w:t>C.1</w:t>
            </w:r>
            <w:r>
              <w:rPr>
                <w:rFonts w:eastAsia="MS Mincho"/>
                <w:b/>
                <w:color w:val="000000"/>
              </w:rPr>
              <w:t>2</w:t>
            </w:r>
            <w:r w:rsidRPr="00CF0374">
              <w:rPr>
                <w:rFonts w:eastAsia="MS Mincho"/>
                <w:b/>
                <w:color w:val="000000"/>
              </w:rPr>
              <w:t>.</w:t>
            </w:r>
            <w:r>
              <w:rPr>
                <w:rFonts w:eastAsia="MS Mincho"/>
                <w:b/>
                <w:color w:val="000000"/>
              </w:rPr>
              <w:t>d.iii</w:t>
            </w:r>
            <w:r w:rsidR="00591076">
              <w:rPr>
                <w:rFonts w:eastAsia="MS Mincho"/>
                <w:b/>
                <w:color w:val="000000"/>
              </w:rPr>
              <w:t>.</w:t>
            </w:r>
            <w:r>
              <w:rPr>
                <w:rFonts w:eastAsia="MS Mincho"/>
                <w:b/>
                <w:color w:val="000000"/>
              </w:rPr>
              <w:t>(1), (3)</w:t>
            </w:r>
            <w:r w:rsidRPr="00CF0374">
              <w:rPr>
                <w:rFonts w:eastAsia="MS Mincho"/>
                <w:b/>
                <w:color w:val="000000"/>
              </w:rPr>
              <w:t xml:space="preserve"> ► </w:t>
            </w:r>
            <w:r>
              <w:rPr>
                <w:rFonts w:eastAsia="MS Mincho"/>
                <w:b/>
                <w:color w:val="000000"/>
              </w:rPr>
              <w:t>Program for Controlling PCBs from Bridges and Overpasses</w:t>
            </w:r>
          </w:p>
        </w:tc>
        <w:tc>
          <w:tcPr>
            <w:tcW w:w="3960" w:type="dxa"/>
            <w:tcBorders>
              <w:top w:val="nil"/>
              <w:right w:val="nil"/>
            </w:tcBorders>
          </w:tcPr>
          <w:p w14:paraId="236EF037" w14:textId="77777777" w:rsidR="00E956E6" w:rsidRPr="00CF0374" w:rsidRDefault="00E956E6" w:rsidP="00F404D5">
            <w:pPr>
              <w:keepNext/>
              <w:suppressAutoHyphens/>
              <w:overflowPunct w:val="0"/>
              <w:autoSpaceDE w:val="0"/>
              <w:autoSpaceDN w:val="0"/>
              <w:adjustRightInd w:val="0"/>
              <w:textAlignment w:val="baseline"/>
              <w:rPr>
                <w:rFonts w:eastAsia="MS Mincho"/>
                <w:b/>
                <w:bCs/>
              </w:rPr>
            </w:pPr>
          </w:p>
        </w:tc>
      </w:tr>
      <w:tr w:rsidR="00E956E6" w:rsidRPr="00CF0374" w14:paraId="1AD2B519" w14:textId="77777777" w:rsidTr="00F404D5">
        <w:trPr>
          <w:trHeight w:val="692"/>
        </w:trPr>
        <w:tc>
          <w:tcPr>
            <w:tcW w:w="12960" w:type="dxa"/>
            <w:gridSpan w:val="2"/>
          </w:tcPr>
          <w:p w14:paraId="5C50978C" w14:textId="496B8781" w:rsidR="00E956E6" w:rsidRPr="007815AF" w:rsidRDefault="00D33984" w:rsidP="00F404D5">
            <w:pPr>
              <w:autoSpaceDE w:val="0"/>
              <w:autoSpaceDN w:val="0"/>
              <w:adjustRightInd w:val="0"/>
              <w:spacing w:before="120"/>
              <w:rPr>
                <w:rFonts w:ascii="Times New Roman" w:hAnsi="Times New Roman"/>
                <w:bCs/>
                <w:sz w:val="18"/>
                <w:szCs w:val="18"/>
              </w:rPr>
            </w:pPr>
            <w:r>
              <w:rPr>
                <w:bCs/>
                <w:sz w:val="18"/>
                <w:szCs w:val="18"/>
              </w:rPr>
              <w:t xml:space="preserve">C.12.d.iii.(1). </w:t>
            </w:r>
            <w:r w:rsidR="00E956E6" w:rsidRPr="007815AF">
              <w:rPr>
                <w:bCs/>
                <w:sz w:val="18"/>
                <w:szCs w:val="18"/>
              </w:rPr>
              <w:t xml:space="preserve">In the </w:t>
            </w:r>
            <w:r w:rsidR="00E956E6">
              <w:rPr>
                <w:bCs/>
                <w:sz w:val="18"/>
                <w:szCs w:val="18"/>
              </w:rPr>
              <w:t xml:space="preserve">2022 Annual Report or the Annual Report immediately following availability of the specification, include a description of the Caltrans specification for managing PCBs-containing materials in bridge or roadway expansion joints during roadway replacement or repair. </w:t>
            </w:r>
          </w:p>
        </w:tc>
      </w:tr>
      <w:tr w:rsidR="00E956E6" w:rsidRPr="00CF0374" w14:paraId="178E10B3" w14:textId="77777777" w:rsidTr="00F404D5">
        <w:trPr>
          <w:trHeight w:val="800"/>
        </w:trPr>
        <w:tc>
          <w:tcPr>
            <w:tcW w:w="12960" w:type="dxa"/>
            <w:gridSpan w:val="2"/>
          </w:tcPr>
          <w:p w14:paraId="207A2E64" w14:textId="77777777" w:rsidR="00E956E6" w:rsidRDefault="00E956E6" w:rsidP="00F404D5">
            <w:pPr>
              <w:autoSpaceDE w:val="0"/>
              <w:autoSpaceDN w:val="0"/>
              <w:adjustRightInd w:val="0"/>
              <w:spacing w:before="120"/>
              <w:rPr>
                <w:rFonts w:eastAsia="Times New Roman"/>
                <w:bCs/>
                <w:sz w:val="18"/>
                <w:szCs w:val="20"/>
                <w:lang w:eastAsia="ar-SA"/>
              </w:rPr>
            </w:pPr>
            <w:r>
              <w:rPr>
                <w:rFonts w:eastAsia="Times New Roman"/>
                <w:bCs/>
                <w:sz w:val="18"/>
                <w:szCs w:val="20"/>
                <w:lang w:eastAsia="ar-SA"/>
              </w:rPr>
              <w:t xml:space="preserve">Summary: </w:t>
            </w:r>
          </w:p>
          <w:p w14:paraId="5CF5646F" w14:textId="77777777" w:rsidR="00A82279" w:rsidRDefault="00E956E6" w:rsidP="00A82279">
            <w:pPr>
              <w:autoSpaceDE w:val="0"/>
              <w:autoSpaceDN w:val="0"/>
              <w:adjustRightInd w:val="0"/>
              <w:spacing w:before="120"/>
              <w:rPr>
                <w:rFonts w:eastAsia="Times New Roman"/>
                <w:b/>
                <w:sz w:val="18"/>
                <w:szCs w:val="20"/>
                <w:highlight w:val="yellow"/>
                <w:lang w:eastAsia="ar-SA"/>
              </w:rPr>
            </w:pPr>
            <w:r w:rsidRPr="004830E0">
              <w:rPr>
                <w:rFonts w:eastAsia="Times New Roman"/>
                <w:b/>
                <w:sz w:val="18"/>
                <w:szCs w:val="20"/>
                <w:highlight w:val="yellow"/>
                <w:u w:val="single"/>
                <w:lang w:eastAsia="ar-SA"/>
              </w:rPr>
              <w:t>Guidance:</w:t>
            </w:r>
            <w:r w:rsidRPr="003119D2">
              <w:rPr>
                <w:rFonts w:eastAsia="Times New Roman"/>
                <w:b/>
                <w:sz w:val="18"/>
                <w:szCs w:val="20"/>
                <w:highlight w:val="yellow"/>
                <w:lang w:eastAsia="ar-SA"/>
              </w:rPr>
              <w:t xml:space="preserve"> </w:t>
            </w:r>
            <w:r w:rsidR="00E1737B">
              <w:rPr>
                <w:rFonts w:eastAsia="Times New Roman"/>
                <w:b/>
                <w:sz w:val="18"/>
                <w:szCs w:val="20"/>
                <w:highlight w:val="yellow"/>
                <w:lang w:eastAsia="ar-SA"/>
              </w:rPr>
              <w:t>Provide the following text:</w:t>
            </w:r>
            <w:r w:rsidR="002C0FB7">
              <w:rPr>
                <w:rFonts w:eastAsia="Times New Roman"/>
                <w:b/>
                <w:sz w:val="18"/>
                <w:szCs w:val="20"/>
                <w:highlight w:val="yellow"/>
                <w:lang w:eastAsia="ar-SA"/>
              </w:rPr>
              <w:t xml:space="preserve"> </w:t>
            </w:r>
          </w:p>
          <w:p w14:paraId="00BDD0B6" w14:textId="39014B72" w:rsidR="00E956E6" w:rsidRPr="00A82279" w:rsidRDefault="00A82279" w:rsidP="00E1737B">
            <w:pPr>
              <w:autoSpaceDE w:val="0"/>
              <w:autoSpaceDN w:val="0"/>
              <w:adjustRightInd w:val="0"/>
              <w:spacing w:before="120"/>
              <w:rPr>
                <w:rFonts w:eastAsia="Times New Roman"/>
                <w:b/>
                <w:sz w:val="18"/>
                <w:szCs w:val="20"/>
                <w:lang w:eastAsia="ar-SA"/>
              </w:rPr>
            </w:pPr>
            <w:r w:rsidRPr="00A82279">
              <w:rPr>
                <w:rFonts w:eastAsia="Times New Roman"/>
                <w:b/>
                <w:sz w:val="18"/>
                <w:szCs w:val="20"/>
                <w:lang w:eastAsia="ar-SA"/>
              </w:rPr>
              <w:t>See Section 11 of the SCVURPPP FY 24-25 Annual Report for a description of the proposed method to address PCBs in bridges and overpasses in the absence of a Caltrans specification.</w:t>
            </w:r>
          </w:p>
          <w:p w14:paraId="0A526F8C" w14:textId="0984EB53" w:rsidR="00A82279" w:rsidRPr="00A82279" w:rsidRDefault="00A82279" w:rsidP="00E1737B">
            <w:pPr>
              <w:autoSpaceDE w:val="0"/>
              <w:autoSpaceDN w:val="0"/>
              <w:adjustRightInd w:val="0"/>
              <w:spacing w:before="120"/>
              <w:rPr>
                <w:rFonts w:eastAsia="Times New Roman"/>
                <w:b/>
                <w:sz w:val="18"/>
                <w:szCs w:val="20"/>
                <w:highlight w:val="yellow"/>
                <w:lang w:eastAsia="ar-SA"/>
              </w:rPr>
            </w:pPr>
          </w:p>
        </w:tc>
      </w:tr>
      <w:tr w:rsidR="00E956E6" w:rsidRPr="00CF0374" w14:paraId="23130050" w14:textId="77777777" w:rsidTr="00F404D5">
        <w:trPr>
          <w:trHeight w:val="800"/>
        </w:trPr>
        <w:tc>
          <w:tcPr>
            <w:tcW w:w="12960" w:type="dxa"/>
            <w:gridSpan w:val="2"/>
          </w:tcPr>
          <w:p w14:paraId="2D25ED72" w14:textId="04CE8BE1" w:rsidR="00E956E6" w:rsidRDefault="00D33984" w:rsidP="00F404D5">
            <w:pPr>
              <w:autoSpaceDE w:val="0"/>
              <w:autoSpaceDN w:val="0"/>
              <w:adjustRightInd w:val="0"/>
              <w:spacing w:before="120"/>
              <w:rPr>
                <w:rFonts w:eastAsia="Times New Roman"/>
                <w:bCs/>
                <w:sz w:val="18"/>
                <w:szCs w:val="20"/>
                <w:lang w:eastAsia="ar-SA"/>
              </w:rPr>
            </w:pPr>
            <w:r>
              <w:rPr>
                <w:rFonts w:eastAsia="Times New Roman"/>
                <w:bCs/>
                <w:sz w:val="18"/>
                <w:szCs w:val="20"/>
                <w:lang w:eastAsia="ar-SA"/>
              </w:rPr>
              <w:t xml:space="preserve">C.12.d.iii.(3). </w:t>
            </w:r>
            <w:r w:rsidR="00E956E6">
              <w:rPr>
                <w:rFonts w:eastAsia="Times New Roman"/>
                <w:bCs/>
                <w:sz w:val="18"/>
                <w:szCs w:val="20"/>
                <w:lang w:eastAsia="ar-SA"/>
              </w:rPr>
              <w:t xml:space="preserve">Submit documentation confirming the use of the Caltrans specification (once it is available) during all instances of bridge roadway replacement or repair in their jurisdiction during the reporting year and provide an estimate of the volume of material managed and total PCBs mass load reduced resulting from implementation of the specification. </w:t>
            </w:r>
          </w:p>
        </w:tc>
      </w:tr>
      <w:tr w:rsidR="00E956E6" w:rsidRPr="00CF0374" w14:paraId="6D3705A6" w14:textId="77777777" w:rsidTr="00F404D5">
        <w:trPr>
          <w:trHeight w:val="800"/>
        </w:trPr>
        <w:tc>
          <w:tcPr>
            <w:tcW w:w="12960" w:type="dxa"/>
            <w:gridSpan w:val="2"/>
          </w:tcPr>
          <w:p w14:paraId="2AFFC4FF" w14:textId="77777777" w:rsidR="00E956E6" w:rsidRDefault="00E956E6" w:rsidP="00F404D5">
            <w:pPr>
              <w:autoSpaceDE w:val="0"/>
              <w:autoSpaceDN w:val="0"/>
              <w:adjustRightInd w:val="0"/>
              <w:spacing w:before="120"/>
              <w:rPr>
                <w:rFonts w:eastAsia="Times New Roman"/>
                <w:bCs/>
                <w:sz w:val="18"/>
                <w:szCs w:val="20"/>
                <w:lang w:eastAsia="ar-SA"/>
              </w:rPr>
            </w:pPr>
            <w:r>
              <w:rPr>
                <w:rFonts w:eastAsia="Times New Roman"/>
                <w:bCs/>
                <w:sz w:val="18"/>
                <w:szCs w:val="20"/>
                <w:lang w:eastAsia="ar-SA"/>
              </w:rPr>
              <w:t>Summary:</w:t>
            </w:r>
          </w:p>
          <w:p w14:paraId="59E46615" w14:textId="77777777" w:rsidR="00A82279" w:rsidRDefault="00E956E6" w:rsidP="00F404D5">
            <w:pPr>
              <w:autoSpaceDE w:val="0"/>
              <w:autoSpaceDN w:val="0"/>
              <w:adjustRightInd w:val="0"/>
              <w:spacing w:before="120"/>
              <w:rPr>
                <w:rFonts w:eastAsia="Times New Roman"/>
                <w:b/>
                <w:sz w:val="18"/>
                <w:szCs w:val="20"/>
                <w:lang w:eastAsia="ar-SA"/>
              </w:rPr>
            </w:pPr>
            <w:r w:rsidRPr="004830E0">
              <w:rPr>
                <w:rFonts w:eastAsia="Times New Roman"/>
                <w:b/>
                <w:sz w:val="18"/>
                <w:szCs w:val="20"/>
                <w:highlight w:val="yellow"/>
                <w:u w:val="single"/>
                <w:lang w:eastAsia="ar-SA"/>
              </w:rPr>
              <w:t>Guidance:</w:t>
            </w:r>
            <w:r w:rsidRPr="003119D2">
              <w:rPr>
                <w:rFonts w:eastAsia="Times New Roman"/>
                <w:b/>
                <w:sz w:val="18"/>
                <w:szCs w:val="20"/>
                <w:highlight w:val="yellow"/>
                <w:lang w:eastAsia="ar-SA"/>
              </w:rPr>
              <w:t xml:space="preserve"> </w:t>
            </w:r>
            <w:bookmarkStart w:id="0" w:name="_Hlk182390785"/>
            <w:r w:rsidR="00E1737B">
              <w:rPr>
                <w:rFonts w:eastAsia="Times New Roman"/>
                <w:b/>
                <w:sz w:val="18"/>
                <w:szCs w:val="20"/>
                <w:highlight w:val="yellow"/>
                <w:lang w:eastAsia="ar-SA"/>
              </w:rPr>
              <w:t xml:space="preserve">Provide the following text: </w:t>
            </w:r>
          </w:p>
          <w:p w14:paraId="5FF8F760" w14:textId="3C13AD19" w:rsidR="00E956E6" w:rsidRDefault="00B57583" w:rsidP="00F404D5">
            <w:pPr>
              <w:autoSpaceDE w:val="0"/>
              <w:autoSpaceDN w:val="0"/>
              <w:adjustRightInd w:val="0"/>
              <w:spacing w:before="120"/>
              <w:rPr>
                <w:rFonts w:eastAsia="Times New Roman"/>
                <w:bCs/>
                <w:sz w:val="18"/>
                <w:szCs w:val="20"/>
                <w:lang w:eastAsia="ar-SA"/>
              </w:rPr>
            </w:pPr>
            <w:r w:rsidRPr="00A82279">
              <w:rPr>
                <w:rFonts w:eastAsia="Times New Roman"/>
                <w:b/>
                <w:sz w:val="18"/>
                <w:szCs w:val="20"/>
                <w:lang w:eastAsia="ar-SA"/>
              </w:rPr>
              <w:t>The Caltrans specification was not available to be implemented during FY 2</w:t>
            </w:r>
            <w:r w:rsidR="00C563A4" w:rsidRPr="00A82279">
              <w:rPr>
                <w:rFonts w:eastAsia="Times New Roman"/>
                <w:b/>
                <w:sz w:val="18"/>
                <w:szCs w:val="20"/>
                <w:lang w:eastAsia="ar-SA"/>
              </w:rPr>
              <w:t>4</w:t>
            </w:r>
            <w:r w:rsidR="00151BCE" w:rsidRPr="00A82279">
              <w:rPr>
                <w:rFonts w:eastAsia="Times New Roman"/>
                <w:b/>
                <w:sz w:val="18"/>
                <w:szCs w:val="20"/>
                <w:lang w:eastAsia="ar-SA"/>
              </w:rPr>
              <w:t>-25</w:t>
            </w:r>
            <w:bookmarkEnd w:id="0"/>
            <w:r w:rsidR="00A82279">
              <w:rPr>
                <w:rFonts w:eastAsia="Times New Roman"/>
                <w:b/>
                <w:sz w:val="18"/>
                <w:szCs w:val="20"/>
                <w:lang w:eastAsia="ar-SA"/>
              </w:rPr>
              <w:t>.</w:t>
            </w:r>
          </w:p>
        </w:tc>
      </w:tr>
    </w:tbl>
    <w:p w14:paraId="7DB25236" w14:textId="021F8216" w:rsidR="000E7296" w:rsidRDefault="000E7296"/>
    <w:p w14:paraId="0DCE259E" w14:textId="77777777" w:rsidR="000E7296" w:rsidRDefault="000E7296"/>
    <w:tbl>
      <w:tblPr>
        <w:tblW w:w="129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gridCol w:w="720"/>
        <w:gridCol w:w="630"/>
        <w:gridCol w:w="990"/>
        <w:gridCol w:w="630"/>
        <w:gridCol w:w="990"/>
      </w:tblGrid>
      <w:tr w:rsidR="00E956E6" w:rsidRPr="00CF0374" w14:paraId="0F0E4FF8" w14:textId="77777777" w:rsidTr="00F404D5">
        <w:tc>
          <w:tcPr>
            <w:tcW w:w="9000" w:type="dxa"/>
            <w:shd w:val="clear" w:color="auto" w:fill="CCCCCC"/>
          </w:tcPr>
          <w:p w14:paraId="7255EAB5" w14:textId="1D9BFF45" w:rsidR="004D74B1" w:rsidRDefault="00E956E6" w:rsidP="00F404D5">
            <w:pPr>
              <w:keepNext/>
              <w:suppressAutoHyphens/>
              <w:overflowPunct w:val="0"/>
              <w:autoSpaceDE w:val="0"/>
              <w:textAlignment w:val="baseline"/>
              <w:rPr>
                <w:rFonts w:eastAsia="MS Mincho"/>
                <w:b/>
                <w:color w:val="000000"/>
              </w:rPr>
            </w:pPr>
            <w:proofErr w:type="gramStart"/>
            <w:r w:rsidRPr="00CF0374">
              <w:rPr>
                <w:rFonts w:eastAsia="MS Mincho"/>
                <w:b/>
                <w:color w:val="000000"/>
              </w:rPr>
              <w:lastRenderedPageBreak/>
              <w:t>C.1</w:t>
            </w:r>
            <w:r>
              <w:rPr>
                <w:rFonts w:eastAsia="MS Mincho"/>
                <w:b/>
                <w:color w:val="000000"/>
              </w:rPr>
              <w:t>2</w:t>
            </w:r>
            <w:r w:rsidRPr="00CF0374">
              <w:rPr>
                <w:rFonts w:eastAsia="MS Mincho"/>
                <w:b/>
                <w:color w:val="000000"/>
              </w:rPr>
              <w:t>.</w:t>
            </w:r>
            <w:r>
              <w:rPr>
                <w:rFonts w:eastAsia="MS Mincho"/>
                <w:b/>
                <w:color w:val="000000"/>
              </w:rPr>
              <w:t>e.iii</w:t>
            </w:r>
            <w:r w:rsidR="00591076">
              <w:rPr>
                <w:rFonts w:eastAsia="MS Mincho"/>
                <w:b/>
                <w:color w:val="000000"/>
              </w:rPr>
              <w:t>.</w:t>
            </w:r>
            <w:r>
              <w:rPr>
                <w:rFonts w:eastAsia="MS Mincho"/>
                <w:b/>
                <w:color w:val="000000"/>
              </w:rPr>
              <w:t>(</w:t>
            </w:r>
            <w:proofErr w:type="gramEnd"/>
            <w:r>
              <w:rPr>
                <w:rFonts w:eastAsia="MS Mincho"/>
                <w:b/>
                <w:color w:val="000000"/>
              </w:rPr>
              <w:t>4)</w:t>
            </w:r>
            <w:r w:rsidRPr="00CF0374">
              <w:rPr>
                <w:rFonts w:eastAsia="MS Mincho"/>
                <w:b/>
                <w:color w:val="000000"/>
              </w:rPr>
              <w:t xml:space="preserve"> ► </w:t>
            </w:r>
            <w:r>
              <w:rPr>
                <w:rFonts w:eastAsia="MS Mincho"/>
                <w:b/>
                <w:color w:val="000000"/>
              </w:rPr>
              <w:t xml:space="preserve">Program for Controlling PCBs from Electrical Utilities </w:t>
            </w:r>
          </w:p>
          <w:p w14:paraId="72E0A118" w14:textId="0FAC2D37" w:rsidR="00E956E6" w:rsidRPr="00CF0374" w:rsidRDefault="004D74B1" w:rsidP="00F404D5">
            <w:pPr>
              <w:keepNext/>
              <w:suppressAutoHyphens/>
              <w:overflowPunct w:val="0"/>
              <w:autoSpaceDE w:val="0"/>
              <w:textAlignment w:val="baseline"/>
              <w:rPr>
                <w:rFonts w:eastAsia="MS Mincho"/>
                <w:b/>
                <w:bCs/>
                <w:color w:val="000000"/>
              </w:rPr>
            </w:pPr>
            <w:r>
              <w:rPr>
                <w:b/>
                <w:bCs/>
                <w:sz w:val="18"/>
                <w:szCs w:val="18"/>
                <w:highlight w:val="cyan"/>
              </w:rPr>
              <w:t>[Note: A</w:t>
            </w:r>
            <w:r w:rsidR="00E956E6" w:rsidRPr="00EA73E9">
              <w:rPr>
                <w:b/>
                <w:bCs/>
                <w:sz w:val="18"/>
                <w:szCs w:val="18"/>
                <w:highlight w:val="cyan"/>
              </w:rPr>
              <w:t xml:space="preserve">pplicable only </w:t>
            </w:r>
            <w:r w:rsidR="00E0424E">
              <w:rPr>
                <w:b/>
                <w:bCs/>
                <w:sz w:val="18"/>
                <w:szCs w:val="18"/>
                <w:highlight w:val="cyan"/>
              </w:rPr>
              <w:t xml:space="preserve">to </w:t>
            </w:r>
            <w:r w:rsidR="00E956E6">
              <w:rPr>
                <w:b/>
                <w:bCs/>
                <w:sz w:val="18"/>
                <w:szCs w:val="18"/>
                <w:highlight w:val="cyan"/>
              </w:rPr>
              <w:t>municipalities that own electrical utilities</w:t>
            </w:r>
            <w:r>
              <w:rPr>
                <w:b/>
                <w:bCs/>
                <w:sz w:val="18"/>
                <w:szCs w:val="18"/>
                <w:highlight w:val="cyan"/>
              </w:rPr>
              <w:t>]</w:t>
            </w:r>
          </w:p>
        </w:tc>
        <w:tc>
          <w:tcPr>
            <w:tcW w:w="3960" w:type="dxa"/>
            <w:gridSpan w:val="5"/>
            <w:tcBorders>
              <w:top w:val="nil"/>
              <w:right w:val="nil"/>
            </w:tcBorders>
          </w:tcPr>
          <w:p w14:paraId="2E911639" w14:textId="77777777" w:rsidR="00E956E6" w:rsidRPr="00CF0374" w:rsidRDefault="00E956E6" w:rsidP="00F404D5">
            <w:pPr>
              <w:keepNext/>
              <w:suppressAutoHyphens/>
              <w:overflowPunct w:val="0"/>
              <w:autoSpaceDE w:val="0"/>
              <w:autoSpaceDN w:val="0"/>
              <w:adjustRightInd w:val="0"/>
              <w:textAlignment w:val="baseline"/>
              <w:rPr>
                <w:rFonts w:eastAsia="MS Mincho"/>
                <w:b/>
                <w:bCs/>
              </w:rPr>
            </w:pPr>
          </w:p>
        </w:tc>
      </w:tr>
      <w:tr w:rsidR="00A805CB" w:rsidRPr="00CF0374" w14:paraId="62D0DF29" w14:textId="77777777" w:rsidTr="00A805CB">
        <w:trPr>
          <w:trHeight w:val="557"/>
        </w:trPr>
        <w:tc>
          <w:tcPr>
            <w:tcW w:w="9720" w:type="dxa"/>
            <w:gridSpan w:val="2"/>
            <w:tcBorders>
              <w:right w:val="single" w:sz="12" w:space="0" w:color="auto"/>
            </w:tcBorders>
          </w:tcPr>
          <w:p w14:paraId="6175E9E5" w14:textId="667A0459" w:rsidR="00A805CB" w:rsidRDefault="00A805CB" w:rsidP="00F404D5">
            <w:pPr>
              <w:autoSpaceDE w:val="0"/>
              <w:autoSpaceDN w:val="0"/>
              <w:adjustRightInd w:val="0"/>
              <w:spacing w:before="120"/>
              <w:rPr>
                <w:rFonts w:eastAsia="Times New Roman"/>
                <w:bCs/>
                <w:sz w:val="18"/>
                <w:szCs w:val="20"/>
                <w:lang w:eastAsia="ar-SA"/>
              </w:rPr>
            </w:pPr>
            <w:r>
              <w:rPr>
                <w:rFonts w:eastAsia="Times New Roman"/>
                <w:bCs/>
                <w:sz w:val="18"/>
                <w:szCs w:val="20"/>
                <w:lang w:eastAsia="ar-SA"/>
              </w:rPr>
              <w:t xml:space="preserve">Does your municipality own </w:t>
            </w:r>
            <w:r w:rsidR="004D74B1">
              <w:rPr>
                <w:rFonts w:eastAsia="Times New Roman"/>
                <w:bCs/>
                <w:sz w:val="18"/>
                <w:szCs w:val="20"/>
                <w:lang w:eastAsia="ar-SA"/>
              </w:rPr>
              <w:t xml:space="preserve">an </w:t>
            </w:r>
            <w:r>
              <w:rPr>
                <w:rFonts w:eastAsia="Times New Roman"/>
                <w:bCs/>
                <w:sz w:val="18"/>
                <w:szCs w:val="20"/>
                <w:lang w:eastAsia="ar-SA"/>
              </w:rPr>
              <w:t xml:space="preserve">electrical </w:t>
            </w:r>
            <w:r w:rsidR="004D74B1">
              <w:rPr>
                <w:rFonts w:eastAsia="Times New Roman"/>
                <w:bCs/>
                <w:sz w:val="18"/>
                <w:szCs w:val="20"/>
                <w:lang w:eastAsia="ar-SA"/>
              </w:rPr>
              <w:t>utility</w:t>
            </w:r>
            <w:r>
              <w:rPr>
                <w:rFonts w:eastAsia="Times New Roman"/>
                <w:bCs/>
                <w:sz w:val="18"/>
                <w:szCs w:val="20"/>
                <w:lang w:eastAsia="ar-SA"/>
              </w:rPr>
              <w:t xml:space="preserve">? If yes, follow the directions below. </w:t>
            </w:r>
          </w:p>
        </w:tc>
        <w:tc>
          <w:tcPr>
            <w:tcW w:w="630" w:type="dxa"/>
            <w:tcBorders>
              <w:top w:val="single" w:sz="12" w:space="0" w:color="auto"/>
              <w:left w:val="single" w:sz="12" w:space="0" w:color="auto"/>
              <w:bottom w:val="single" w:sz="12" w:space="0" w:color="auto"/>
              <w:right w:val="single" w:sz="12" w:space="0" w:color="auto"/>
            </w:tcBorders>
          </w:tcPr>
          <w:p w14:paraId="039AD654" w14:textId="77777777" w:rsidR="00A805CB" w:rsidRDefault="00A805CB" w:rsidP="004D74B1">
            <w:pPr>
              <w:autoSpaceDE w:val="0"/>
              <w:autoSpaceDN w:val="0"/>
              <w:adjustRightInd w:val="0"/>
              <w:spacing w:before="120"/>
              <w:jc w:val="center"/>
              <w:rPr>
                <w:rFonts w:eastAsia="Times New Roman"/>
                <w:bCs/>
                <w:sz w:val="18"/>
                <w:szCs w:val="20"/>
                <w:lang w:eastAsia="ar-SA"/>
              </w:rPr>
            </w:pPr>
          </w:p>
        </w:tc>
        <w:tc>
          <w:tcPr>
            <w:tcW w:w="990" w:type="dxa"/>
            <w:tcBorders>
              <w:left w:val="single" w:sz="12" w:space="0" w:color="auto"/>
              <w:right w:val="single" w:sz="12" w:space="0" w:color="auto"/>
            </w:tcBorders>
          </w:tcPr>
          <w:p w14:paraId="661D09B6" w14:textId="518CFAC2" w:rsidR="00A805CB" w:rsidRPr="00A805CB" w:rsidRDefault="00A805CB" w:rsidP="00A805CB">
            <w:pPr>
              <w:autoSpaceDE w:val="0"/>
              <w:autoSpaceDN w:val="0"/>
              <w:adjustRightInd w:val="0"/>
              <w:spacing w:before="120"/>
              <w:jc w:val="center"/>
              <w:rPr>
                <w:rFonts w:eastAsia="Times New Roman"/>
                <w:b/>
                <w:sz w:val="18"/>
                <w:szCs w:val="20"/>
                <w:lang w:eastAsia="ar-SA"/>
              </w:rPr>
            </w:pPr>
            <w:r w:rsidRPr="00A805CB">
              <w:rPr>
                <w:rFonts w:eastAsia="Times New Roman"/>
                <w:b/>
                <w:sz w:val="18"/>
                <w:szCs w:val="20"/>
                <w:lang w:eastAsia="ar-SA"/>
              </w:rPr>
              <w:t>Yes</w:t>
            </w:r>
          </w:p>
        </w:tc>
        <w:tc>
          <w:tcPr>
            <w:tcW w:w="630" w:type="dxa"/>
            <w:tcBorders>
              <w:top w:val="single" w:sz="12" w:space="0" w:color="auto"/>
              <w:left w:val="single" w:sz="12" w:space="0" w:color="auto"/>
              <w:bottom w:val="single" w:sz="12" w:space="0" w:color="auto"/>
              <w:right w:val="single" w:sz="12" w:space="0" w:color="auto"/>
            </w:tcBorders>
          </w:tcPr>
          <w:p w14:paraId="030A89FA" w14:textId="77777777" w:rsidR="00A805CB" w:rsidRDefault="00A805CB" w:rsidP="004D74B1">
            <w:pPr>
              <w:autoSpaceDE w:val="0"/>
              <w:autoSpaceDN w:val="0"/>
              <w:adjustRightInd w:val="0"/>
              <w:spacing w:before="120"/>
              <w:jc w:val="center"/>
              <w:rPr>
                <w:rFonts w:eastAsia="Times New Roman"/>
                <w:bCs/>
                <w:sz w:val="18"/>
                <w:szCs w:val="20"/>
                <w:lang w:eastAsia="ar-SA"/>
              </w:rPr>
            </w:pPr>
          </w:p>
        </w:tc>
        <w:tc>
          <w:tcPr>
            <w:tcW w:w="990" w:type="dxa"/>
            <w:tcBorders>
              <w:left w:val="single" w:sz="12" w:space="0" w:color="auto"/>
            </w:tcBorders>
          </w:tcPr>
          <w:p w14:paraId="5433D074" w14:textId="3A2E4FFF" w:rsidR="00A805CB" w:rsidRPr="00A805CB" w:rsidRDefault="00A805CB" w:rsidP="00A805CB">
            <w:pPr>
              <w:autoSpaceDE w:val="0"/>
              <w:autoSpaceDN w:val="0"/>
              <w:adjustRightInd w:val="0"/>
              <w:spacing w:before="120"/>
              <w:jc w:val="center"/>
              <w:rPr>
                <w:rFonts w:eastAsia="Times New Roman"/>
                <w:b/>
                <w:sz w:val="18"/>
                <w:szCs w:val="20"/>
                <w:lang w:eastAsia="ar-SA"/>
              </w:rPr>
            </w:pPr>
            <w:r w:rsidRPr="00A805CB">
              <w:rPr>
                <w:rFonts w:eastAsia="Times New Roman"/>
                <w:b/>
                <w:sz w:val="18"/>
                <w:szCs w:val="20"/>
                <w:lang w:eastAsia="ar-SA"/>
              </w:rPr>
              <w:t>No</w:t>
            </w:r>
          </w:p>
        </w:tc>
      </w:tr>
      <w:tr w:rsidR="00E956E6" w:rsidRPr="00CF0374" w14:paraId="48C0CA37" w14:textId="77777777" w:rsidTr="00F404D5">
        <w:trPr>
          <w:trHeight w:val="611"/>
        </w:trPr>
        <w:tc>
          <w:tcPr>
            <w:tcW w:w="12960" w:type="dxa"/>
            <w:gridSpan w:val="6"/>
          </w:tcPr>
          <w:p w14:paraId="222035E8" w14:textId="03634A36" w:rsidR="00E956E6" w:rsidRDefault="005A22AC" w:rsidP="00F404D5">
            <w:pPr>
              <w:autoSpaceDE w:val="0"/>
              <w:autoSpaceDN w:val="0"/>
              <w:adjustRightInd w:val="0"/>
              <w:spacing w:before="120"/>
              <w:rPr>
                <w:rFonts w:eastAsia="Times New Roman"/>
                <w:bCs/>
                <w:sz w:val="18"/>
                <w:szCs w:val="20"/>
                <w:lang w:eastAsia="ar-SA"/>
              </w:rPr>
            </w:pPr>
            <w:proofErr w:type="gramStart"/>
            <w:r>
              <w:rPr>
                <w:rFonts w:eastAsia="Times New Roman"/>
                <w:bCs/>
                <w:sz w:val="18"/>
                <w:szCs w:val="20"/>
                <w:lang w:eastAsia="ar-SA"/>
              </w:rPr>
              <w:t>C.12.e.iii.(</w:t>
            </w:r>
            <w:proofErr w:type="gramEnd"/>
            <w:r>
              <w:rPr>
                <w:rFonts w:eastAsia="Times New Roman"/>
                <w:bCs/>
                <w:sz w:val="18"/>
                <w:szCs w:val="20"/>
                <w:lang w:eastAsia="ar-SA"/>
              </w:rPr>
              <w:t>4)</w:t>
            </w:r>
            <w:r w:rsidR="00D33984">
              <w:rPr>
                <w:rFonts w:eastAsia="Times New Roman"/>
                <w:bCs/>
                <w:sz w:val="18"/>
                <w:szCs w:val="20"/>
                <w:lang w:eastAsia="ar-SA"/>
              </w:rPr>
              <w:t>.</w:t>
            </w:r>
            <w:r>
              <w:rPr>
                <w:rFonts w:eastAsia="Times New Roman"/>
                <w:bCs/>
                <w:sz w:val="18"/>
                <w:szCs w:val="20"/>
                <w:lang w:eastAsia="ar-SA"/>
              </w:rPr>
              <w:t xml:space="preserve"> </w:t>
            </w:r>
            <w:r w:rsidR="00E956E6">
              <w:rPr>
                <w:rFonts w:eastAsia="Times New Roman"/>
                <w:bCs/>
                <w:sz w:val="18"/>
                <w:szCs w:val="20"/>
                <w:lang w:eastAsia="ar-SA"/>
              </w:rPr>
              <w:t xml:space="preserve">Submit a summary of the actions undertaken during </w:t>
            </w:r>
            <w:proofErr w:type="gramStart"/>
            <w:r w:rsidR="00E956E6">
              <w:rPr>
                <w:rFonts w:eastAsia="Times New Roman"/>
                <w:bCs/>
                <w:sz w:val="18"/>
                <w:szCs w:val="20"/>
                <w:lang w:eastAsia="ar-SA"/>
              </w:rPr>
              <w:t>the FY</w:t>
            </w:r>
            <w:proofErr w:type="gramEnd"/>
            <w:r w:rsidR="00E956E6">
              <w:rPr>
                <w:rFonts w:eastAsia="Times New Roman"/>
                <w:bCs/>
                <w:sz w:val="18"/>
                <w:szCs w:val="20"/>
                <w:lang w:eastAsia="ar-SA"/>
              </w:rPr>
              <w:t xml:space="preserve"> 2</w:t>
            </w:r>
            <w:r w:rsidR="004338FC">
              <w:rPr>
                <w:rFonts w:eastAsia="Times New Roman"/>
                <w:bCs/>
                <w:sz w:val="18"/>
                <w:szCs w:val="20"/>
                <w:lang w:eastAsia="ar-SA"/>
              </w:rPr>
              <w:t>4</w:t>
            </w:r>
            <w:r w:rsidR="00151BCE">
              <w:rPr>
                <w:rFonts w:eastAsia="Times New Roman"/>
                <w:bCs/>
                <w:sz w:val="18"/>
                <w:szCs w:val="20"/>
                <w:lang w:eastAsia="ar-SA"/>
              </w:rPr>
              <w:t>-25</w:t>
            </w:r>
            <w:r w:rsidR="00E956E6">
              <w:rPr>
                <w:rFonts w:eastAsia="Times New Roman"/>
                <w:bCs/>
                <w:sz w:val="18"/>
                <w:szCs w:val="20"/>
                <w:lang w:eastAsia="ar-SA"/>
              </w:rPr>
              <w:t xml:space="preserve"> that remove municipally owned </w:t>
            </w:r>
            <w:proofErr w:type="gramStart"/>
            <w:r w:rsidR="00E956E6">
              <w:rPr>
                <w:rFonts w:eastAsia="Times New Roman"/>
                <w:bCs/>
                <w:sz w:val="18"/>
                <w:szCs w:val="20"/>
                <w:lang w:eastAsia="ar-SA"/>
              </w:rPr>
              <w:t>PCBs-containing</w:t>
            </w:r>
            <w:proofErr w:type="gramEnd"/>
            <w:r w:rsidR="00E956E6">
              <w:rPr>
                <w:rFonts w:eastAsia="Times New Roman"/>
                <w:bCs/>
                <w:sz w:val="18"/>
                <w:szCs w:val="20"/>
                <w:lang w:eastAsia="ar-SA"/>
              </w:rPr>
              <w:t xml:space="preserve"> OFEE along with loads avoided and the details of the calculations and assumptions used to estimate the load reduced. </w:t>
            </w:r>
          </w:p>
        </w:tc>
      </w:tr>
      <w:tr w:rsidR="00E956E6" w:rsidRPr="00CF0374" w14:paraId="32A366A3" w14:textId="77777777" w:rsidTr="00F404D5">
        <w:trPr>
          <w:trHeight w:val="611"/>
        </w:trPr>
        <w:tc>
          <w:tcPr>
            <w:tcW w:w="12960" w:type="dxa"/>
            <w:gridSpan w:val="6"/>
          </w:tcPr>
          <w:p w14:paraId="271A7E04" w14:textId="77777777" w:rsidR="00E956E6" w:rsidRDefault="00E956E6" w:rsidP="00F404D5">
            <w:pPr>
              <w:autoSpaceDE w:val="0"/>
              <w:autoSpaceDN w:val="0"/>
              <w:adjustRightInd w:val="0"/>
              <w:spacing w:before="120"/>
              <w:rPr>
                <w:rFonts w:eastAsia="Times New Roman"/>
                <w:bCs/>
                <w:sz w:val="18"/>
                <w:szCs w:val="20"/>
                <w:lang w:eastAsia="ar-SA"/>
              </w:rPr>
            </w:pPr>
            <w:r>
              <w:rPr>
                <w:rFonts w:eastAsia="Times New Roman"/>
                <w:bCs/>
                <w:sz w:val="18"/>
                <w:szCs w:val="20"/>
                <w:lang w:eastAsia="ar-SA"/>
              </w:rPr>
              <w:t>Summary:</w:t>
            </w:r>
          </w:p>
          <w:p w14:paraId="4D7CC91D" w14:textId="035E0DDF" w:rsidR="00A82279" w:rsidRPr="00A82279" w:rsidRDefault="00E956E6" w:rsidP="00015267">
            <w:pPr>
              <w:autoSpaceDE w:val="0"/>
              <w:autoSpaceDN w:val="0"/>
              <w:adjustRightInd w:val="0"/>
              <w:spacing w:before="120"/>
              <w:rPr>
                <w:rFonts w:eastAsia="Times New Roman"/>
                <w:b/>
                <w:sz w:val="18"/>
                <w:szCs w:val="20"/>
                <w:shd w:val="clear" w:color="auto" w:fill="FFFF00"/>
                <w:lang w:eastAsia="ar-SA"/>
              </w:rPr>
            </w:pPr>
            <w:r w:rsidRPr="00A82279">
              <w:rPr>
                <w:rFonts w:eastAsia="Times New Roman"/>
                <w:b/>
                <w:sz w:val="18"/>
                <w:szCs w:val="20"/>
                <w:u w:val="single"/>
                <w:lang w:eastAsia="ar-SA"/>
              </w:rPr>
              <w:t>Guidance:</w:t>
            </w:r>
            <w:r w:rsidRPr="00A82279">
              <w:rPr>
                <w:rFonts w:eastAsia="Times New Roman"/>
                <w:b/>
                <w:sz w:val="18"/>
                <w:szCs w:val="20"/>
                <w:lang w:eastAsia="ar-SA"/>
              </w:rPr>
              <w:t xml:space="preserve"> </w:t>
            </w:r>
            <w:r w:rsidR="00015267" w:rsidRPr="00A82279">
              <w:rPr>
                <w:rFonts w:eastAsia="Times New Roman"/>
                <w:b/>
                <w:sz w:val="18"/>
                <w:szCs w:val="20"/>
                <w:shd w:val="clear" w:color="auto" w:fill="FFFF00"/>
                <w:lang w:eastAsia="ar-SA"/>
              </w:rPr>
              <w:t xml:space="preserve">For all municipalities that do not own </w:t>
            </w:r>
            <w:r w:rsidR="00812B46" w:rsidRPr="00A82279">
              <w:rPr>
                <w:rFonts w:eastAsia="Times New Roman"/>
                <w:b/>
                <w:sz w:val="18"/>
                <w:szCs w:val="20"/>
                <w:shd w:val="clear" w:color="auto" w:fill="FFFF00"/>
                <w:lang w:eastAsia="ar-SA"/>
              </w:rPr>
              <w:t xml:space="preserve">an electrical utility, </w:t>
            </w:r>
            <w:r w:rsidR="00A82279" w:rsidRPr="00A82279">
              <w:rPr>
                <w:rFonts w:eastAsia="Times New Roman"/>
                <w:b/>
                <w:sz w:val="18"/>
                <w:szCs w:val="20"/>
                <w:shd w:val="clear" w:color="auto" w:fill="FFFF00"/>
                <w:lang w:eastAsia="ar-SA"/>
              </w:rPr>
              <w:t>provide the following text:</w:t>
            </w:r>
          </w:p>
          <w:p w14:paraId="50E3E6F5" w14:textId="0EA00A25" w:rsidR="00A82279" w:rsidRPr="00A82279" w:rsidRDefault="00A82279" w:rsidP="00015267">
            <w:pPr>
              <w:autoSpaceDE w:val="0"/>
              <w:autoSpaceDN w:val="0"/>
              <w:adjustRightInd w:val="0"/>
              <w:spacing w:before="120"/>
              <w:rPr>
                <w:rFonts w:eastAsia="Times New Roman"/>
                <w:b/>
                <w:sz w:val="18"/>
                <w:szCs w:val="20"/>
                <w:lang w:eastAsia="ar-SA"/>
              </w:rPr>
            </w:pPr>
            <w:r w:rsidRPr="00A82279">
              <w:rPr>
                <w:rFonts w:eastAsia="Times New Roman"/>
                <w:b/>
                <w:sz w:val="18"/>
                <w:szCs w:val="20"/>
                <w:lang w:eastAsia="ar-SA"/>
              </w:rPr>
              <w:t xml:space="preserve">We </w:t>
            </w:r>
            <w:r>
              <w:rPr>
                <w:rFonts w:eastAsia="Times New Roman"/>
                <w:b/>
                <w:sz w:val="18"/>
                <w:szCs w:val="20"/>
                <w:lang w:eastAsia="ar-SA"/>
              </w:rPr>
              <w:t xml:space="preserve">do not </w:t>
            </w:r>
            <w:r w:rsidR="00C70FEC">
              <w:rPr>
                <w:rFonts w:eastAsia="Times New Roman"/>
                <w:b/>
                <w:sz w:val="18"/>
                <w:szCs w:val="20"/>
                <w:lang w:eastAsia="ar-SA"/>
              </w:rPr>
              <w:t>own</w:t>
            </w:r>
            <w:r>
              <w:rPr>
                <w:rFonts w:eastAsia="Times New Roman"/>
                <w:b/>
                <w:sz w:val="18"/>
                <w:szCs w:val="20"/>
                <w:lang w:eastAsia="ar-SA"/>
              </w:rPr>
              <w:t xml:space="preserve"> an electrical utility.</w:t>
            </w:r>
          </w:p>
          <w:p w14:paraId="3008C0DF" w14:textId="67F20A99" w:rsidR="00E1737B" w:rsidRPr="00A82279" w:rsidRDefault="00015267" w:rsidP="00E1737B">
            <w:pPr>
              <w:autoSpaceDE w:val="0"/>
              <w:autoSpaceDN w:val="0"/>
              <w:adjustRightInd w:val="0"/>
              <w:spacing w:before="120"/>
              <w:rPr>
                <w:rFonts w:eastAsia="Times New Roman"/>
                <w:b/>
                <w:sz w:val="18"/>
                <w:szCs w:val="20"/>
                <w:lang w:eastAsia="ar-SA"/>
              </w:rPr>
            </w:pPr>
            <w:r w:rsidRPr="00A82279">
              <w:rPr>
                <w:rFonts w:eastAsia="Times New Roman"/>
                <w:b/>
                <w:sz w:val="18"/>
                <w:szCs w:val="20"/>
                <w:highlight w:val="yellow"/>
                <w:lang w:eastAsia="ar-SA"/>
              </w:rPr>
              <w:t xml:space="preserve">For municipalities that own </w:t>
            </w:r>
            <w:r w:rsidR="00812B46" w:rsidRPr="00A82279">
              <w:rPr>
                <w:rFonts w:eastAsia="Times New Roman"/>
                <w:b/>
                <w:sz w:val="18"/>
                <w:szCs w:val="20"/>
                <w:highlight w:val="yellow"/>
                <w:shd w:val="clear" w:color="auto" w:fill="FFFF00"/>
                <w:lang w:eastAsia="ar-SA"/>
              </w:rPr>
              <w:t>an electrical utility</w:t>
            </w:r>
            <w:r w:rsidRPr="00A82279">
              <w:rPr>
                <w:rFonts w:eastAsia="Times New Roman"/>
                <w:b/>
                <w:sz w:val="18"/>
                <w:szCs w:val="20"/>
                <w:highlight w:val="yellow"/>
                <w:lang w:eastAsia="ar-SA"/>
              </w:rPr>
              <w:t xml:space="preserve">, </w:t>
            </w:r>
            <w:r w:rsidR="00E1737B" w:rsidRPr="00A82279">
              <w:rPr>
                <w:rFonts w:eastAsia="Times New Roman"/>
                <w:b/>
                <w:sz w:val="18"/>
                <w:szCs w:val="20"/>
                <w:highlight w:val="yellow"/>
                <w:lang w:eastAsia="ar-SA"/>
              </w:rPr>
              <w:t>provide the following text:</w:t>
            </w:r>
          </w:p>
          <w:p w14:paraId="3E6137B8" w14:textId="2EF14127" w:rsidR="00E956E6" w:rsidRPr="00F06883" w:rsidRDefault="00060189" w:rsidP="007C38A5">
            <w:pPr>
              <w:autoSpaceDE w:val="0"/>
              <w:autoSpaceDN w:val="0"/>
              <w:adjustRightInd w:val="0"/>
              <w:spacing w:before="120"/>
              <w:rPr>
                <w:rFonts w:eastAsia="Times New Roman"/>
                <w:b/>
                <w:sz w:val="18"/>
                <w:szCs w:val="20"/>
                <w:lang w:eastAsia="ar-SA"/>
              </w:rPr>
            </w:pPr>
            <w:r w:rsidRPr="00A82279">
              <w:rPr>
                <w:rFonts w:eastAsia="Times New Roman"/>
                <w:b/>
                <w:sz w:val="18"/>
                <w:szCs w:val="20"/>
                <w:lang w:eastAsia="ar-SA"/>
              </w:rPr>
              <w:t xml:space="preserve">See the SCVURPPP Mercury and PCBs Control Measures Report in Appendix 11-1 of the SCVURPPP FY 24-25 Annual </w:t>
            </w:r>
            <w:proofErr w:type="gramStart"/>
            <w:r w:rsidRPr="00A82279">
              <w:rPr>
                <w:rFonts w:eastAsia="Times New Roman"/>
                <w:b/>
                <w:sz w:val="18"/>
                <w:szCs w:val="20"/>
                <w:lang w:eastAsia="ar-SA"/>
              </w:rPr>
              <w:t>Report</w:t>
            </w:r>
            <w:r w:rsidR="007C38A5" w:rsidRPr="00A82279">
              <w:rPr>
                <w:rFonts w:eastAsia="Times New Roman"/>
                <w:b/>
                <w:sz w:val="18"/>
                <w:szCs w:val="20"/>
                <w:lang w:eastAsia="ar-SA"/>
              </w:rPr>
              <w:t xml:space="preserve"> </w:t>
            </w:r>
            <w:r w:rsidR="00941891" w:rsidRPr="00A82279">
              <w:rPr>
                <w:rFonts w:eastAsia="Times New Roman"/>
                <w:b/>
                <w:sz w:val="18"/>
                <w:szCs w:val="20"/>
                <w:lang w:eastAsia="ar-SA"/>
              </w:rPr>
              <w:t xml:space="preserve"> for</w:t>
            </w:r>
            <w:proofErr w:type="gramEnd"/>
            <w:r w:rsidR="00941891" w:rsidRPr="00A82279">
              <w:rPr>
                <w:rFonts w:eastAsia="Times New Roman"/>
                <w:b/>
                <w:sz w:val="18"/>
                <w:szCs w:val="20"/>
                <w:lang w:eastAsia="ar-SA"/>
              </w:rPr>
              <w:t xml:space="preserve"> a summary of </w:t>
            </w:r>
            <w:r w:rsidR="00800FB3" w:rsidRPr="00A82279">
              <w:rPr>
                <w:rFonts w:eastAsia="Times New Roman"/>
                <w:b/>
                <w:sz w:val="18"/>
                <w:szCs w:val="20"/>
                <w:lang w:eastAsia="ar-SA"/>
              </w:rPr>
              <w:t xml:space="preserve">actions undertaken (i.e., </w:t>
            </w:r>
            <w:r w:rsidR="00E956E6" w:rsidRPr="00A82279">
              <w:rPr>
                <w:rFonts w:eastAsia="Times New Roman"/>
                <w:b/>
                <w:sz w:val="18"/>
                <w:szCs w:val="20"/>
                <w:lang w:eastAsia="ar-SA"/>
              </w:rPr>
              <w:t>maintenance programs and system upgrades</w:t>
            </w:r>
            <w:r w:rsidR="00800FB3" w:rsidRPr="00A82279">
              <w:rPr>
                <w:rFonts w:eastAsia="Times New Roman"/>
                <w:b/>
                <w:sz w:val="18"/>
                <w:szCs w:val="20"/>
                <w:lang w:eastAsia="ar-SA"/>
              </w:rPr>
              <w:t>)</w:t>
            </w:r>
            <w:r w:rsidR="00E956E6" w:rsidRPr="00A82279">
              <w:rPr>
                <w:rFonts w:eastAsia="Times New Roman"/>
                <w:b/>
                <w:sz w:val="18"/>
                <w:szCs w:val="20"/>
                <w:lang w:eastAsia="ar-SA"/>
              </w:rPr>
              <w:t xml:space="preserve"> that removed PCBs-containing OFEE from municipally</w:t>
            </w:r>
            <w:r w:rsidR="00650609" w:rsidRPr="00A82279">
              <w:rPr>
                <w:rFonts w:eastAsia="Times New Roman"/>
                <w:b/>
                <w:sz w:val="18"/>
                <w:szCs w:val="20"/>
                <w:lang w:eastAsia="ar-SA"/>
              </w:rPr>
              <w:t xml:space="preserve"> </w:t>
            </w:r>
            <w:r w:rsidR="00E956E6" w:rsidRPr="00A82279">
              <w:rPr>
                <w:rFonts w:eastAsia="Times New Roman"/>
                <w:b/>
                <w:sz w:val="18"/>
                <w:szCs w:val="20"/>
                <w:lang w:eastAsia="ar-SA"/>
              </w:rPr>
              <w:t>owned electrical utilities</w:t>
            </w:r>
            <w:r w:rsidR="00941891" w:rsidRPr="00A82279">
              <w:rPr>
                <w:rFonts w:eastAsia="Times New Roman"/>
                <w:b/>
                <w:sz w:val="18"/>
                <w:szCs w:val="20"/>
                <w:lang w:eastAsia="ar-SA"/>
              </w:rPr>
              <w:t xml:space="preserve"> and loads avoided</w:t>
            </w:r>
            <w:r w:rsidR="00E956E6" w:rsidRPr="00A82279">
              <w:rPr>
                <w:rFonts w:eastAsia="Times New Roman"/>
                <w:b/>
                <w:sz w:val="18"/>
                <w:szCs w:val="20"/>
                <w:lang w:eastAsia="ar-SA"/>
              </w:rPr>
              <w:t>.</w:t>
            </w:r>
            <w:r w:rsidR="00E956E6">
              <w:rPr>
                <w:rFonts w:eastAsia="Times New Roman"/>
                <w:b/>
                <w:sz w:val="18"/>
                <w:szCs w:val="20"/>
                <w:lang w:eastAsia="ar-SA"/>
              </w:rPr>
              <w:t xml:space="preserve"> </w:t>
            </w:r>
          </w:p>
        </w:tc>
      </w:tr>
    </w:tbl>
    <w:p w14:paraId="41A5380F" w14:textId="77777777" w:rsidR="00E956E6" w:rsidRDefault="00E956E6" w:rsidP="00E956E6">
      <w:pPr>
        <w:rPr>
          <w:rFonts w:eastAsia="Times New Roman" w:cs="Arial"/>
          <w:b/>
          <w:bCs/>
          <w:kern w:val="32"/>
        </w:rPr>
      </w:pPr>
    </w:p>
    <w:p w14:paraId="7A645DCE" w14:textId="77777777" w:rsidR="00E956E6" w:rsidRDefault="00E956E6" w:rsidP="00E956E6">
      <w:pPr>
        <w:rPr>
          <w:rFonts w:eastAsia="Times New Roman" w:cs="Arial"/>
          <w:b/>
          <w:bCs/>
          <w:kern w:val="32"/>
        </w:rPr>
      </w:pPr>
    </w:p>
    <w:tbl>
      <w:tblPr>
        <w:tblW w:w="129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320"/>
        <w:gridCol w:w="360"/>
        <w:gridCol w:w="720"/>
        <w:gridCol w:w="630"/>
        <w:gridCol w:w="990"/>
        <w:gridCol w:w="540"/>
        <w:gridCol w:w="1080"/>
      </w:tblGrid>
      <w:tr w:rsidR="00E956E6" w:rsidRPr="00CF0374" w14:paraId="31278D25" w14:textId="77777777" w:rsidTr="00F404D5">
        <w:tc>
          <w:tcPr>
            <w:tcW w:w="9000" w:type="dxa"/>
            <w:gridSpan w:val="3"/>
            <w:shd w:val="clear" w:color="auto" w:fill="CCCCCC"/>
          </w:tcPr>
          <w:p w14:paraId="776F972D" w14:textId="5AF822B4" w:rsidR="00E956E6" w:rsidRPr="00CF0374" w:rsidRDefault="00E956E6" w:rsidP="00F404D5">
            <w:pPr>
              <w:keepNext/>
              <w:suppressAutoHyphens/>
              <w:overflowPunct w:val="0"/>
              <w:autoSpaceDE w:val="0"/>
              <w:textAlignment w:val="baseline"/>
              <w:rPr>
                <w:rFonts w:eastAsia="MS Mincho"/>
                <w:b/>
                <w:bCs/>
                <w:color w:val="000000"/>
              </w:rPr>
            </w:pPr>
            <w:r w:rsidRPr="00CF0374">
              <w:rPr>
                <w:rFonts w:eastAsia="MS Mincho"/>
                <w:b/>
                <w:color w:val="000000"/>
              </w:rPr>
              <w:t>C.1</w:t>
            </w:r>
            <w:r>
              <w:rPr>
                <w:rFonts w:eastAsia="MS Mincho"/>
                <w:b/>
                <w:color w:val="000000"/>
              </w:rPr>
              <w:t>2</w:t>
            </w:r>
            <w:r w:rsidRPr="00CF0374">
              <w:rPr>
                <w:rFonts w:eastAsia="MS Mincho"/>
                <w:b/>
                <w:color w:val="000000"/>
              </w:rPr>
              <w:t>.</w:t>
            </w:r>
            <w:r>
              <w:rPr>
                <w:rFonts w:eastAsia="MS Mincho"/>
                <w:b/>
                <w:color w:val="000000"/>
              </w:rPr>
              <w:t>g</w:t>
            </w:r>
            <w:r w:rsidR="0066524D">
              <w:rPr>
                <w:rFonts w:eastAsia="MS Mincho"/>
                <w:b/>
                <w:color w:val="000000"/>
              </w:rPr>
              <w:t>.iii</w:t>
            </w:r>
            <w:r w:rsidR="00591076">
              <w:rPr>
                <w:rFonts w:eastAsia="MS Mincho"/>
                <w:b/>
                <w:color w:val="000000"/>
              </w:rPr>
              <w:t>.</w:t>
            </w:r>
            <w:r w:rsidR="0066524D">
              <w:rPr>
                <w:rFonts w:eastAsia="MS Mincho"/>
                <w:b/>
                <w:color w:val="000000"/>
              </w:rPr>
              <w:t>(1), (3), (4)</w:t>
            </w:r>
            <w:r w:rsidRPr="00CF0374">
              <w:rPr>
                <w:rFonts w:eastAsia="MS Mincho"/>
                <w:b/>
                <w:color w:val="000000"/>
              </w:rPr>
              <w:t xml:space="preserve"> ► </w:t>
            </w:r>
            <w:r>
              <w:rPr>
                <w:rFonts w:eastAsia="MS Mincho"/>
                <w:b/>
                <w:color w:val="000000"/>
              </w:rPr>
              <w:t>Manage PCB-Containing Materials and Wastes During Building Demolition Activities</w:t>
            </w:r>
          </w:p>
        </w:tc>
        <w:tc>
          <w:tcPr>
            <w:tcW w:w="3960" w:type="dxa"/>
            <w:gridSpan w:val="5"/>
            <w:tcBorders>
              <w:top w:val="nil"/>
              <w:right w:val="nil"/>
            </w:tcBorders>
          </w:tcPr>
          <w:p w14:paraId="0F07968E" w14:textId="77777777" w:rsidR="00E956E6" w:rsidRPr="00CF0374" w:rsidRDefault="00E956E6" w:rsidP="00F404D5">
            <w:pPr>
              <w:keepNext/>
              <w:suppressAutoHyphens/>
              <w:overflowPunct w:val="0"/>
              <w:autoSpaceDE w:val="0"/>
              <w:autoSpaceDN w:val="0"/>
              <w:adjustRightInd w:val="0"/>
              <w:textAlignment w:val="baseline"/>
              <w:rPr>
                <w:rFonts w:eastAsia="MS Mincho"/>
                <w:b/>
                <w:bCs/>
              </w:rPr>
            </w:pPr>
          </w:p>
        </w:tc>
      </w:tr>
      <w:tr w:rsidR="002D0D58" w:rsidRPr="00CF0374" w14:paraId="2DD6D92D" w14:textId="77777777" w:rsidTr="00F404D5">
        <w:trPr>
          <w:trHeight w:val="503"/>
        </w:trPr>
        <w:tc>
          <w:tcPr>
            <w:tcW w:w="9720" w:type="dxa"/>
            <w:gridSpan w:val="4"/>
            <w:tcBorders>
              <w:right w:val="single" w:sz="12" w:space="0" w:color="auto"/>
            </w:tcBorders>
          </w:tcPr>
          <w:p w14:paraId="1E9B0F42" w14:textId="59E3EEAB" w:rsidR="00E956E6" w:rsidRPr="002D0D58" w:rsidRDefault="00AB1F24" w:rsidP="00F404D5">
            <w:pPr>
              <w:autoSpaceDE w:val="0"/>
              <w:autoSpaceDN w:val="0"/>
              <w:adjustRightInd w:val="0"/>
              <w:spacing w:before="120"/>
              <w:rPr>
                <w:sz w:val="18"/>
              </w:rPr>
            </w:pPr>
            <w:r>
              <w:rPr>
                <w:rFonts w:eastAsia="Times New Roman"/>
                <w:sz w:val="18"/>
                <w:szCs w:val="20"/>
                <w:lang w:eastAsia="ar-SA"/>
              </w:rPr>
              <w:t xml:space="preserve">C.12.g.iii.(1). </w:t>
            </w:r>
            <w:r w:rsidR="00305D32">
              <w:rPr>
                <w:rFonts w:eastAsia="Times New Roman"/>
                <w:sz w:val="18"/>
                <w:szCs w:val="20"/>
                <w:lang w:eastAsia="ar-SA"/>
              </w:rPr>
              <w:t xml:space="preserve">Did your agency </w:t>
            </w:r>
            <w:r w:rsidR="004B529B">
              <w:rPr>
                <w:rFonts w:eastAsia="Times New Roman"/>
                <w:sz w:val="18"/>
                <w:szCs w:val="20"/>
                <w:lang w:eastAsia="ar-SA"/>
              </w:rPr>
              <w:t xml:space="preserve">obtain an exemption </w:t>
            </w:r>
            <w:proofErr w:type="gramStart"/>
            <w:r w:rsidR="00CD503C">
              <w:rPr>
                <w:rFonts w:eastAsia="Times New Roman"/>
                <w:sz w:val="18"/>
                <w:szCs w:val="20"/>
                <w:lang w:eastAsia="ar-SA"/>
              </w:rPr>
              <w:t>in</w:t>
            </w:r>
            <w:proofErr w:type="gramEnd"/>
            <w:r w:rsidR="00CD503C">
              <w:rPr>
                <w:rFonts w:eastAsia="Times New Roman"/>
                <w:sz w:val="18"/>
                <w:szCs w:val="20"/>
                <w:lang w:eastAsia="ar-SA"/>
              </w:rPr>
              <w:t xml:space="preserve"> FY 22-23 </w:t>
            </w:r>
            <w:r w:rsidR="004B529B">
              <w:rPr>
                <w:rFonts w:eastAsia="Times New Roman"/>
                <w:sz w:val="18"/>
                <w:szCs w:val="20"/>
                <w:lang w:eastAsia="ar-SA"/>
              </w:rPr>
              <w:t>from Provision C.12.g requirements?</w:t>
            </w:r>
            <w:r w:rsidR="00CA58C5">
              <w:rPr>
                <w:rFonts w:eastAsia="Times New Roman"/>
                <w:sz w:val="18"/>
                <w:szCs w:val="20"/>
                <w:lang w:eastAsia="ar-SA"/>
              </w:rPr>
              <w:t xml:space="preserve"> If Yes</w:t>
            </w:r>
            <w:r w:rsidR="00766765">
              <w:rPr>
                <w:rFonts w:eastAsia="Times New Roman"/>
                <w:sz w:val="18"/>
                <w:szCs w:val="20"/>
                <w:lang w:eastAsia="ar-SA"/>
              </w:rPr>
              <w:t>,</w:t>
            </w:r>
            <w:r w:rsidR="00CA58C5">
              <w:rPr>
                <w:rFonts w:eastAsia="Times New Roman"/>
                <w:sz w:val="18"/>
                <w:szCs w:val="20"/>
                <w:lang w:eastAsia="ar-SA"/>
              </w:rPr>
              <w:t xml:space="preserve"> skip the </w:t>
            </w:r>
            <w:r w:rsidR="00766765">
              <w:rPr>
                <w:rFonts w:eastAsia="Times New Roman"/>
                <w:sz w:val="18"/>
                <w:szCs w:val="20"/>
                <w:lang w:eastAsia="ar-SA"/>
              </w:rPr>
              <w:t xml:space="preserve">remainder of this </w:t>
            </w:r>
            <w:r w:rsidR="00CA58C5">
              <w:rPr>
                <w:rFonts w:eastAsia="Times New Roman"/>
                <w:sz w:val="18"/>
                <w:szCs w:val="20"/>
                <w:lang w:eastAsia="ar-SA"/>
              </w:rPr>
              <w:t>C.12.g</w:t>
            </w:r>
            <w:r w:rsidR="00766765">
              <w:rPr>
                <w:rFonts w:eastAsia="Times New Roman"/>
                <w:sz w:val="18"/>
                <w:szCs w:val="20"/>
                <w:lang w:eastAsia="ar-SA"/>
              </w:rPr>
              <w:t xml:space="preserve"> section.</w:t>
            </w:r>
          </w:p>
        </w:tc>
        <w:tc>
          <w:tcPr>
            <w:tcW w:w="630" w:type="dxa"/>
            <w:tcBorders>
              <w:top w:val="single" w:sz="12" w:space="0" w:color="auto"/>
              <w:left w:val="single" w:sz="12" w:space="0" w:color="auto"/>
              <w:bottom w:val="single" w:sz="12" w:space="0" w:color="auto"/>
              <w:right w:val="single" w:sz="12" w:space="0" w:color="auto"/>
            </w:tcBorders>
          </w:tcPr>
          <w:p w14:paraId="3DA50BA7" w14:textId="77777777" w:rsidR="00E956E6" w:rsidRPr="00E001A0" w:rsidRDefault="00E956E6" w:rsidP="00F404D5">
            <w:pPr>
              <w:autoSpaceDE w:val="0"/>
              <w:autoSpaceDN w:val="0"/>
              <w:adjustRightInd w:val="0"/>
              <w:spacing w:before="120"/>
              <w:rPr>
                <w:rFonts w:eastAsia="Times New Roman"/>
                <w:bCs/>
                <w:sz w:val="18"/>
                <w:szCs w:val="20"/>
                <w:lang w:eastAsia="ar-SA"/>
              </w:rPr>
            </w:pPr>
          </w:p>
        </w:tc>
        <w:tc>
          <w:tcPr>
            <w:tcW w:w="990" w:type="dxa"/>
            <w:tcBorders>
              <w:left w:val="single" w:sz="12" w:space="0" w:color="auto"/>
              <w:right w:val="single" w:sz="12" w:space="0" w:color="auto"/>
            </w:tcBorders>
          </w:tcPr>
          <w:p w14:paraId="7FBCD3BD" w14:textId="77777777" w:rsidR="00E956E6" w:rsidRPr="00EC43DF" w:rsidRDefault="00E956E6" w:rsidP="00F404D5">
            <w:pPr>
              <w:autoSpaceDE w:val="0"/>
              <w:autoSpaceDN w:val="0"/>
              <w:adjustRightInd w:val="0"/>
              <w:spacing w:before="120"/>
              <w:jc w:val="center"/>
              <w:rPr>
                <w:rFonts w:eastAsia="Times New Roman"/>
                <w:b/>
                <w:sz w:val="18"/>
                <w:szCs w:val="20"/>
                <w:lang w:eastAsia="ar-SA"/>
              </w:rPr>
            </w:pPr>
            <w:r w:rsidRPr="00EC43DF">
              <w:rPr>
                <w:rFonts w:eastAsia="Times New Roman"/>
                <w:b/>
                <w:sz w:val="18"/>
                <w:szCs w:val="20"/>
                <w:lang w:eastAsia="ar-SA"/>
              </w:rPr>
              <w:t>Yes</w:t>
            </w:r>
          </w:p>
        </w:tc>
        <w:tc>
          <w:tcPr>
            <w:tcW w:w="540" w:type="dxa"/>
            <w:tcBorders>
              <w:top w:val="single" w:sz="12" w:space="0" w:color="auto"/>
              <w:left w:val="single" w:sz="12" w:space="0" w:color="auto"/>
              <w:bottom w:val="single" w:sz="12" w:space="0" w:color="auto"/>
              <w:right w:val="single" w:sz="12" w:space="0" w:color="auto"/>
            </w:tcBorders>
          </w:tcPr>
          <w:p w14:paraId="0A140435" w14:textId="77777777" w:rsidR="00E956E6" w:rsidRPr="00E001A0" w:rsidRDefault="00E956E6" w:rsidP="00F404D5">
            <w:pPr>
              <w:autoSpaceDE w:val="0"/>
              <w:autoSpaceDN w:val="0"/>
              <w:adjustRightInd w:val="0"/>
              <w:spacing w:before="120"/>
              <w:rPr>
                <w:rFonts w:eastAsia="Times New Roman"/>
                <w:bCs/>
                <w:sz w:val="18"/>
                <w:szCs w:val="20"/>
                <w:lang w:eastAsia="ar-SA"/>
              </w:rPr>
            </w:pPr>
          </w:p>
        </w:tc>
        <w:tc>
          <w:tcPr>
            <w:tcW w:w="1080" w:type="dxa"/>
            <w:tcBorders>
              <w:left w:val="single" w:sz="12" w:space="0" w:color="auto"/>
            </w:tcBorders>
          </w:tcPr>
          <w:p w14:paraId="3CF2132F" w14:textId="77777777" w:rsidR="00E956E6" w:rsidRPr="00EC43DF" w:rsidRDefault="00E956E6" w:rsidP="00F404D5">
            <w:pPr>
              <w:autoSpaceDE w:val="0"/>
              <w:autoSpaceDN w:val="0"/>
              <w:adjustRightInd w:val="0"/>
              <w:spacing w:before="120"/>
              <w:jc w:val="center"/>
              <w:rPr>
                <w:rFonts w:eastAsia="Times New Roman"/>
                <w:b/>
                <w:sz w:val="18"/>
                <w:szCs w:val="20"/>
                <w:lang w:eastAsia="ar-SA"/>
              </w:rPr>
            </w:pPr>
            <w:r w:rsidRPr="00EC43DF">
              <w:rPr>
                <w:rFonts w:eastAsia="Times New Roman"/>
                <w:b/>
                <w:sz w:val="18"/>
                <w:szCs w:val="20"/>
                <w:lang w:eastAsia="ar-SA"/>
              </w:rPr>
              <w:t>No</w:t>
            </w:r>
          </w:p>
        </w:tc>
      </w:tr>
      <w:tr w:rsidR="002D0D58" w:rsidRPr="00CF0374" w14:paraId="414AB462" w14:textId="77777777" w:rsidTr="002D0D58">
        <w:trPr>
          <w:trHeight w:val="539"/>
        </w:trPr>
        <w:tc>
          <w:tcPr>
            <w:tcW w:w="12960" w:type="dxa"/>
            <w:gridSpan w:val="8"/>
          </w:tcPr>
          <w:p w14:paraId="07B58FAE" w14:textId="171E59E0" w:rsidR="002D0D58" w:rsidRPr="001B3BCF" w:rsidRDefault="002D0D58" w:rsidP="00F404D5">
            <w:pPr>
              <w:autoSpaceDE w:val="0"/>
              <w:autoSpaceDN w:val="0"/>
              <w:adjustRightInd w:val="0"/>
              <w:spacing w:before="120"/>
              <w:rPr>
                <w:rFonts w:eastAsia="Times New Roman"/>
                <w:bCs/>
                <w:sz w:val="18"/>
                <w:szCs w:val="20"/>
                <w:lang w:eastAsia="ar-SA"/>
              </w:rPr>
            </w:pPr>
            <w:r w:rsidRPr="001B3BCF">
              <w:rPr>
                <w:rFonts w:eastAsia="Times New Roman"/>
                <w:bCs/>
                <w:sz w:val="18"/>
                <w:szCs w:val="20"/>
                <w:lang w:eastAsia="ar-SA"/>
              </w:rPr>
              <w:t>C.12.g.iii.(3)(a),(b),(c) and (d). Provide the following:</w:t>
            </w:r>
          </w:p>
          <w:p w14:paraId="5B55CDFE" w14:textId="77777777" w:rsidR="002D0D58" w:rsidRPr="001B3BCF" w:rsidRDefault="002D0D58" w:rsidP="00D10659">
            <w:pPr>
              <w:pStyle w:val="ListParagraph"/>
              <w:numPr>
                <w:ilvl w:val="0"/>
                <w:numId w:val="20"/>
              </w:numPr>
              <w:autoSpaceDE w:val="0"/>
              <w:autoSpaceDN w:val="0"/>
              <w:adjustRightInd w:val="0"/>
              <w:spacing w:before="120"/>
              <w:contextualSpacing w:val="0"/>
              <w:rPr>
                <w:rFonts w:ascii="Century Gothic" w:hAnsi="Century Gothic"/>
                <w:sz w:val="18"/>
                <w:szCs w:val="18"/>
              </w:rPr>
            </w:pPr>
            <w:r w:rsidRPr="001B3BCF">
              <w:rPr>
                <w:rFonts w:ascii="Century Gothic" w:hAnsi="Century Gothic"/>
                <w:sz w:val="18"/>
                <w:szCs w:val="18"/>
              </w:rPr>
              <w:t xml:space="preserve">The number of applicable structures that applied for a demolition permit during the reporting year; </w:t>
            </w:r>
          </w:p>
          <w:p w14:paraId="05CC6391" w14:textId="77777777" w:rsidR="002D0D58" w:rsidRPr="001B3BCF" w:rsidRDefault="002D0D58" w:rsidP="007202BA">
            <w:pPr>
              <w:pStyle w:val="ListParagraph"/>
              <w:numPr>
                <w:ilvl w:val="0"/>
                <w:numId w:val="20"/>
              </w:numPr>
              <w:autoSpaceDE w:val="0"/>
              <w:autoSpaceDN w:val="0"/>
              <w:adjustRightInd w:val="0"/>
              <w:spacing w:before="120"/>
              <w:rPr>
                <w:rFonts w:ascii="Century Gothic" w:eastAsia="Times New Roman" w:hAnsi="Century Gothic"/>
                <w:bCs/>
                <w:sz w:val="18"/>
                <w:szCs w:val="18"/>
                <w:lang w:eastAsia="ar-SA"/>
              </w:rPr>
            </w:pPr>
            <w:r w:rsidRPr="001B3BCF">
              <w:rPr>
                <w:rFonts w:ascii="Century Gothic" w:eastAsia="Times New Roman" w:hAnsi="Century Gothic"/>
                <w:bCs/>
                <w:sz w:val="18"/>
                <w:szCs w:val="18"/>
                <w:lang w:eastAsia="ar-SA"/>
              </w:rPr>
              <w:t>A running list of the applicable structures that applied for a demolition permit since July 1, 2019, the number of samples each structure collected, and the concentration of PCBs in each sample;</w:t>
            </w:r>
          </w:p>
          <w:p w14:paraId="0D14606F" w14:textId="77777777" w:rsidR="002D0D58" w:rsidRPr="00D86D88" w:rsidRDefault="002D0D58" w:rsidP="007202BA">
            <w:pPr>
              <w:pStyle w:val="ListParagraph"/>
              <w:numPr>
                <w:ilvl w:val="0"/>
                <w:numId w:val="20"/>
              </w:numPr>
              <w:autoSpaceDE w:val="0"/>
              <w:autoSpaceDN w:val="0"/>
              <w:adjustRightInd w:val="0"/>
              <w:spacing w:before="120"/>
              <w:rPr>
                <w:rFonts w:ascii="Century Gothic" w:eastAsia="Times New Roman" w:hAnsi="Century Gothic"/>
                <w:bCs/>
                <w:sz w:val="18"/>
                <w:szCs w:val="18"/>
                <w:lang w:eastAsia="ar-SA"/>
              </w:rPr>
            </w:pPr>
            <w:r w:rsidRPr="001B3BCF">
              <w:rPr>
                <w:rFonts w:ascii="Century Gothic" w:eastAsia="Times New Roman" w:hAnsi="Century Gothic"/>
                <w:bCs/>
                <w:sz w:val="18"/>
                <w:szCs w:val="18"/>
                <w:lang w:eastAsia="ar-SA"/>
              </w:rPr>
              <w:t xml:space="preserve">The project address, the demolition date, and a brief description of the PCBs-containing materials for each applicable structure with a </w:t>
            </w:r>
            <w:r w:rsidRPr="00D86D88">
              <w:rPr>
                <w:rFonts w:ascii="Century Gothic" w:eastAsia="Times New Roman" w:hAnsi="Century Gothic"/>
                <w:bCs/>
                <w:sz w:val="18"/>
                <w:szCs w:val="18"/>
                <w:lang w:eastAsia="ar-SA"/>
              </w:rPr>
              <w:t>PCBs concentration 50 mg/kg or greater; and</w:t>
            </w:r>
          </w:p>
          <w:p w14:paraId="61C442FC" w14:textId="77777777" w:rsidR="002D0D58" w:rsidRPr="002D0D58" w:rsidRDefault="002D0D58" w:rsidP="002D0D58">
            <w:pPr>
              <w:pStyle w:val="ListParagraph"/>
              <w:numPr>
                <w:ilvl w:val="0"/>
                <w:numId w:val="20"/>
              </w:numPr>
              <w:autoSpaceDE w:val="0"/>
              <w:autoSpaceDN w:val="0"/>
              <w:adjustRightInd w:val="0"/>
              <w:spacing w:before="120"/>
              <w:rPr>
                <w:rFonts w:ascii="Century Gothic" w:hAnsi="Century Gothic"/>
                <w:sz w:val="18"/>
              </w:rPr>
            </w:pPr>
            <w:r w:rsidRPr="00D86D88">
              <w:rPr>
                <w:rFonts w:ascii="Century Gothic" w:eastAsia="Times New Roman" w:hAnsi="Century Gothic"/>
                <w:bCs/>
                <w:sz w:val="18"/>
                <w:szCs w:val="18"/>
                <w:lang w:eastAsia="ar-SA"/>
              </w:rPr>
              <w:t>The address, date building was constructed, and date of demolition for each structure that was constructed or remodeled between the years 1950 and 1980 and requires emergency demolition to protect public health and/or safety.</w:t>
            </w:r>
          </w:p>
        </w:tc>
      </w:tr>
      <w:tr w:rsidR="00AB1F24" w:rsidRPr="00CF0374" w14:paraId="51BBC6F8" w14:textId="4EAEF5B1" w:rsidTr="00F404D5">
        <w:trPr>
          <w:trHeight w:val="539"/>
        </w:trPr>
        <w:tc>
          <w:tcPr>
            <w:tcW w:w="12960" w:type="dxa"/>
            <w:gridSpan w:val="8"/>
          </w:tcPr>
          <w:p w14:paraId="1C8C3521" w14:textId="77777777" w:rsidR="00C60DBD" w:rsidRDefault="00D10659" w:rsidP="00E1737B">
            <w:pPr>
              <w:autoSpaceDE w:val="0"/>
              <w:autoSpaceDN w:val="0"/>
              <w:adjustRightInd w:val="0"/>
              <w:spacing w:before="120"/>
              <w:rPr>
                <w:rFonts w:eastAsia="Times New Roman"/>
                <w:b/>
                <w:sz w:val="18"/>
                <w:szCs w:val="20"/>
                <w:highlight w:val="yellow"/>
                <w:lang w:eastAsia="ar-SA"/>
              </w:rPr>
            </w:pPr>
            <w:r w:rsidRPr="004830E0">
              <w:rPr>
                <w:rFonts w:eastAsia="Times New Roman"/>
                <w:b/>
                <w:sz w:val="18"/>
                <w:szCs w:val="20"/>
                <w:highlight w:val="yellow"/>
                <w:u w:val="single"/>
                <w:lang w:eastAsia="ar-SA"/>
              </w:rPr>
              <w:t>Guidance:</w:t>
            </w:r>
            <w:r>
              <w:rPr>
                <w:rFonts w:eastAsia="Times New Roman"/>
                <w:b/>
                <w:sz w:val="18"/>
                <w:szCs w:val="20"/>
                <w:highlight w:val="yellow"/>
                <w:lang w:eastAsia="ar-SA"/>
              </w:rPr>
              <w:t xml:space="preserve"> </w:t>
            </w:r>
            <w:r w:rsidR="00C60DBD">
              <w:rPr>
                <w:rFonts w:eastAsia="Times New Roman"/>
                <w:b/>
                <w:sz w:val="18"/>
                <w:szCs w:val="20"/>
                <w:highlight w:val="yellow"/>
                <w:lang w:eastAsia="ar-SA"/>
              </w:rPr>
              <w:t>Provide the following text:</w:t>
            </w:r>
          </w:p>
          <w:p w14:paraId="1C27CE30" w14:textId="77777777" w:rsidR="007C38A5" w:rsidRPr="00A82279" w:rsidRDefault="00060189" w:rsidP="00E1737B">
            <w:pPr>
              <w:autoSpaceDE w:val="0"/>
              <w:autoSpaceDN w:val="0"/>
              <w:adjustRightInd w:val="0"/>
              <w:spacing w:before="120"/>
              <w:rPr>
                <w:rFonts w:eastAsia="Times New Roman"/>
                <w:b/>
                <w:sz w:val="18"/>
                <w:szCs w:val="20"/>
                <w:lang w:eastAsia="ar-SA"/>
              </w:rPr>
            </w:pPr>
            <w:r w:rsidRPr="00A82279">
              <w:rPr>
                <w:rFonts w:eastAsia="Times New Roman"/>
                <w:b/>
                <w:sz w:val="18"/>
                <w:szCs w:val="20"/>
                <w:lang w:eastAsia="ar-SA"/>
              </w:rPr>
              <w:t>See the SCVURPPP Mercury and PCBs Control Measures Report in Appendix 11-1 of the SCVURPPP FY 24-25 Annual Report.</w:t>
            </w:r>
          </w:p>
          <w:p w14:paraId="206B5C2C" w14:textId="0C07C414" w:rsidR="00AB1F24" w:rsidRPr="002D0D58" w:rsidRDefault="001B3BCF" w:rsidP="00E1737B">
            <w:pPr>
              <w:autoSpaceDE w:val="0"/>
              <w:autoSpaceDN w:val="0"/>
              <w:adjustRightInd w:val="0"/>
              <w:spacing w:before="120"/>
              <w:rPr>
                <w:b/>
                <w:sz w:val="18"/>
                <w:highlight w:val="yellow"/>
              </w:rPr>
            </w:pPr>
            <w:r>
              <w:rPr>
                <w:rFonts w:eastAsia="Times New Roman"/>
                <w:b/>
                <w:sz w:val="18"/>
                <w:szCs w:val="20"/>
                <w:highlight w:val="yellow"/>
                <w:lang w:eastAsia="ar-SA"/>
              </w:rPr>
              <w:t xml:space="preserve"> </w:t>
            </w:r>
          </w:p>
        </w:tc>
      </w:tr>
      <w:tr w:rsidR="00FD576F" w:rsidRPr="0080748F" w14:paraId="28F54FA5" w14:textId="77777777" w:rsidTr="00F404D5">
        <w:trPr>
          <w:trHeight w:val="539"/>
        </w:trPr>
        <w:tc>
          <w:tcPr>
            <w:tcW w:w="12960" w:type="dxa"/>
            <w:gridSpan w:val="8"/>
          </w:tcPr>
          <w:p w14:paraId="75D5DFBD" w14:textId="6CEDE648" w:rsidR="00D51EC5" w:rsidRPr="002D0D58" w:rsidRDefault="00AB1F24" w:rsidP="00D51EC5">
            <w:pPr>
              <w:autoSpaceDE w:val="0"/>
              <w:autoSpaceDN w:val="0"/>
              <w:adjustRightInd w:val="0"/>
              <w:spacing w:before="120"/>
              <w:rPr>
                <w:sz w:val="18"/>
                <w:highlight w:val="yellow"/>
              </w:rPr>
            </w:pPr>
            <w:r>
              <w:rPr>
                <w:rFonts w:eastAsia="Times New Roman"/>
                <w:bCs/>
                <w:sz w:val="18"/>
                <w:szCs w:val="20"/>
                <w:lang w:eastAsia="ar-SA"/>
              </w:rPr>
              <w:lastRenderedPageBreak/>
              <w:t>C.12.g.iii.</w:t>
            </w:r>
            <w:r w:rsidR="00D10659">
              <w:rPr>
                <w:rFonts w:eastAsia="Times New Roman"/>
                <w:bCs/>
                <w:sz w:val="18"/>
                <w:szCs w:val="20"/>
                <w:lang w:eastAsia="ar-SA"/>
              </w:rPr>
              <w:t xml:space="preserve">(4). </w:t>
            </w:r>
            <w:r w:rsidR="00D51EC5" w:rsidRPr="00D51EC5">
              <w:rPr>
                <w:rFonts w:eastAsia="Times New Roman"/>
                <w:bCs/>
                <w:sz w:val="18"/>
                <w:szCs w:val="20"/>
                <w:lang w:eastAsia="ar-SA"/>
              </w:rPr>
              <w:t xml:space="preserve">For </w:t>
            </w:r>
            <w:r w:rsidR="00D51EC5">
              <w:rPr>
                <w:rFonts w:eastAsia="Times New Roman"/>
                <w:bCs/>
                <w:sz w:val="18"/>
                <w:szCs w:val="20"/>
                <w:lang w:eastAsia="ar-SA"/>
              </w:rPr>
              <w:t>active demolition sites in FY 24</w:t>
            </w:r>
            <w:r w:rsidR="006C536B">
              <w:rPr>
                <w:rFonts w:eastAsia="Times New Roman"/>
                <w:bCs/>
                <w:sz w:val="18"/>
                <w:szCs w:val="20"/>
                <w:lang w:eastAsia="ar-SA"/>
              </w:rPr>
              <w:t>-25</w:t>
            </w:r>
            <w:r w:rsidR="00D51EC5">
              <w:rPr>
                <w:rFonts w:eastAsia="Times New Roman"/>
                <w:bCs/>
                <w:sz w:val="18"/>
                <w:szCs w:val="20"/>
                <w:lang w:eastAsia="ar-SA"/>
              </w:rPr>
              <w:t xml:space="preserve"> with </w:t>
            </w:r>
            <w:r w:rsidR="00D51EC5" w:rsidRPr="00D51EC5">
              <w:rPr>
                <w:rFonts w:eastAsia="Times New Roman"/>
                <w:bCs/>
                <w:sz w:val="18"/>
                <w:szCs w:val="20"/>
                <w:lang w:eastAsia="ar-SA"/>
              </w:rPr>
              <w:t xml:space="preserve">structures with PCBs </w:t>
            </w:r>
            <w:r w:rsidR="00D51EC5" w:rsidRPr="00EB73C4">
              <w:rPr>
                <w:rFonts w:eastAsia="Times New Roman"/>
                <w:bCs/>
                <w:sz w:val="18"/>
                <w:szCs w:val="18"/>
                <w:lang w:eastAsia="ar-SA"/>
              </w:rPr>
              <w:t xml:space="preserve">concentrations ≥ 50 ppm, </w:t>
            </w:r>
            <w:r w:rsidR="00EB73C4" w:rsidRPr="00EB73C4">
              <w:rPr>
                <w:rFonts w:eastAsia="Times New Roman"/>
                <w:bCs/>
                <w:sz w:val="18"/>
                <w:szCs w:val="18"/>
                <w:lang w:eastAsia="ar-SA"/>
              </w:rPr>
              <w:t>list the project address and demolition date, describe the PCBs-containing materials, state whether the site was inspected during demolition, and provide the hazardous waste manifest prepared for transportation of material to a disposal facility for those cases where notification and advance approval from U.S. EPA is not required and were approved for demolition after June 30, 2023.</w:t>
            </w:r>
            <w:r w:rsidR="00EB73C4">
              <w:rPr>
                <w:rFonts w:eastAsia="Times New Roman"/>
                <w:bCs/>
                <w:szCs w:val="20"/>
                <w:lang w:eastAsia="ar-SA"/>
              </w:rPr>
              <w:t xml:space="preserve"> </w:t>
            </w:r>
          </w:p>
        </w:tc>
      </w:tr>
      <w:tr w:rsidR="00D51EC5" w:rsidRPr="0080748F" w14:paraId="028884B3" w14:textId="77777777" w:rsidTr="00F404D5">
        <w:trPr>
          <w:trHeight w:val="539"/>
        </w:trPr>
        <w:tc>
          <w:tcPr>
            <w:tcW w:w="12960" w:type="dxa"/>
            <w:gridSpan w:val="8"/>
          </w:tcPr>
          <w:p w14:paraId="3ED4BDF7" w14:textId="0CF3BD01" w:rsidR="00D51EC5" w:rsidRPr="002D0D58" w:rsidDel="00D51EC5" w:rsidRDefault="00D51EC5" w:rsidP="002D0D58">
            <w:pPr>
              <w:autoSpaceDE w:val="0"/>
              <w:autoSpaceDN w:val="0"/>
              <w:adjustRightInd w:val="0"/>
              <w:spacing w:before="120"/>
              <w:rPr>
                <w:rStyle w:val="CommentReference"/>
                <w:b/>
              </w:rPr>
            </w:pPr>
            <w:r w:rsidRPr="004830E0">
              <w:rPr>
                <w:rStyle w:val="CommentReference"/>
                <w:b/>
                <w:bCs/>
                <w:sz w:val="18"/>
                <w:szCs w:val="18"/>
                <w:highlight w:val="yellow"/>
                <w:u w:val="single"/>
              </w:rPr>
              <w:t>G</w:t>
            </w:r>
            <w:r w:rsidRPr="004830E0">
              <w:rPr>
                <w:rStyle w:val="CommentReference"/>
                <w:b/>
                <w:sz w:val="18"/>
                <w:szCs w:val="18"/>
                <w:highlight w:val="yellow"/>
                <w:u w:val="single"/>
              </w:rPr>
              <w:t>uidance:</w:t>
            </w:r>
            <w:r w:rsidRPr="00EB73C4">
              <w:rPr>
                <w:rStyle w:val="CommentReference"/>
                <w:b/>
                <w:sz w:val="18"/>
                <w:szCs w:val="18"/>
                <w:highlight w:val="yellow"/>
              </w:rPr>
              <w:t xml:space="preserve"> F</w:t>
            </w:r>
            <w:r w:rsidR="00EB73C4" w:rsidRPr="00EB73C4">
              <w:rPr>
                <w:rFonts w:eastAsia="Times New Roman"/>
                <w:b/>
                <w:sz w:val="18"/>
                <w:szCs w:val="20"/>
                <w:highlight w:val="yellow"/>
                <w:lang w:eastAsia="ar-SA"/>
              </w:rPr>
              <w:t xml:space="preserve">ill in </w:t>
            </w:r>
            <w:r w:rsidR="005907B3">
              <w:rPr>
                <w:rFonts w:eastAsia="Times New Roman"/>
                <w:b/>
                <w:sz w:val="18"/>
                <w:szCs w:val="20"/>
                <w:highlight w:val="yellow"/>
                <w:lang w:eastAsia="ar-SA"/>
              </w:rPr>
              <w:t>the table below</w:t>
            </w:r>
            <w:r w:rsidR="00EB73C4" w:rsidRPr="002D0D58">
              <w:rPr>
                <w:b/>
                <w:sz w:val="18"/>
                <w:highlight w:val="yellow"/>
              </w:rPr>
              <w:t xml:space="preserve"> </w:t>
            </w:r>
            <w:r w:rsidRPr="002D0D58">
              <w:rPr>
                <w:rStyle w:val="CommentReference"/>
                <w:b/>
                <w:sz w:val="18"/>
                <w:highlight w:val="yellow"/>
              </w:rPr>
              <w:t>for applicable structures</w:t>
            </w:r>
            <w:r w:rsidR="00CE0D1A" w:rsidRPr="002D0D58">
              <w:rPr>
                <w:rStyle w:val="CommentReference"/>
                <w:b/>
                <w:sz w:val="18"/>
                <w:highlight w:val="yellow"/>
              </w:rPr>
              <w:t xml:space="preserve"> </w:t>
            </w:r>
            <w:r w:rsidR="00CE0D1A" w:rsidRPr="00CE0D1A">
              <w:rPr>
                <w:rStyle w:val="CommentReference"/>
                <w:b/>
                <w:sz w:val="18"/>
                <w:szCs w:val="18"/>
                <w:highlight w:val="yellow"/>
              </w:rPr>
              <w:t xml:space="preserve">with </w:t>
            </w:r>
            <w:r w:rsidR="00CE0D1A" w:rsidRPr="002D0D58">
              <w:rPr>
                <w:rStyle w:val="CommentReference"/>
                <w:b/>
                <w:sz w:val="18"/>
                <w:highlight w:val="yellow"/>
              </w:rPr>
              <w:t xml:space="preserve">PCBs </w:t>
            </w:r>
            <w:r w:rsidR="00CE0D1A" w:rsidRPr="00CE0D1A">
              <w:rPr>
                <w:rStyle w:val="CommentReference"/>
                <w:b/>
                <w:sz w:val="18"/>
                <w:szCs w:val="18"/>
                <w:highlight w:val="yellow"/>
              </w:rPr>
              <w:t>concentrations ≥</w:t>
            </w:r>
            <w:r w:rsidR="00CE0D1A" w:rsidRPr="002D0D58">
              <w:rPr>
                <w:rStyle w:val="CommentReference"/>
                <w:b/>
                <w:sz w:val="18"/>
                <w:highlight w:val="yellow"/>
              </w:rPr>
              <w:t xml:space="preserve"> 50 </w:t>
            </w:r>
            <w:r w:rsidR="00CE0D1A" w:rsidRPr="00CE0D1A">
              <w:rPr>
                <w:rStyle w:val="CommentReference"/>
                <w:b/>
                <w:sz w:val="18"/>
                <w:szCs w:val="18"/>
                <w:highlight w:val="yellow"/>
              </w:rPr>
              <w:t>ppm</w:t>
            </w:r>
            <w:r w:rsidRPr="00CE0D1A">
              <w:rPr>
                <w:rStyle w:val="CommentReference"/>
                <w:b/>
                <w:sz w:val="18"/>
                <w:szCs w:val="18"/>
                <w:highlight w:val="yellow"/>
              </w:rPr>
              <w:t>.</w:t>
            </w:r>
            <w:r w:rsidRPr="00D51EC5">
              <w:rPr>
                <w:rStyle w:val="CommentReference"/>
                <w:b/>
                <w:sz w:val="18"/>
                <w:szCs w:val="18"/>
              </w:rPr>
              <w:t xml:space="preserve"> </w:t>
            </w:r>
            <w:r w:rsidR="005907B3">
              <w:rPr>
                <w:rStyle w:val="CommentReference"/>
                <w:b/>
                <w:sz w:val="18"/>
                <w:szCs w:val="18"/>
              </w:rPr>
              <w:t xml:space="preserve">Do not leave any cells blank. </w:t>
            </w:r>
          </w:p>
        </w:tc>
      </w:tr>
      <w:tr w:rsidR="005907B3" w:rsidRPr="0080748F" w14:paraId="5283CD63" w14:textId="77777777" w:rsidTr="00C26E27">
        <w:trPr>
          <w:trHeight w:val="539"/>
        </w:trPr>
        <w:tc>
          <w:tcPr>
            <w:tcW w:w="4320" w:type="dxa"/>
          </w:tcPr>
          <w:p w14:paraId="321FFE1A" w14:textId="7623C8B7" w:rsidR="005907B3" w:rsidRPr="005907B3" w:rsidRDefault="005907B3" w:rsidP="005907B3">
            <w:pPr>
              <w:autoSpaceDE w:val="0"/>
              <w:autoSpaceDN w:val="0"/>
              <w:adjustRightInd w:val="0"/>
              <w:spacing w:before="120"/>
              <w:jc w:val="center"/>
              <w:rPr>
                <w:rStyle w:val="CommentReference"/>
                <w:b/>
                <w:bCs/>
                <w:sz w:val="18"/>
                <w:szCs w:val="18"/>
              </w:rPr>
            </w:pPr>
            <w:r w:rsidRPr="005907B3">
              <w:rPr>
                <w:rStyle w:val="CommentReference"/>
                <w:b/>
                <w:bCs/>
                <w:sz w:val="18"/>
                <w:szCs w:val="18"/>
              </w:rPr>
              <w:t>Site Address</w:t>
            </w:r>
          </w:p>
        </w:tc>
        <w:tc>
          <w:tcPr>
            <w:tcW w:w="4320" w:type="dxa"/>
          </w:tcPr>
          <w:p w14:paraId="1063EDD6" w14:textId="07D20243" w:rsidR="005907B3" w:rsidRPr="005907B3" w:rsidRDefault="005907B3" w:rsidP="005907B3">
            <w:pPr>
              <w:autoSpaceDE w:val="0"/>
              <w:autoSpaceDN w:val="0"/>
              <w:adjustRightInd w:val="0"/>
              <w:spacing w:before="120"/>
              <w:jc w:val="center"/>
              <w:rPr>
                <w:rStyle w:val="CommentReference"/>
                <w:b/>
                <w:bCs/>
                <w:sz w:val="18"/>
                <w:szCs w:val="18"/>
              </w:rPr>
            </w:pPr>
            <w:r w:rsidRPr="005907B3">
              <w:rPr>
                <w:rStyle w:val="CommentReference"/>
                <w:b/>
                <w:bCs/>
                <w:sz w:val="18"/>
                <w:szCs w:val="18"/>
              </w:rPr>
              <w:t>Was this site inspected during demolition? (Yes/No)</w:t>
            </w:r>
          </w:p>
        </w:tc>
        <w:tc>
          <w:tcPr>
            <w:tcW w:w="4320" w:type="dxa"/>
            <w:gridSpan w:val="6"/>
          </w:tcPr>
          <w:p w14:paraId="02CB763E" w14:textId="093CAF97" w:rsidR="005907B3" w:rsidRPr="005907B3" w:rsidRDefault="005907B3" w:rsidP="005907B3">
            <w:pPr>
              <w:autoSpaceDE w:val="0"/>
              <w:autoSpaceDN w:val="0"/>
              <w:adjustRightInd w:val="0"/>
              <w:spacing w:before="120"/>
              <w:jc w:val="center"/>
              <w:rPr>
                <w:rStyle w:val="CommentReference"/>
                <w:b/>
                <w:bCs/>
                <w:sz w:val="18"/>
                <w:szCs w:val="18"/>
              </w:rPr>
            </w:pPr>
            <w:r w:rsidRPr="005907B3">
              <w:rPr>
                <w:b/>
                <w:color w:val="000000"/>
                <w:sz w:val="18"/>
                <w:szCs w:val="18"/>
              </w:rPr>
              <w:t>If this site was approved for demolition after June 30, 2023 and did not require notification to and advanced approval from EPA, attach the hazardous waste manifest and indicate it is attached.</w:t>
            </w:r>
          </w:p>
        </w:tc>
      </w:tr>
      <w:tr w:rsidR="005907B3" w:rsidRPr="0080748F" w14:paraId="395C1E69" w14:textId="77777777" w:rsidTr="00C26E27">
        <w:trPr>
          <w:trHeight w:val="539"/>
        </w:trPr>
        <w:tc>
          <w:tcPr>
            <w:tcW w:w="4320" w:type="dxa"/>
          </w:tcPr>
          <w:p w14:paraId="3CF3DD47" w14:textId="77777777" w:rsidR="005907B3" w:rsidRPr="005907B3" w:rsidRDefault="005907B3" w:rsidP="005907B3">
            <w:pPr>
              <w:autoSpaceDE w:val="0"/>
              <w:autoSpaceDN w:val="0"/>
              <w:adjustRightInd w:val="0"/>
              <w:spacing w:before="120"/>
              <w:rPr>
                <w:rStyle w:val="CommentReference"/>
                <w:sz w:val="18"/>
                <w:szCs w:val="18"/>
              </w:rPr>
            </w:pPr>
          </w:p>
        </w:tc>
        <w:tc>
          <w:tcPr>
            <w:tcW w:w="4320" w:type="dxa"/>
          </w:tcPr>
          <w:p w14:paraId="727CC249" w14:textId="77777777" w:rsidR="005907B3" w:rsidRPr="005907B3" w:rsidRDefault="005907B3" w:rsidP="005907B3">
            <w:pPr>
              <w:autoSpaceDE w:val="0"/>
              <w:autoSpaceDN w:val="0"/>
              <w:adjustRightInd w:val="0"/>
              <w:spacing w:before="120"/>
              <w:rPr>
                <w:rStyle w:val="CommentReference"/>
                <w:sz w:val="18"/>
                <w:szCs w:val="18"/>
              </w:rPr>
            </w:pPr>
          </w:p>
        </w:tc>
        <w:tc>
          <w:tcPr>
            <w:tcW w:w="4320" w:type="dxa"/>
            <w:gridSpan w:val="6"/>
          </w:tcPr>
          <w:p w14:paraId="6DD5255D" w14:textId="77777777" w:rsidR="005907B3" w:rsidRDefault="005907B3" w:rsidP="005907B3">
            <w:pPr>
              <w:rPr>
                <w:rFonts w:eastAsia="Times New Roman" w:cs="Arial"/>
                <w:kern w:val="32"/>
                <w:sz w:val="18"/>
                <w:szCs w:val="18"/>
                <w:highlight w:val="yellow"/>
              </w:rPr>
            </w:pPr>
            <w:r w:rsidRPr="00BB257E">
              <w:rPr>
                <w:rFonts w:eastAsia="Times New Roman" w:cs="Arial"/>
                <w:kern w:val="32"/>
                <w:sz w:val="18"/>
                <w:szCs w:val="18"/>
                <w:highlight w:val="yellow"/>
              </w:rPr>
              <w:t xml:space="preserve">Guidance: </w:t>
            </w:r>
            <w:r>
              <w:rPr>
                <w:rFonts w:eastAsia="Times New Roman" w:cs="Arial"/>
                <w:kern w:val="32"/>
                <w:sz w:val="18"/>
                <w:szCs w:val="18"/>
                <w:highlight w:val="yellow"/>
              </w:rPr>
              <w:t xml:space="preserve">If the Site was approved for demolition prior to June 30, 2023, state “N/A”. </w:t>
            </w:r>
          </w:p>
          <w:p w14:paraId="2507463D" w14:textId="77777777" w:rsidR="005907B3" w:rsidRDefault="005907B3" w:rsidP="005907B3">
            <w:pPr>
              <w:rPr>
                <w:bCs/>
                <w:color w:val="000000"/>
                <w:sz w:val="18"/>
                <w:szCs w:val="18"/>
                <w:highlight w:val="yellow"/>
              </w:rPr>
            </w:pPr>
          </w:p>
          <w:p w14:paraId="231E69E7" w14:textId="77777777" w:rsidR="005907B3" w:rsidRDefault="005907B3" w:rsidP="005907B3">
            <w:pPr>
              <w:rPr>
                <w:rFonts w:eastAsia="Times New Roman" w:cs="Arial"/>
                <w:kern w:val="32"/>
                <w:sz w:val="18"/>
                <w:szCs w:val="18"/>
              </w:rPr>
            </w:pPr>
            <w:r w:rsidRPr="00BB257E">
              <w:rPr>
                <w:bCs/>
                <w:color w:val="000000"/>
                <w:sz w:val="18"/>
                <w:szCs w:val="18"/>
                <w:highlight w:val="yellow"/>
              </w:rPr>
              <w:t>If this site was approved for demolition after June 30, 2023 and did not require notification to and advanced approval from EPA</w:t>
            </w:r>
            <w:r>
              <w:rPr>
                <w:bCs/>
                <w:color w:val="000000"/>
                <w:sz w:val="18"/>
                <w:szCs w:val="18"/>
                <w:highlight w:val="yellow"/>
              </w:rPr>
              <w:t>,</w:t>
            </w:r>
            <w:r w:rsidRPr="00BB257E">
              <w:rPr>
                <w:rFonts w:eastAsia="Times New Roman" w:cs="Arial"/>
                <w:bCs/>
                <w:kern w:val="32"/>
                <w:sz w:val="18"/>
                <w:szCs w:val="18"/>
                <w:highlight w:val="yellow"/>
              </w:rPr>
              <w:t xml:space="preserve"> attach the hazardous waste</w:t>
            </w:r>
            <w:r w:rsidRPr="00BB257E">
              <w:rPr>
                <w:rFonts w:eastAsia="Times New Roman" w:cs="Arial"/>
                <w:kern w:val="32"/>
                <w:sz w:val="18"/>
                <w:szCs w:val="18"/>
                <w:highlight w:val="yellow"/>
              </w:rPr>
              <w:t xml:space="preserve"> manifest</w:t>
            </w:r>
            <w:r>
              <w:rPr>
                <w:rFonts w:eastAsia="Times New Roman" w:cs="Arial"/>
                <w:kern w:val="32"/>
                <w:sz w:val="18"/>
                <w:szCs w:val="18"/>
                <w:highlight w:val="yellow"/>
              </w:rPr>
              <w:t xml:space="preserve"> to the annual report </w:t>
            </w:r>
            <w:r w:rsidRPr="00BB257E">
              <w:rPr>
                <w:rFonts w:eastAsia="Times New Roman" w:cs="Arial"/>
                <w:kern w:val="32"/>
                <w:sz w:val="18"/>
                <w:szCs w:val="18"/>
                <w:highlight w:val="yellow"/>
              </w:rPr>
              <w:t xml:space="preserve">and </w:t>
            </w:r>
            <w:r>
              <w:rPr>
                <w:rFonts w:eastAsia="Times New Roman" w:cs="Arial"/>
                <w:kern w:val="32"/>
                <w:sz w:val="18"/>
                <w:szCs w:val="18"/>
                <w:highlight w:val="yellow"/>
              </w:rPr>
              <w:t>state</w:t>
            </w:r>
            <w:r w:rsidRPr="00BB257E">
              <w:rPr>
                <w:rFonts w:eastAsia="Times New Roman" w:cs="Arial"/>
                <w:kern w:val="32"/>
                <w:sz w:val="18"/>
                <w:szCs w:val="18"/>
                <w:highlight w:val="yellow"/>
              </w:rPr>
              <w:t xml:space="preserve"> “</w:t>
            </w:r>
            <w:r>
              <w:rPr>
                <w:rFonts w:eastAsia="Times New Roman" w:cs="Arial"/>
                <w:kern w:val="32"/>
                <w:sz w:val="18"/>
                <w:szCs w:val="18"/>
                <w:highlight w:val="yellow"/>
              </w:rPr>
              <w:t>A</w:t>
            </w:r>
            <w:r w:rsidRPr="00BB257E">
              <w:rPr>
                <w:rFonts w:eastAsia="Times New Roman" w:cs="Arial"/>
                <w:kern w:val="32"/>
                <w:sz w:val="18"/>
                <w:szCs w:val="18"/>
                <w:highlight w:val="yellow"/>
              </w:rPr>
              <w:t>ttached”</w:t>
            </w:r>
            <w:r>
              <w:rPr>
                <w:rFonts w:eastAsia="Times New Roman" w:cs="Arial"/>
                <w:kern w:val="32"/>
                <w:sz w:val="18"/>
                <w:szCs w:val="18"/>
              </w:rPr>
              <w:t>.</w:t>
            </w:r>
          </w:p>
          <w:p w14:paraId="60D1914B" w14:textId="77777777" w:rsidR="005907B3" w:rsidRDefault="005907B3" w:rsidP="005907B3">
            <w:pPr>
              <w:rPr>
                <w:rFonts w:eastAsia="Times New Roman" w:cs="Arial"/>
                <w:kern w:val="32"/>
                <w:sz w:val="18"/>
                <w:szCs w:val="18"/>
              </w:rPr>
            </w:pPr>
          </w:p>
          <w:p w14:paraId="37364E06" w14:textId="62BFC3EF" w:rsidR="005907B3" w:rsidRPr="005907B3" w:rsidRDefault="005907B3" w:rsidP="005907B3">
            <w:pPr>
              <w:autoSpaceDE w:val="0"/>
              <w:autoSpaceDN w:val="0"/>
              <w:adjustRightInd w:val="0"/>
              <w:spacing w:before="120"/>
              <w:rPr>
                <w:color w:val="000000"/>
                <w:sz w:val="18"/>
                <w:szCs w:val="18"/>
              </w:rPr>
            </w:pPr>
            <w:r w:rsidRPr="00CC7FEB">
              <w:rPr>
                <w:rFonts w:eastAsia="Times New Roman" w:cs="Arial"/>
                <w:kern w:val="32"/>
                <w:sz w:val="18"/>
                <w:szCs w:val="18"/>
                <w:highlight w:val="yellow"/>
              </w:rPr>
              <w:t xml:space="preserve">If the site required </w:t>
            </w:r>
            <w:r w:rsidRPr="00CC7FEB">
              <w:rPr>
                <w:bCs/>
                <w:color w:val="000000"/>
                <w:sz w:val="18"/>
                <w:szCs w:val="18"/>
                <w:highlight w:val="yellow"/>
              </w:rPr>
              <w:t>advanced approval from EPA add the following text “EPA Approved”.</w:t>
            </w:r>
          </w:p>
        </w:tc>
      </w:tr>
      <w:tr w:rsidR="005907B3" w:rsidRPr="0080748F" w14:paraId="5A792BE5" w14:textId="77777777" w:rsidTr="005907B3">
        <w:trPr>
          <w:trHeight w:val="287"/>
        </w:trPr>
        <w:tc>
          <w:tcPr>
            <w:tcW w:w="4320" w:type="dxa"/>
          </w:tcPr>
          <w:p w14:paraId="4DD55AB1" w14:textId="77777777" w:rsidR="005907B3" w:rsidRPr="005907B3" w:rsidRDefault="005907B3" w:rsidP="005907B3">
            <w:pPr>
              <w:autoSpaceDE w:val="0"/>
              <w:autoSpaceDN w:val="0"/>
              <w:adjustRightInd w:val="0"/>
              <w:spacing w:before="120"/>
              <w:rPr>
                <w:rStyle w:val="CommentReference"/>
                <w:sz w:val="18"/>
                <w:szCs w:val="18"/>
              </w:rPr>
            </w:pPr>
          </w:p>
        </w:tc>
        <w:tc>
          <w:tcPr>
            <w:tcW w:w="4320" w:type="dxa"/>
          </w:tcPr>
          <w:p w14:paraId="0D051F55" w14:textId="77777777" w:rsidR="005907B3" w:rsidRPr="005907B3" w:rsidRDefault="005907B3" w:rsidP="005907B3">
            <w:pPr>
              <w:autoSpaceDE w:val="0"/>
              <w:autoSpaceDN w:val="0"/>
              <w:adjustRightInd w:val="0"/>
              <w:spacing w:before="120"/>
              <w:rPr>
                <w:rStyle w:val="CommentReference"/>
                <w:sz w:val="18"/>
                <w:szCs w:val="18"/>
              </w:rPr>
            </w:pPr>
          </w:p>
        </w:tc>
        <w:tc>
          <w:tcPr>
            <w:tcW w:w="4320" w:type="dxa"/>
            <w:gridSpan w:val="6"/>
          </w:tcPr>
          <w:p w14:paraId="188FA9FE" w14:textId="77777777" w:rsidR="005907B3" w:rsidRPr="00BB257E" w:rsidRDefault="005907B3" w:rsidP="005907B3">
            <w:pPr>
              <w:rPr>
                <w:rFonts w:eastAsia="Times New Roman" w:cs="Arial"/>
                <w:kern w:val="32"/>
                <w:sz w:val="18"/>
                <w:szCs w:val="18"/>
                <w:highlight w:val="yellow"/>
              </w:rPr>
            </w:pPr>
          </w:p>
        </w:tc>
      </w:tr>
      <w:tr w:rsidR="005907B3" w:rsidRPr="0080748F" w14:paraId="34C66663" w14:textId="77777777" w:rsidTr="005907B3">
        <w:trPr>
          <w:trHeight w:val="305"/>
        </w:trPr>
        <w:tc>
          <w:tcPr>
            <w:tcW w:w="4320" w:type="dxa"/>
          </w:tcPr>
          <w:p w14:paraId="57166985" w14:textId="77777777" w:rsidR="005907B3" w:rsidRPr="005907B3" w:rsidRDefault="005907B3" w:rsidP="005907B3">
            <w:pPr>
              <w:autoSpaceDE w:val="0"/>
              <w:autoSpaceDN w:val="0"/>
              <w:adjustRightInd w:val="0"/>
              <w:spacing w:before="120"/>
              <w:rPr>
                <w:rStyle w:val="CommentReference"/>
                <w:sz w:val="18"/>
                <w:szCs w:val="18"/>
              </w:rPr>
            </w:pPr>
          </w:p>
        </w:tc>
        <w:tc>
          <w:tcPr>
            <w:tcW w:w="4320" w:type="dxa"/>
          </w:tcPr>
          <w:p w14:paraId="11DAE84A" w14:textId="77777777" w:rsidR="005907B3" w:rsidRPr="005907B3" w:rsidRDefault="005907B3" w:rsidP="005907B3">
            <w:pPr>
              <w:autoSpaceDE w:val="0"/>
              <w:autoSpaceDN w:val="0"/>
              <w:adjustRightInd w:val="0"/>
              <w:spacing w:before="120"/>
              <w:rPr>
                <w:rStyle w:val="CommentReference"/>
                <w:sz w:val="18"/>
                <w:szCs w:val="18"/>
              </w:rPr>
            </w:pPr>
          </w:p>
        </w:tc>
        <w:tc>
          <w:tcPr>
            <w:tcW w:w="4320" w:type="dxa"/>
            <w:gridSpan w:val="6"/>
          </w:tcPr>
          <w:p w14:paraId="160E119D" w14:textId="77777777" w:rsidR="005907B3" w:rsidRPr="00BB257E" w:rsidRDefault="005907B3" w:rsidP="005907B3">
            <w:pPr>
              <w:rPr>
                <w:rFonts w:eastAsia="Times New Roman" w:cs="Arial"/>
                <w:kern w:val="32"/>
                <w:sz w:val="18"/>
                <w:szCs w:val="18"/>
                <w:highlight w:val="yellow"/>
              </w:rPr>
            </w:pPr>
          </w:p>
        </w:tc>
      </w:tr>
    </w:tbl>
    <w:p w14:paraId="51AF7855" w14:textId="0E998C09" w:rsidR="00E956E6" w:rsidRDefault="00E956E6" w:rsidP="00E956E6">
      <w:pPr>
        <w:rPr>
          <w:rFonts w:eastAsia="Times New Roman" w:cs="Arial"/>
          <w:b/>
          <w:bCs/>
          <w:kern w:val="32"/>
        </w:rPr>
      </w:pPr>
    </w:p>
    <w:p w14:paraId="4AE58FE3" w14:textId="3E44DA84" w:rsidR="00B20B7F" w:rsidRDefault="00B20B7F" w:rsidP="00EB73C4">
      <w:pPr>
        <w:rPr>
          <w:rFonts w:eastAsia="Times New Roman" w:cs="Arial"/>
          <w:b/>
          <w:bCs/>
          <w:kern w:val="32"/>
        </w:rPr>
      </w:pPr>
    </w:p>
    <w:p w14:paraId="3D665DFF" w14:textId="77777777" w:rsidR="00B20B7F" w:rsidRDefault="00B20B7F" w:rsidP="00E956E6">
      <w:pPr>
        <w:rPr>
          <w:rFonts w:eastAsia="Times New Roman" w:cs="Arial"/>
          <w:b/>
          <w:bCs/>
          <w:kern w:val="32"/>
        </w:rPr>
      </w:pPr>
    </w:p>
    <w:tbl>
      <w:tblPr>
        <w:tblW w:w="129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0"/>
        <w:gridCol w:w="5760"/>
      </w:tblGrid>
      <w:tr w:rsidR="00E956E6" w:rsidRPr="00CF0374" w14:paraId="6A23AD22" w14:textId="77777777" w:rsidTr="00F404D5">
        <w:trPr>
          <w:gridAfter w:val="1"/>
          <w:wAfter w:w="5760" w:type="dxa"/>
          <w:trHeight w:val="503"/>
        </w:trPr>
        <w:tc>
          <w:tcPr>
            <w:tcW w:w="7200" w:type="dxa"/>
            <w:shd w:val="clear" w:color="auto" w:fill="CCCCCC"/>
            <w:vAlign w:val="center"/>
          </w:tcPr>
          <w:p w14:paraId="4B9D3C6B" w14:textId="521DEDCC" w:rsidR="00E956E6" w:rsidRPr="00CF0374" w:rsidRDefault="00E956E6" w:rsidP="00F404D5">
            <w:pPr>
              <w:keepNext/>
              <w:suppressAutoHyphens/>
              <w:overflowPunct w:val="0"/>
              <w:autoSpaceDE w:val="0"/>
              <w:textAlignment w:val="baseline"/>
              <w:rPr>
                <w:rFonts w:eastAsia="MS Mincho"/>
                <w:b/>
                <w:color w:val="000000"/>
              </w:rPr>
            </w:pPr>
            <w:r w:rsidRPr="00CF0374">
              <w:rPr>
                <w:rFonts w:eastAsia="MS Mincho"/>
                <w:b/>
              </w:rPr>
              <w:t>C.12.</w:t>
            </w:r>
            <w:r>
              <w:rPr>
                <w:rFonts w:eastAsia="MS Mincho"/>
                <w:b/>
              </w:rPr>
              <w:t>j</w:t>
            </w:r>
            <w:r w:rsidR="0085686E">
              <w:rPr>
                <w:rFonts w:eastAsia="MS Mincho"/>
                <w:b/>
              </w:rPr>
              <w:t>.iii.</w:t>
            </w:r>
            <w:r w:rsidRPr="00CF0374">
              <w:rPr>
                <w:rFonts w:eastAsia="MS Mincho"/>
                <w:b/>
              </w:rPr>
              <w:t xml:space="preserve"> ►Implement a Risk Reduction Program</w:t>
            </w:r>
          </w:p>
        </w:tc>
      </w:tr>
      <w:tr w:rsidR="00E956E6" w:rsidRPr="00CF0374" w14:paraId="5FD86811" w14:textId="77777777" w:rsidTr="00F404D5">
        <w:trPr>
          <w:trHeight w:val="719"/>
        </w:trPr>
        <w:tc>
          <w:tcPr>
            <w:tcW w:w="12960" w:type="dxa"/>
            <w:gridSpan w:val="2"/>
          </w:tcPr>
          <w:p w14:paraId="75B5F080" w14:textId="1CE2040E" w:rsidR="00E956E6" w:rsidRPr="002D0D58" w:rsidRDefault="00E956E6" w:rsidP="00F404D5">
            <w:pPr>
              <w:suppressAutoHyphens/>
              <w:overflowPunct w:val="0"/>
              <w:autoSpaceDE w:val="0"/>
              <w:spacing w:before="120"/>
              <w:textAlignment w:val="baseline"/>
              <w:rPr>
                <w:sz w:val="18"/>
                <w:highlight w:val="yellow"/>
              </w:rPr>
            </w:pPr>
            <w:r w:rsidRPr="002D0D58">
              <w:rPr>
                <w:sz w:val="18"/>
              </w:rPr>
              <w:t xml:space="preserve">Report on the status of the risk reduction program, including a brief description of actions taken, an estimate of the number of people reached, and why these people are deemed likely to consume Bay fish. </w:t>
            </w:r>
          </w:p>
        </w:tc>
      </w:tr>
      <w:tr w:rsidR="00E956E6" w:rsidRPr="00CF0374" w14:paraId="594F8089" w14:textId="77777777" w:rsidTr="00F404D5">
        <w:trPr>
          <w:trHeight w:val="1358"/>
        </w:trPr>
        <w:tc>
          <w:tcPr>
            <w:tcW w:w="12960" w:type="dxa"/>
            <w:gridSpan w:val="2"/>
          </w:tcPr>
          <w:p w14:paraId="5F2BE2DD" w14:textId="77777777" w:rsidR="00A82279" w:rsidRDefault="00FE4DC2" w:rsidP="00F404D5">
            <w:pPr>
              <w:suppressAutoHyphens/>
              <w:overflowPunct w:val="0"/>
              <w:autoSpaceDE w:val="0"/>
              <w:spacing w:before="120"/>
              <w:textAlignment w:val="baseline"/>
              <w:rPr>
                <w:rFonts w:eastAsia="Times New Roman"/>
                <w:b/>
                <w:sz w:val="18"/>
                <w:szCs w:val="20"/>
                <w:highlight w:val="yellow"/>
                <w:lang w:eastAsia="ar-SA"/>
              </w:rPr>
            </w:pPr>
            <w:r w:rsidRPr="004830E0">
              <w:rPr>
                <w:rFonts w:eastAsia="Times New Roman"/>
                <w:b/>
                <w:sz w:val="18"/>
                <w:szCs w:val="20"/>
                <w:highlight w:val="yellow"/>
                <w:u w:val="single"/>
                <w:lang w:eastAsia="ar-SA"/>
              </w:rPr>
              <w:lastRenderedPageBreak/>
              <w:t>Guidance:</w:t>
            </w:r>
            <w:r w:rsidRPr="00FE4DC2">
              <w:rPr>
                <w:rFonts w:eastAsia="Times New Roman"/>
                <w:b/>
                <w:sz w:val="18"/>
                <w:szCs w:val="20"/>
                <w:highlight w:val="yellow"/>
                <w:lang w:eastAsia="ar-SA"/>
              </w:rPr>
              <w:t xml:space="preserve"> </w:t>
            </w:r>
            <w:r w:rsidR="00E1737B">
              <w:rPr>
                <w:rFonts w:eastAsia="Times New Roman"/>
                <w:b/>
                <w:sz w:val="18"/>
                <w:szCs w:val="20"/>
                <w:highlight w:val="yellow"/>
                <w:lang w:eastAsia="ar-SA"/>
              </w:rPr>
              <w:t xml:space="preserve">Provide the following text: </w:t>
            </w:r>
          </w:p>
          <w:p w14:paraId="2B3009D6" w14:textId="6D368226" w:rsidR="0080748F" w:rsidRPr="00A82279" w:rsidRDefault="00E1737B" w:rsidP="00F404D5">
            <w:pPr>
              <w:suppressAutoHyphens/>
              <w:overflowPunct w:val="0"/>
              <w:autoSpaceDE w:val="0"/>
              <w:spacing w:before="120"/>
              <w:textAlignment w:val="baseline"/>
              <w:rPr>
                <w:rFonts w:eastAsia="Times New Roman"/>
                <w:b/>
                <w:bCs/>
                <w:sz w:val="18"/>
                <w:szCs w:val="20"/>
                <w:lang w:eastAsia="ar-SA"/>
              </w:rPr>
            </w:pPr>
            <w:r w:rsidRPr="00A82279">
              <w:rPr>
                <w:rFonts w:eastAsia="Times New Roman"/>
                <w:b/>
                <w:bCs/>
                <w:sz w:val="18"/>
                <w:szCs w:val="20"/>
                <w:lang w:eastAsia="ar-SA"/>
              </w:rPr>
              <w:t>A summary of Program and regional accomplishments for this sub-provision, including a brief description of actions taken, an estimate of the number of people reached, and why these people are deemed likely to consume Bay fish</w:t>
            </w:r>
            <w:r w:rsidR="00060189" w:rsidRPr="00A82279">
              <w:rPr>
                <w:rFonts w:eastAsia="Times New Roman"/>
                <w:b/>
                <w:bCs/>
                <w:sz w:val="18"/>
                <w:szCs w:val="20"/>
                <w:lang w:eastAsia="ar-SA"/>
              </w:rPr>
              <w:t>,</w:t>
            </w:r>
            <w:r w:rsidRPr="00A82279">
              <w:rPr>
                <w:rFonts w:eastAsia="Times New Roman"/>
                <w:b/>
                <w:bCs/>
                <w:sz w:val="18"/>
                <w:szCs w:val="20"/>
                <w:lang w:eastAsia="ar-SA"/>
              </w:rPr>
              <w:t xml:space="preserve"> </w:t>
            </w:r>
            <w:r w:rsidR="00060189" w:rsidRPr="00A82279">
              <w:rPr>
                <w:rFonts w:eastAsia="Times New Roman"/>
                <w:b/>
                <w:bCs/>
                <w:sz w:val="18"/>
                <w:szCs w:val="20"/>
                <w:lang w:eastAsia="ar-SA"/>
              </w:rPr>
              <w:t>is</w:t>
            </w:r>
            <w:r w:rsidRPr="00A82279">
              <w:rPr>
                <w:rFonts w:eastAsia="Times New Roman"/>
                <w:b/>
                <w:bCs/>
                <w:sz w:val="18"/>
                <w:szCs w:val="20"/>
                <w:lang w:eastAsia="ar-SA"/>
              </w:rPr>
              <w:t xml:space="preserve"> included in the </w:t>
            </w:r>
            <w:r w:rsidRPr="00A82279">
              <w:rPr>
                <w:rFonts w:eastAsiaTheme="minorHAnsi" w:cstheme="minorHAnsi"/>
                <w:b/>
                <w:bCs/>
                <w:sz w:val="18"/>
                <w:szCs w:val="18"/>
              </w:rPr>
              <w:t xml:space="preserve">Program’s FY 24-25 </w:t>
            </w:r>
            <w:r w:rsidRPr="00A82279">
              <w:rPr>
                <w:rFonts w:eastAsia="Times New Roman"/>
                <w:b/>
                <w:bCs/>
                <w:sz w:val="18"/>
                <w:szCs w:val="20"/>
                <w:lang w:eastAsia="ar-SA"/>
              </w:rPr>
              <w:t xml:space="preserve">Annual </w:t>
            </w:r>
            <w:proofErr w:type="gramStart"/>
            <w:r w:rsidRPr="00A82279">
              <w:rPr>
                <w:rFonts w:eastAsia="Times New Roman"/>
                <w:b/>
                <w:bCs/>
                <w:sz w:val="18"/>
                <w:szCs w:val="20"/>
                <w:lang w:eastAsia="ar-SA"/>
              </w:rPr>
              <w:t>Report .</w:t>
            </w:r>
            <w:proofErr w:type="gramEnd"/>
          </w:p>
          <w:p w14:paraId="0C1D40E6" w14:textId="0B8F75B2" w:rsidR="00E956E6" w:rsidRPr="006C2AF8" w:rsidRDefault="00E956E6" w:rsidP="00F404D5">
            <w:pPr>
              <w:suppressAutoHyphens/>
              <w:overflowPunct w:val="0"/>
              <w:autoSpaceDE w:val="0"/>
              <w:spacing w:before="120"/>
              <w:textAlignment w:val="baseline"/>
              <w:rPr>
                <w:rFonts w:eastAsia="Times New Roman"/>
                <w:sz w:val="18"/>
                <w:szCs w:val="20"/>
                <w:lang w:eastAsia="ar-SA"/>
              </w:rPr>
            </w:pPr>
            <w:r w:rsidRPr="002D0D58">
              <w:rPr>
                <w:b/>
                <w:sz w:val="18"/>
                <w:highlight w:val="yellow"/>
              </w:rPr>
              <w:t>As an optional addition:</w:t>
            </w:r>
            <w:r w:rsidRPr="002D0D58">
              <w:rPr>
                <w:sz w:val="18"/>
                <w:highlight w:val="yellow"/>
              </w:rPr>
              <w:t xml:space="preserve"> Describe any accomplishments by your municipality during FY </w:t>
            </w:r>
            <w:r w:rsidRPr="0080748F">
              <w:rPr>
                <w:rFonts w:eastAsia="Times New Roman"/>
                <w:sz w:val="18"/>
                <w:szCs w:val="20"/>
                <w:highlight w:val="yellow"/>
                <w:lang w:eastAsia="ar-SA"/>
              </w:rPr>
              <w:t>2</w:t>
            </w:r>
            <w:r w:rsidR="003B3BA1" w:rsidRPr="0080748F">
              <w:rPr>
                <w:rFonts w:eastAsia="Times New Roman"/>
                <w:sz w:val="18"/>
                <w:szCs w:val="20"/>
                <w:highlight w:val="yellow"/>
                <w:lang w:eastAsia="ar-SA"/>
              </w:rPr>
              <w:t>4</w:t>
            </w:r>
            <w:r w:rsidR="000A2C91">
              <w:rPr>
                <w:rFonts w:eastAsia="Times New Roman"/>
                <w:sz w:val="18"/>
                <w:szCs w:val="20"/>
                <w:highlight w:val="yellow"/>
                <w:lang w:eastAsia="ar-SA"/>
              </w:rPr>
              <w:t>-25</w:t>
            </w:r>
            <w:r w:rsidRPr="002D0D58">
              <w:rPr>
                <w:sz w:val="18"/>
                <w:highlight w:val="yellow"/>
              </w:rPr>
              <w:t xml:space="preserve"> that contribute to implementation of this sub-provision, but only to the extent that these accomplishments are not already described in your </w:t>
            </w:r>
            <w:r w:rsidR="00754D1F" w:rsidRPr="00754D1F">
              <w:rPr>
                <w:rFonts w:eastAsia="Times New Roman"/>
                <w:bCs/>
                <w:sz w:val="18"/>
                <w:szCs w:val="20"/>
                <w:highlight w:val="yellow"/>
                <w:lang w:eastAsia="ar-SA"/>
              </w:rPr>
              <w:t>SCVURPPP</w:t>
            </w:r>
            <w:r w:rsidRPr="002D0D58">
              <w:rPr>
                <w:sz w:val="18"/>
                <w:highlight w:val="yellow"/>
              </w:rPr>
              <w:t xml:space="preserve">’s FY </w:t>
            </w:r>
            <w:r w:rsidRPr="0080748F">
              <w:rPr>
                <w:rFonts w:eastAsia="Times New Roman"/>
                <w:sz w:val="18"/>
                <w:szCs w:val="20"/>
                <w:highlight w:val="yellow"/>
                <w:lang w:eastAsia="ar-SA"/>
              </w:rPr>
              <w:t>2</w:t>
            </w:r>
            <w:r w:rsidR="003B3BA1" w:rsidRPr="0080748F">
              <w:rPr>
                <w:rFonts w:eastAsia="Times New Roman"/>
                <w:sz w:val="18"/>
                <w:szCs w:val="20"/>
                <w:highlight w:val="yellow"/>
                <w:lang w:eastAsia="ar-SA"/>
              </w:rPr>
              <w:t>4</w:t>
            </w:r>
            <w:r w:rsidR="000A2C91">
              <w:rPr>
                <w:rFonts w:eastAsia="Times New Roman"/>
                <w:sz w:val="18"/>
                <w:szCs w:val="20"/>
                <w:highlight w:val="yellow"/>
                <w:lang w:eastAsia="ar-SA"/>
              </w:rPr>
              <w:t>-25</w:t>
            </w:r>
            <w:r w:rsidRPr="002D0D58">
              <w:rPr>
                <w:sz w:val="18"/>
                <w:highlight w:val="yellow"/>
              </w:rPr>
              <w:t xml:space="preserve"> Annual Report.</w:t>
            </w:r>
          </w:p>
        </w:tc>
      </w:tr>
    </w:tbl>
    <w:p w14:paraId="54A86B92" w14:textId="5500103F" w:rsidR="00E956E6" w:rsidRDefault="00E956E6"/>
    <w:sectPr w:rsidR="00E956E6" w:rsidSect="000638D5">
      <w:headerReference w:type="default" r:id="rId11"/>
      <w:footerReference w:type="default" r:id="rId12"/>
      <w:pgSz w:w="15840" w:h="12240" w:orient="landscape" w:code="1"/>
      <w:pgMar w:top="1440" w:right="1440" w:bottom="1440" w:left="1440" w:header="1008"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6AED1" w14:textId="77777777" w:rsidR="00E7431F" w:rsidRDefault="00E7431F" w:rsidP="004E23E0">
      <w:r>
        <w:separator/>
      </w:r>
    </w:p>
  </w:endnote>
  <w:endnote w:type="continuationSeparator" w:id="0">
    <w:p w14:paraId="2292A5BF" w14:textId="77777777" w:rsidR="00E7431F" w:rsidRDefault="00E7431F" w:rsidP="004E23E0">
      <w:r>
        <w:continuationSeparator/>
      </w:r>
    </w:p>
  </w:endnote>
  <w:endnote w:type="continuationNotice" w:id="1">
    <w:p w14:paraId="2195ECD6" w14:textId="77777777" w:rsidR="00E7431F" w:rsidRDefault="00E7431F" w:rsidP="004E23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Bk BT">
    <w:altName w:val="Times New Roman"/>
    <w:panose1 w:val="00000000000000000000"/>
    <w:charset w:val="00"/>
    <w:family w:val="roman"/>
    <w:notTrueType/>
    <w:pitch w:val="default"/>
  </w:font>
  <w:font w:name="Times New Roman (Body CS)">
    <w:altName w:val="Times New Roman"/>
    <w:charset w:val="00"/>
    <w:family w:val="roman"/>
    <w:pitch w:val="default"/>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F50BB" w14:textId="2D59E86E" w:rsidR="00F404D5" w:rsidRPr="001C07F3" w:rsidRDefault="00F404D5" w:rsidP="00214264">
    <w:pPr>
      <w:pStyle w:val="Footer"/>
      <w:rPr>
        <w:sz w:val="18"/>
      </w:rPr>
    </w:pPr>
    <w:r w:rsidRPr="001C07F3">
      <w:rPr>
        <w:sz w:val="18"/>
      </w:rPr>
      <w:t>FY 2</w:t>
    </w:r>
    <w:r w:rsidR="009904E1">
      <w:rPr>
        <w:sz w:val="18"/>
      </w:rPr>
      <w:t>4</w:t>
    </w:r>
    <w:r w:rsidR="00151BCE">
      <w:rPr>
        <w:sz w:val="18"/>
      </w:rPr>
      <w:t>-25</w:t>
    </w:r>
    <w:r w:rsidRPr="001C07F3">
      <w:rPr>
        <w:sz w:val="18"/>
      </w:rPr>
      <w:t xml:space="preserve"> AR Form</w:t>
    </w:r>
    <w:r w:rsidRPr="001C07F3">
      <w:rPr>
        <w:sz w:val="18"/>
      </w:rPr>
      <w:tab/>
    </w:r>
    <w:r w:rsidR="00B57D71">
      <w:rPr>
        <w:sz w:val="18"/>
      </w:rPr>
      <w:t>1</w:t>
    </w:r>
    <w:r w:rsidR="00B57D71" w:rsidRPr="003108CD">
      <w:rPr>
        <w:sz w:val="18"/>
        <w:szCs w:val="18"/>
      </w:rPr>
      <w:t>2-</w:t>
    </w:r>
    <w:r w:rsidR="00B57D71" w:rsidRPr="003108CD">
      <w:rPr>
        <w:rStyle w:val="PageNumber"/>
        <w:sz w:val="18"/>
        <w:szCs w:val="18"/>
      </w:rPr>
      <w:fldChar w:fldCharType="begin"/>
    </w:r>
    <w:r w:rsidR="00B57D71" w:rsidRPr="003108CD">
      <w:rPr>
        <w:rStyle w:val="PageNumber"/>
        <w:sz w:val="18"/>
        <w:szCs w:val="18"/>
      </w:rPr>
      <w:instrText xml:space="preserve"> PAGE </w:instrText>
    </w:r>
    <w:r w:rsidR="00B57D71" w:rsidRPr="003108CD">
      <w:rPr>
        <w:rStyle w:val="PageNumber"/>
        <w:sz w:val="18"/>
        <w:szCs w:val="18"/>
      </w:rPr>
      <w:fldChar w:fldCharType="separate"/>
    </w:r>
    <w:r w:rsidR="00B57D71">
      <w:rPr>
        <w:rStyle w:val="PageNumber"/>
        <w:sz w:val="18"/>
        <w:szCs w:val="18"/>
      </w:rPr>
      <w:t>1</w:t>
    </w:r>
    <w:r w:rsidR="00B57D71" w:rsidRPr="003108CD">
      <w:rPr>
        <w:rStyle w:val="PageNumber"/>
        <w:sz w:val="18"/>
        <w:szCs w:val="18"/>
      </w:rPr>
      <w:fldChar w:fldCharType="end"/>
    </w:r>
    <w:r w:rsidRPr="001C07F3">
      <w:rPr>
        <w:rStyle w:val="PageNumber"/>
        <w:sz w:val="18"/>
      </w:rPr>
      <w:tab/>
    </w:r>
    <w:r w:rsidR="008D147B">
      <w:rPr>
        <w:sz w:val="18"/>
      </w:rPr>
      <w:t>September 202</w:t>
    </w:r>
    <w:r w:rsidR="00151BCE">
      <w:rPr>
        <w:sz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36E49" w14:textId="77777777" w:rsidR="00E7431F" w:rsidRDefault="00E7431F" w:rsidP="004E23E0">
      <w:r>
        <w:separator/>
      </w:r>
    </w:p>
  </w:footnote>
  <w:footnote w:type="continuationSeparator" w:id="0">
    <w:p w14:paraId="298A486A" w14:textId="77777777" w:rsidR="00E7431F" w:rsidRDefault="00E7431F" w:rsidP="004E23E0">
      <w:r>
        <w:continuationSeparator/>
      </w:r>
    </w:p>
  </w:footnote>
  <w:footnote w:type="continuationNotice" w:id="1">
    <w:p w14:paraId="257A9884" w14:textId="77777777" w:rsidR="00E7431F" w:rsidRDefault="00E7431F" w:rsidP="004E23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2A716" w14:textId="3AEFFDE6" w:rsidR="00F404D5" w:rsidRPr="003108CD" w:rsidRDefault="00F404D5" w:rsidP="00701E09">
    <w:pPr>
      <w:pStyle w:val="Header"/>
      <w:rPr>
        <w:rFonts w:ascii="Century Gothic" w:hAnsi="Century Gothic" w:cs="Arial"/>
        <w:b/>
      </w:rPr>
    </w:pPr>
    <w:r w:rsidRPr="003108CD">
      <w:rPr>
        <w:rFonts w:ascii="Century Gothic" w:hAnsi="Century Gothic" w:cs="Arial"/>
        <w:b/>
      </w:rPr>
      <w:t xml:space="preserve">FY </w:t>
    </w:r>
    <w:r>
      <w:rPr>
        <w:rFonts w:ascii="Century Gothic" w:hAnsi="Century Gothic"/>
        <w:b/>
      </w:rPr>
      <w:t>2</w:t>
    </w:r>
    <w:r w:rsidR="009904E1">
      <w:rPr>
        <w:rFonts w:ascii="Century Gothic" w:hAnsi="Century Gothic"/>
        <w:b/>
      </w:rPr>
      <w:t>4</w:t>
    </w:r>
    <w:r w:rsidR="00151BCE">
      <w:rPr>
        <w:rFonts w:ascii="Century Gothic" w:hAnsi="Century Gothic"/>
        <w:b/>
      </w:rPr>
      <w:t>-25</w:t>
    </w:r>
    <w:r w:rsidRPr="003108CD">
      <w:rPr>
        <w:rFonts w:ascii="Century Gothic" w:hAnsi="Century Gothic"/>
        <w:b/>
      </w:rPr>
      <w:t xml:space="preserve"> </w:t>
    </w:r>
    <w:r w:rsidRPr="003108CD">
      <w:rPr>
        <w:rFonts w:ascii="Century Gothic" w:hAnsi="Century Gothic" w:cs="Arial"/>
        <w:b/>
      </w:rPr>
      <w:t>Annual Report</w:t>
    </w:r>
    <w:r w:rsidRPr="003108CD">
      <w:rPr>
        <w:rFonts w:ascii="Century Gothic" w:hAnsi="Century Gothic" w:cs="Arial"/>
        <w:b/>
      </w:rPr>
      <w:tab/>
    </w:r>
    <w:r w:rsidRPr="003108CD">
      <w:rPr>
        <w:rFonts w:ascii="Century Gothic" w:hAnsi="Century Gothic" w:cs="Arial"/>
        <w:b/>
      </w:rPr>
      <w:tab/>
    </w:r>
    <w:r w:rsidR="00701E09" w:rsidRPr="003108CD">
      <w:rPr>
        <w:rFonts w:ascii="Century Gothic" w:hAnsi="Century Gothic" w:cs="Arial"/>
        <w:b/>
      </w:rPr>
      <w:t>C.</w:t>
    </w:r>
    <w:r w:rsidR="00701E09">
      <w:rPr>
        <w:rFonts w:ascii="Century Gothic" w:hAnsi="Century Gothic" w:cs="Arial"/>
        <w:b/>
      </w:rPr>
      <w:t>1</w:t>
    </w:r>
    <w:r w:rsidR="00701E09" w:rsidRPr="003108CD">
      <w:rPr>
        <w:rFonts w:ascii="Century Gothic" w:hAnsi="Century Gothic" w:cs="Arial"/>
        <w:b/>
      </w:rPr>
      <w:t xml:space="preserve">2 – </w:t>
    </w:r>
    <w:r w:rsidR="00701E09">
      <w:rPr>
        <w:rFonts w:ascii="Century Gothic" w:hAnsi="Century Gothic" w:cs="Arial"/>
        <w:b/>
      </w:rPr>
      <w:t>PCBs Controls</w:t>
    </w:r>
  </w:p>
  <w:p w14:paraId="5640EE0D" w14:textId="77777777" w:rsidR="00F404D5" w:rsidRPr="003108CD" w:rsidRDefault="00F404D5" w:rsidP="00214264">
    <w:pPr>
      <w:pStyle w:val="Header"/>
      <w:rPr>
        <w:rFonts w:ascii="Century Gothic" w:hAnsi="Century Gothic" w:cs="Arial"/>
        <w:b/>
      </w:rPr>
    </w:pPr>
    <w:r w:rsidRPr="003108CD">
      <w:rPr>
        <w:rFonts w:ascii="Century Gothic" w:hAnsi="Century Gothic" w:cs="Arial"/>
        <w:b/>
      </w:rPr>
      <w:t>Permittee Name: _____</w:t>
    </w:r>
  </w:p>
  <w:p w14:paraId="6EE5E8FC" w14:textId="77777777" w:rsidR="00F404D5" w:rsidRPr="00214264" w:rsidRDefault="00F404D5" w:rsidP="002142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6077"/>
    <w:multiLevelType w:val="hybridMultilevel"/>
    <w:tmpl w:val="2C984886"/>
    <w:lvl w:ilvl="0" w:tplc="60C26B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11885"/>
    <w:multiLevelType w:val="multilevel"/>
    <w:tmpl w:val="B1662C72"/>
    <w:styleLink w:val="LWAnumberedheadings"/>
    <w:lvl w:ilvl="0">
      <w:start w:val="1"/>
      <w:numFmt w:val="decimal"/>
      <w:pStyle w:val="H1Level1LWA"/>
      <w:lvlText w:val="%1."/>
      <w:lvlJc w:val="left"/>
      <w:pPr>
        <w:ind w:left="576" w:hanging="576"/>
      </w:pPr>
      <w:rPr>
        <w:rFonts w:hint="default"/>
      </w:rPr>
    </w:lvl>
    <w:lvl w:ilvl="1">
      <w:start w:val="1"/>
      <w:numFmt w:val="decimal"/>
      <w:pStyle w:val="H2Level2LWA"/>
      <w:lvlText w:val="%1.%2."/>
      <w:lvlJc w:val="left"/>
      <w:pPr>
        <w:ind w:left="720" w:hanging="720"/>
      </w:pPr>
      <w:rPr>
        <w:rFonts w:hint="default"/>
      </w:rPr>
    </w:lvl>
    <w:lvl w:ilvl="2">
      <w:start w:val="1"/>
      <w:numFmt w:val="decimal"/>
      <w:lvlText w:val="%1.%2.%3."/>
      <w:lvlJc w:val="left"/>
      <w:pPr>
        <w:ind w:left="893" w:hanging="893"/>
      </w:pPr>
      <w:rPr>
        <w:rFonts w:hint="default"/>
      </w:rPr>
    </w:lvl>
    <w:lvl w:ilvl="3">
      <w:start w:val="1"/>
      <w:numFmt w:val="decimal"/>
      <w:lvlText w:val="%1.%2.%3.%4."/>
      <w:lvlJc w:val="left"/>
      <w:pPr>
        <w:ind w:left="1037" w:hanging="1037"/>
      </w:pPr>
      <w:rPr>
        <w:rFonts w:hint="default"/>
      </w:rPr>
    </w:lvl>
    <w:lvl w:ilvl="4">
      <w:start w:val="1"/>
      <w:numFmt w:val="decimal"/>
      <w:pStyle w:val="H5Level5LWA"/>
      <w:lvlText w:val="%1.%2.%3.%4.%5."/>
      <w:lvlJc w:val="left"/>
      <w:pPr>
        <w:ind w:left="1181" w:hanging="1181"/>
      </w:pPr>
      <w:rPr>
        <w:rFonts w:hint="default"/>
      </w:rPr>
    </w:lvl>
    <w:lvl w:ilvl="5">
      <w:start w:val="1"/>
      <w:numFmt w:val="decimal"/>
      <w:pStyle w:val="H6Level6LWA"/>
      <w:lvlText w:val="%1.%2.%3.%4.%5.%6."/>
      <w:lvlJc w:val="left"/>
      <w:pPr>
        <w:ind w:left="1325" w:hanging="132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B20008"/>
    <w:multiLevelType w:val="hybridMultilevel"/>
    <w:tmpl w:val="F0744EB8"/>
    <w:lvl w:ilvl="0" w:tplc="102CED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349E6"/>
    <w:multiLevelType w:val="hybridMultilevel"/>
    <w:tmpl w:val="84CC2E6C"/>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 w15:restartNumberingAfterBreak="0">
    <w:nsid w:val="102A433C"/>
    <w:multiLevelType w:val="hybridMultilevel"/>
    <w:tmpl w:val="0D6C3856"/>
    <w:lvl w:ilvl="0" w:tplc="04090011">
      <w:start w:val="1"/>
      <w:numFmt w:val="decimal"/>
      <w:lvlText w:val="%1)"/>
      <w:lvlJc w:val="left"/>
      <w:pPr>
        <w:ind w:left="1602" w:hanging="360"/>
      </w:pPr>
    </w:lvl>
    <w:lvl w:ilvl="1" w:tplc="04090001">
      <w:start w:val="1"/>
      <w:numFmt w:val="bullet"/>
      <w:lvlText w:val=""/>
      <w:lvlJc w:val="left"/>
      <w:pPr>
        <w:ind w:left="2322" w:hanging="360"/>
      </w:pPr>
      <w:rPr>
        <w:rFonts w:ascii="Symbol" w:hAnsi="Symbol" w:hint="default"/>
      </w:r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5" w15:restartNumberingAfterBreak="0">
    <w:nsid w:val="13A67C17"/>
    <w:multiLevelType w:val="hybridMultilevel"/>
    <w:tmpl w:val="98709096"/>
    <w:lvl w:ilvl="0" w:tplc="102CED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5960EC"/>
    <w:multiLevelType w:val="hybridMultilevel"/>
    <w:tmpl w:val="AE1631C4"/>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820B9A"/>
    <w:multiLevelType w:val="hybridMultilevel"/>
    <w:tmpl w:val="4C6AF75C"/>
    <w:lvl w:ilvl="0" w:tplc="F98C27CA">
      <w:start w:val="1"/>
      <w:numFmt w:val="bullet"/>
      <w:pStyle w:val="BULLETLIST-FL11pt"/>
      <w:lvlText w:val=""/>
      <w:lvlJc w:val="left"/>
      <w:pPr>
        <w:ind w:left="360" w:hanging="360"/>
      </w:pPr>
      <w:rPr>
        <w:rFonts w:ascii="Wingdings" w:hAnsi="Wingdings" w:hint="default"/>
        <w:color w:val="003263"/>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1B9F5315"/>
    <w:multiLevelType w:val="hybridMultilevel"/>
    <w:tmpl w:val="13D8A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134345"/>
    <w:multiLevelType w:val="hybridMultilevel"/>
    <w:tmpl w:val="FF028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A05FFA"/>
    <w:multiLevelType w:val="multilevel"/>
    <w:tmpl w:val="28B88CB2"/>
    <w:name w:val="Subprovisions"/>
    <w:lvl w:ilvl="0">
      <w:start w:val="1"/>
      <w:numFmt w:val="decimal"/>
      <w:pStyle w:val="Heading1"/>
      <w:lvlText w:val="C.%1."/>
      <w:lvlJc w:val="left"/>
      <w:pPr>
        <w:tabs>
          <w:tab w:val="num" w:pos="720"/>
        </w:tabs>
        <w:ind w:left="720" w:hanging="720"/>
      </w:pPr>
      <w:rPr>
        <w:rFonts w:ascii="Times New Roman Bold" w:hAnsi="Times New Roman Bold" w:cs="Tunga" w:hint="default"/>
        <w:b/>
        <w:i w:val="0"/>
        <w:color w:val="auto"/>
        <w:sz w:val="24"/>
        <w:szCs w:val="24"/>
      </w:rPr>
    </w:lvl>
    <w:lvl w:ilvl="1">
      <w:start w:val="1"/>
      <w:numFmt w:val="lowerLetter"/>
      <w:pStyle w:val="Heading2"/>
      <w:lvlText w:val="C.%1.%2."/>
      <w:lvlJc w:val="left"/>
      <w:pPr>
        <w:tabs>
          <w:tab w:val="num" w:pos="360"/>
        </w:tabs>
        <w:ind w:left="792" w:hanging="792"/>
      </w:pPr>
      <w:rPr>
        <w:rFonts w:ascii="Times New Roman Bold" w:hAnsi="Times New Roman Bold" w:cs="Tunga" w:hint="default"/>
        <w:b/>
        <w:i w:val="0"/>
        <w:sz w:val="24"/>
      </w:rPr>
    </w:lvl>
    <w:lvl w:ilvl="2">
      <w:start w:val="1"/>
      <w:numFmt w:val="lowerRoman"/>
      <w:pStyle w:val="Heading3"/>
      <w:lvlText w:val="%3."/>
      <w:lvlJc w:val="left"/>
      <w:pPr>
        <w:tabs>
          <w:tab w:val="num" w:pos="1584"/>
        </w:tabs>
        <w:ind w:left="1584" w:hanging="432"/>
      </w:pPr>
      <w:rPr>
        <w:rFonts w:ascii="Times New Roman Bold" w:hAnsi="Times New Roman Bold" w:cs="Tunga" w:hint="default"/>
        <w:b/>
        <w:i w:val="0"/>
        <w:sz w:val="24"/>
      </w:rPr>
    </w:lvl>
    <w:lvl w:ilvl="3">
      <w:start w:val="1"/>
      <w:numFmt w:val="decimal"/>
      <w:pStyle w:val="Heading4"/>
      <w:lvlText w:val="(%4)"/>
      <w:lvlJc w:val="left"/>
      <w:pPr>
        <w:tabs>
          <w:tab w:val="num" w:pos="1584"/>
        </w:tabs>
        <w:ind w:left="2160" w:hanging="576"/>
      </w:pPr>
      <w:rPr>
        <w:rFonts w:cs="Times New Roman" w:hint="default"/>
        <w:b w:val="0"/>
        <w:i w:val="0"/>
        <w:sz w:val="24"/>
        <w:szCs w:val="24"/>
      </w:rPr>
    </w:lvl>
    <w:lvl w:ilvl="4">
      <w:start w:val="1"/>
      <w:numFmt w:val="bullet"/>
      <w:pStyle w:val="Heading5"/>
      <w:lvlText w:val=""/>
      <w:lvlJc w:val="left"/>
      <w:pPr>
        <w:tabs>
          <w:tab w:val="num" w:pos="2304"/>
        </w:tabs>
        <w:ind w:left="2592" w:hanging="216"/>
      </w:pPr>
      <w:rPr>
        <w:rFonts w:ascii="Symbol" w:hAnsi="Symbol" w:hint="default"/>
        <w:b w:val="0"/>
        <w:i w:val="0"/>
        <w:sz w:val="24"/>
      </w:rPr>
    </w:lvl>
    <w:lvl w:ilvl="5">
      <w:start w:val="1"/>
      <w:numFmt w:val="bullet"/>
      <w:pStyle w:val="Heading6"/>
      <w:lvlText w:val=""/>
      <w:lvlJc w:val="left"/>
      <w:pPr>
        <w:tabs>
          <w:tab w:val="num" w:pos="1584"/>
        </w:tabs>
        <w:ind w:left="2880" w:hanging="216"/>
      </w:pPr>
      <w:rPr>
        <w:rFonts w:ascii="Symbol" w:hAnsi="Symbol" w:hint="default"/>
        <w:b w:val="0"/>
        <w:i w:val="0"/>
        <w:sz w:val="24"/>
      </w:rPr>
    </w:lvl>
    <w:lvl w:ilvl="6">
      <w:start w:val="1"/>
      <w:numFmt w:val="lowerLetter"/>
      <w:pStyle w:val="Heading7"/>
      <w:lvlText w:val="(%7)"/>
      <w:lvlJc w:val="left"/>
      <w:pPr>
        <w:tabs>
          <w:tab w:val="num" w:pos="2592"/>
        </w:tabs>
        <w:ind w:left="2592" w:hanging="432"/>
      </w:pPr>
      <w:rPr>
        <w:rFonts w:ascii="Times New Roman" w:hAnsi="Times New Roman" w:cs="Tunga" w:hint="default"/>
        <w:sz w:val="24"/>
      </w:rPr>
    </w:lvl>
    <w:lvl w:ilvl="7">
      <w:start w:val="1"/>
      <w:numFmt w:val="lowerRoman"/>
      <w:pStyle w:val="Heading8"/>
      <w:lvlText w:val="(%8)"/>
      <w:lvlJc w:val="left"/>
      <w:pPr>
        <w:tabs>
          <w:tab w:val="num" w:pos="3096"/>
        </w:tabs>
        <w:ind w:left="3096" w:hanging="504"/>
      </w:pPr>
      <w:rPr>
        <w:rFonts w:cs="Times New Roman" w:hint="default"/>
      </w:rPr>
    </w:lvl>
    <w:lvl w:ilvl="8">
      <w:start w:val="1"/>
      <w:numFmt w:val="bullet"/>
      <w:pStyle w:val="Heading9"/>
      <w:lvlText w:val=""/>
      <w:lvlJc w:val="left"/>
      <w:pPr>
        <w:tabs>
          <w:tab w:val="num" w:pos="3096"/>
        </w:tabs>
        <w:ind w:left="3096" w:hanging="216"/>
      </w:pPr>
      <w:rPr>
        <w:rFonts w:ascii="Symbol" w:hAnsi="Symbol" w:hint="default"/>
        <w:sz w:val="20"/>
      </w:rPr>
    </w:lvl>
  </w:abstractNum>
  <w:abstractNum w:abstractNumId="11" w15:restartNumberingAfterBreak="0">
    <w:nsid w:val="242F4C84"/>
    <w:multiLevelType w:val="hybridMultilevel"/>
    <w:tmpl w:val="E1D0A3E4"/>
    <w:lvl w:ilvl="0" w:tplc="04090011">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72A371B"/>
    <w:multiLevelType w:val="multilevel"/>
    <w:tmpl w:val="9FF028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27535FBD"/>
    <w:multiLevelType w:val="hybridMultilevel"/>
    <w:tmpl w:val="1E4C9956"/>
    <w:lvl w:ilvl="0" w:tplc="50F432C8">
      <w:start w:val="1"/>
      <w:numFmt w:val="bullet"/>
      <w:pStyle w:val="paragraphbullet3finalBulletstyles"/>
      <w:lvlText w:val="•"/>
      <w:lvlJc w:val="left"/>
      <w:pPr>
        <w:tabs>
          <w:tab w:val="num" w:pos="720"/>
        </w:tabs>
        <w:ind w:left="720" w:hanging="18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A04F94"/>
    <w:multiLevelType w:val="hybridMultilevel"/>
    <w:tmpl w:val="E1D0A3E4"/>
    <w:lvl w:ilvl="0" w:tplc="FFFFFFFF">
      <w:start w:val="1"/>
      <w:numFmt w:val="decimal"/>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288A66FE"/>
    <w:multiLevelType w:val="hybridMultilevel"/>
    <w:tmpl w:val="ED127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E22EDB"/>
    <w:multiLevelType w:val="hybridMultilevel"/>
    <w:tmpl w:val="163A30A6"/>
    <w:lvl w:ilvl="0" w:tplc="A998DCC4">
      <w:start w:val="1"/>
      <w:numFmt w:val="bullet"/>
      <w:lvlText w:val=""/>
      <w:lvlJc w:val="left"/>
      <w:pPr>
        <w:tabs>
          <w:tab w:val="num" w:pos="15"/>
        </w:tabs>
        <w:ind w:left="15" w:hanging="375"/>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295702"/>
    <w:multiLevelType w:val="hybridMultilevel"/>
    <w:tmpl w:val="E722B5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9DA3BC9"/>
    <w:multiLevelType w:val="hybridMultilevel"/>
    <w:tmpl w:val="8CECAD4E"/>
    <w:lvl w:ilvl="0" w:tplc="A998DCC4">
      <w:start w:val="1"/>
      <w:numFmt w:val="bullet"/>
      <w:lvlText w:val=""/>
      <w:lvlJc w:val="left"/>
      <w:pPr>
        <w:tabs>
          <w:tab w:val="num" w:pos="15"/>
        </w:tabs>
        <w:ind w:left="15" w:hanging="375"/>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AE3116D"/>
    <w:multiLevelType w:val="hybridMultilevel"/>
    <w:tmpl w:val="7E8E783E"/>
    <w:lvl w:ilvl="0" w:tplc="6ECE624A">
      <w:start w:val="1"/>
      <w:numFmt w:val="bullet"/>
      <w:pStyle w:val="paragraphbullet2finalBulletstyles"/>
      <w:lvlText w:val="o"/>
      <w:lvlJc w:val="left"/>
      <w:pPr>
        <w:tabs>
          <w:tab w:val="num" w:pos="6212"/>
        </w:tabs>
        <w:ind w:left="6212" w:hanging="180"/>
      </w:pPr>
      <w:rPr>
        <w:rFonts w:ascii="Courier New" w:hAnsi="Courier New" w:hint="default"/>
      </w:rPr>
    </w:lvl>
    <w:lvl w:ilvl="1" w:tplc="04090003">
      <w:start w:val="1"/>
      <w:numFmt w:val="bullet"/>
      <w:lvlText w:val="o"/>
      <w:lvlJc w:val="left"/>
      <w:pPr>
        <w:ind w:left="1802" w:hanging="360"/>
      </w:pPr>
      <w:rPr>
        <w:rFonts w:ascii="Courier New" w:hAnsi="Courier New" w:cs="Courier New" w:hint="default"/>
      </w:rPr>
    </w:lvl>
    <w:lvl w:ilvl="2" w:tplc="04090005" w:tentative="1">
      <w:start w:val="1"/>
      <w:numFmt w:val="bullet"/>
      <w:lvlText w:val=""/>
      <w:lvlJc w:val="left"/>
      <w:pPr>
        <w:ind w:left="2522" w:hanging="360"/>
      </w:pPr>
      <w:rPr>
        <w:rFonts w:ascii="Wingdings" w:hAnsi="Wingdings" w:hint="default"/>
      </w:rPr>
    </w:lvl>
    <w:lvl w:ilvl="3" w:tplc="04090001" w:tentative="1">
      <w:start w:val="1"/>
      <w:numFmt w:val="bullet"/>
      <w:lvlText w:val=""/>
      <w:lvlJc w:val="left"/>
      <w:pPr>
        <w:ind w:left="3242" w:hanging="360"/>
      </w:pPr>
      <w:rPr>
        <w:rFonts w:ascii="Symbol" w:hAnsi="Symbol" w:hint="default"/>
      </w:rPr>
    </w:lvl>
    <w:lvl w:ilvl="4" w:tplc="04090003" w:tentative="1">
      <w:start w:val="1"/>
      <w:numFmt w:val="bullet"/>
      <w:lvlText w:val="o"/>
      <w:lvlJc w:val="left"/>
      <w:pPr>
        <w:ind w:left="3962" w:hanging="360"/>
      </w:pPr>
      <w:rPr>
        <w:rFonts w:ascii="Courier New" w:hAnsi="Courier New" w:cs="Courier New" w:hint="default"/>
      </w:rPr>
    </w:lvl>
    <w:lvl w:ilvl="5" w:tplc="04090005" w:tentative="1">
      <w:start w:val="1"/>
      <w:numFmt w:val="bullet"/>
      <w:lvlText w:val=""/>
      <w:lvlJc w:val="left"/>
      <w:pPr>
        <w:ind w:left="4682" w:hanging="360"/>
      </w:pPr>
      <w:rPr>
        <w:rFonts w:ascii="Wingdings" w:hAnsi="Wingdings" w:hint="default"/>
      </w:rPr>
    </w:lvl>
    <w:lvl w:ilvl="6" w:tplc="04090001" w:tentative="1">
      <w:start w:val="1"/>
      <w:numFmt w:val="bullet"/>
      <w:lvlText w:val=""/>
      <w:lvlJc w:val="left"/>
      <w:pPr>
        <w:ind w:left="5402" w:hanging="360"/>
      </w:pPr>
      <w:rPr>
        <w:rFonts w:ascii="Symbol" w:hAnsi="Symbol" w:hint="default"/>
      </w:rPr>
    </w:lvl>
    <w:lvl w:ilvl="7" w:tplc="04090003" w:tentative="1">
      <w:start w:val="1"/>
      <w:numFmt w:val="bullet"/>
      <w:lvlText w:val="o"/>
      <w:lvlJc w:val="left"/>
      <w:pPr>
        <w:ind w:left="6122" w:hanging="360"/>
      </w:pPr>
      <w:rPr>
        <w:rFonts w:ascii="Courier New" w:hAnsi="Courier New" w:cs="Courier New" w:hint="default"/>
      </w:rPr>
    </w:lvl>
    <w:lvl w:ilvl="8" w:tplc="04090005" w:tentative="1">
      <w:start w:val="1"/>
      <w:numFmt w:val="bullet"/>
      <w:lvlText w:val=""/>
      <w:lvlJc w:val="left"/>
      <w:pPr>
        <w:ind w:left="6842" w:hanging="360"/>
      </w:pPr>
      <w:rPr>
        <w:rFonts w:ascii="Wingdings" w:hAnsi="Wingdings" w:hint="default"/>
      </w:rPr>
    </w:lvl>
  </w:abstractNum>
  <w:abstractNum w:abstractNumId="20" w15:restartNumberingAfterBreak="0">
    <w:nsid w:val="2C475D9A"/>
    <w:multiLevelType w:val="hybridMultilevel"/>
    <w:tmpl w:val="0B9E27FE"/>
    <w:lvl w:ilvl="0" w:tplc="3370AFFC">
      <w:start w:val="7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C673944"/>
    <w:multiLevelType w:val="hybridMultilevel"/>
    <w:tmpl w:val="9E92B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310A6F"/>
    <w:multiLevelType w:val="hybridMultilevel"/>
    <w:tmpl w:val="71903396"/>
    <w:lvl w:ilvl="0" w:tplc="1DCEC8F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2632D17"/>
    <w:multiLevelType w:val="hybridMultilevel"/>
    <w:tmpl w:val="BD8E7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FD4FD0"/>
    <w:multiLevelType w:val="hybridMultilevel"/>
    <w:tmpl w:val="800003AE"/>
    <w:lvl w:ilvl="0" w:tplc="EB4C67A4">
      <w:start w:val="100"/>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343764ED"/>
    <w:multiLevelType w:val="hybridMultilevel"/>
    <w:tmpl w:val="339EA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4D29AC"/>
    <w:multiLevelType w:val="hybridMultilevel"/>
    <w:tmpl w:val="AA2AA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45974BB"/>
    <w:multiLevelType w:val="hybridMultilevel"/>
    <w:tmpl w:val="2C984886"/>
    <w:lvl w:ilvl="0" w:tplc="60C26B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4696AFF"/>
    <w:multiLevelType w:val="hybridMultilevel"/>
    <w:tmpl w:val="0BDEC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4D4598F"/>
    <w:multiLevelType w:val="singleLevel"/>
    <w:tmpl w:val="78E8D2EE"/>
    <w:lvl w:ilvl="0">
      <w:start w:val="1"/>
      <w:numFmt w:val="bullet"/>
      <w:pStyle w:val="BulletListLevel1"/>
      <w:lvlText w:val=""/>
      <w:lvlJc w:val="left"/>
      <w:pPr>
        <w:tabs>
          <w:tab w:val="num" w:pos="369"/>
        </w:tabs>
        <w:ind w:left="369" w:hanging="172"/>
      </w:pPr>
      <w:rPr>
        <w:rFonts w:ascii="Symbol" w:hAnsi="Symbol" w:hint="default"/>
        <w:color w:val="1F497D" w:themeColor="text2"/>
      </w:rPr>
    </w:lvl>
  </w:abstractNum>
  <w:abstractNum w:abstractNumId="30" w15:restartNumberingAfterBreak="0">
    <w:nsid w:val="36744AA9"/>
    <w:multiLevelType w:val="hybridMultilevel"/>
    <w:tmpl w:val="FB68838C"/>
    <w:lvl w:ilvl="0" w:tplc="E4A4E972">
      <w:start w:val="1"/>
      <w:numFmt w:val="bullet"/>
      <w:pStyle w:val="paragraphbullet2Bulletstyles"/>
      <w:lvlText w:val="o"/>
      <w:lvlJc w:val="left"/>
      <w:pPr>
        <w:tabs>
          <w:tab w:val="num" w:pos="540"/>
        </w:tabs>
        <w:ind w:left="540" w:hanging="18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8875909"/>
    <w:multiLevelType w:val="hybridMultilevel"/>
    <w:tmpl w:val="0D6C3856"/>
    <w:lvl w:ilvl="0" w:tplc="04090011">
      <w:start w:val="1"/>
      <w:numFmt w:val="decimal"/>
      <w:lvlText w:val="%1)"/>
      <w:lvlJc w:val="left"/>
      <w:pPr>
        <w:ind w:left="1602" w:hanging="360"/>
      </w:pPr>
    </w:lvl>
    <w:lvl w:ilvl="1" w:tplc="04090001">
      <w:start w:val="1"/>
      <w:numFmt w:val="bullet"/>
      <w:lvlText w:val=""/>
      <w:lvlJc w:val="left"/>
      <w:pPr>
        <w:ind w:left="2322" w:hanging="360"/>
      </w:pPr>
      <w:rPr>
        <w:rFonts w:ascii="Symbol" w:hAnsi="Symbol" w:hint="default"/>
      </w:r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32" w15:restartNumberingAfterBreak="0">
    <w:nsid w:val="38B95752"/>
    <w:multiLevelType w:val="hybridMultilevel"/>
    <w:tmpl w:val="7DC2E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A44113A"/>
    <w:multiLevelType w:val="multilevel"/>
    <w:tmpl w:val="A41665D6"/>
    <w:styleLink w:val="Styl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C7773B9"/>
    <w:multiLevelType w:val="hybridMultilevel"/>
    <w:tmpl w:val="04824D0E"/>
    <w:lvl w:ilvl="0" w:tplc="B094A4BA">
      <w:start w:val="1"/>
      <w:numFmt w:val="bullet"/>
      <w:pStyle w:val="paragraphbullet3Bulletstyles"/>
      <w:lvlText w:val="•"/>
      <w:lvlJc w:val="left"/>
      <w:pPr>
        <w:tabs>
          <w:tab w:val="num" w:pos="720"/>
        </w:tabs>
        <w:ind w:left="720" w:hanging="18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D62083D"/>
    <w:multiLevelType w:val="hybridMultilevel"/>
    <w:tmpl w:val="90B4CC50"/>
    <w:lvl w:ilvl="0" w:tplc="9CB2E19A">
      <w:start w:val="1"/>
      <w:numFmt w:val="bullet"/>
      <w:lvlText w:val=""/>
      <w:lvlJc w:val="left"/>
      <w:pPr>
        <w:ind w:left="720" w:hanging="360"/>
      </w:pPr>
      <w:rPr>
        <w:rFonts w:ascii="Symbol" w:hAnsi="Symbol"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F933910"/>
    <w:multiLevelType w:val="hybridMultilevel"/>
    <w:tmpl w:val="AD2E3070"/>
    <w:lvl w:ilvl="0" w:tplc="84BCB000">
      <w:start w:val="1"/>
      <w:numFmt w:val="bullet"/>
      <w:lvlText w:val=""/>
      <w:lvlJc w:val="left"/>
      <w:pPr>
        <w:ind w:left="720" w:hanging="360"/>
      </w:pPr>
      <w:rPr>
        <w:rFonts w:ascii="Symbol"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08269C7"/>
    <w:multiLevelType w:val="hybridMultilevel"/>
    <w:tmpl w:val="19ECC0BC"/>
    <w:lvl w:ilvl="0" w:tplc="8D544B4A">
      <w:start w:val="1"/>
      <w:numFmt w:val="decimal"/>
      <w:pStyle w:val="figuretitlenumbered"/>
      <w:lvlText w:val="%1."/>
      <w:lvlJc w:val="left"/>
      <w:pPr>
        <w:ind w:left="360" w:hanging="360"/>
      </w:pPr>
      <w:rPr>
        <w:rFonts w:asciiTheme="minorHAnsi" w:hAnsiTheme="minorHAnsi"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156408B"/>
    <w:multiLevelType w:val="hybridMultilevel"/>
    <w:tmpl w:val="4AB8DD74"/>
    <w:lvl w:ilvl="0" w:tplc="C8AADB6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54067D5"/>
    <w:multiLevelType w:val="hybridMultilevel"/>
    <w:tmpl w:val="0D6C3856"/>
    <w:lvl w:ilvl="0" w:tplc="04090011">
      <w:start w:val="1"/>
      <w:numFmt w:val="decimal"/>
      <w:lvlText w:val="%1)"/>
      <w:lvlJc w:val="left"/>
      <w:pPr>
        <w:ind w:left="558" w:hanging="360"/>
      </w:pPr>
    </w:lvl>
    <w:lvl w:ilvl="1" w:tplc="04090001">
      <w:start w:val="1"/>
      <w:numFmt w:val="bullet"/>
      <w:lvlText w:val=""/>
      <w:lvlJc w:val="left"/>
      <w:pPr>
        <w:ind w:left="2322" w:hanging="360"/>
      </w:pPr>
      <w:rPr>
        <w:rFonts w:ascii="Symbol" w:hAnsi="Symbol" w:hint="default"/>
      </w:r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40" w15:restartNumberingAfterBreak="0">
    <w:nsid w:val="45C67DE3"/>
    <w:multiLevelType w:val="hybridMultilevel"/>
    <w:tmpl w:val="F566F378"/>
    <w:lvl w:ilvl="0" w:tplc="A8E045E0">
      <w:start w:val="3"/>
      <w:numFmt w:val="bullet"/>
      <w:lvlText w:val="-"/>
      <w:lvlJc w:val="left"/>
      <w:pPr>
        <w:ind w:left="720" w:hanging="360"/>
      </w:pPr>
      <w:rPr>
        <w:rFonts w:ascii="Century Gothic" w:eastAsia="MS Mincho"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78573A3"/>
    <w:multiLevelType w:val="multilevel"/>
    <w:tmpl w:val="D6FC2D0A"/>
    <w:styleLink w:val="Style3"/>
    <w:lvl w:ilvl="0">
      <w:start w:val="1"/>
      <w:numFmt w:val="bullet"/>
      <w:lvlText w:val=""/>
      <w:lvlJc w:val="left"/>
      <w:pPr>
        <w:tabs>
          <w:tab w:val="num" w:pos="367"/>
        </w:tabs>
        <w:ind w:left="367" w:hanging="172"/>
      </w:pPr>
      <w:rPr>
        <w:rFonts w:ascii="Symbol" w:hAnsi="Symbol" w:hint="default"/>
        <w:color w:val="1F497D" w:themeColor="text2"/>
      </w:rPr>
    </w:lvl>
    <w:lvl w:ilvl="1">
      <w:start w:val="1"/>
      <w:numFmt w:val="bullet"/>
      <w:lvlText w:val="o"/>
      <w:lvlJc w:val="left"/>
      <w:pPr>
        <w:ind w:left="724" w:hanging="360"/>
      </w:pPr>
      <w:rPr>
        <w:rFonts w:ascii="Courier New" w:hAnsi="Courier New" w:cs="Courier New" w:hint="default"/>
        <w:color w:val="1F497D" w:themeColor="text2"/>
      </w:rPr>
    </w:lvl>
    <w:lvl w:ilvl="2">
      <w:start w:val="1"/>
      <w:numFmt w:val="bullet"/>
      <w:lvlText w:val=""/>
      <w:lvlJc w:val="left"/>
      <w:pPr>
        <w:ind w:left="994" w:hanging="360"/>
      </w:pPr>
      <w:rPr>
        <w:rFonts w:ascii="Wingdings" w:hAnsi="Wingdings" w:hint="default"/>
        <w:color w:val="C0504D" w:themeColor="accent2"/>
        <w:sz w:val="24"/>
        <w:szCs w:val="24"/>
      </w:rPr>
    </w:lvl>
    <w:lvl w:ilvl="3">
      <w:start w:val="1"/>
      <w:numFmt w:val="bullet"/>
      <w:lvlText w:val=""/>
      <w:lvlJc w:val="left"/>
      <w:pPr>
        <w:ind w:left="2887" w:hanging="360"/>
      </w:pPr>
      <w:rPr>
        <w:rFonts w:ascii="Symbol" w:hAnsi="Symbol" w:hint="default"/>
      </w:rPr>
    </w:lvl>
    <w:lvl w:ilvl="4">
      <w:start w:val="1"/>
      <w:numFmt w:val="bullet"/>
      <w:lvlText w:val="o"/>
      <w:lvlJc w:val="left"/>
      <w:pPr>
        <w:ind w:left="3607" w:hanging="360"/>
      </w:pPr>
      <w:rPr>
        <w:rFonts w:ascii="Courier New" w:hAnsi="Courier New" w:cs="Courier New" w:hint="default"/>
      </w:rPr>
    </w:lvl>
    <w:lvl w:ilvl="5">
      <w:start w:val="1"/>
      <w:numFmt w:val="bullet"/>
      <w:lvlText w:val=""/>
      <w:lvlJc w:val="left"/>
      <w:pPr>
        <w:ind w:left="4327" w:hanging="360"/>
      </w:pPr>
      <w:rPr>
        <w:rFonts w:ascii="Wingdings" w:hAnsi="Wingdings" w:hint="default"/>
      </w:rPr>
    </w:lvl>
    <w:lvl w:ilvl="6">
      <w:start w:val="1"/>
      <w:numFmt w:val="bullet"/>
      <w:lvlText w:val=""/>
      <w:lvlJc w:val="left"/>
      <w:pPr>
        <w:ind w:left="5047" w:hanging="360"/>
      </w:pPr>
      <w:rPr>
        <w:rFonts w:ascii="Symbol" w:hAnsi="Symbol" w:hint="default"/>
      </w:rPr>
    </w:lvl>
    <w:lvl w:ilvl="7">
      <w:start w:val="1"/>
      <w:numFmt w:val="bullet"/>
      <w:lvlText w:val="o"/>
      <w:lvlJc w:val="left"/>
      <w:pPr>
        <w:ind w:left="5767" w:hanging="360"/>
      </w:pPr>
      <w:rPr>
        <w:rFonts w:ascii="Courier New" w:hAnsi="Courier New" w:cs="Courier New" w:hint="default"/>
      </w:rPr>
    </w:lvl>
    <w:lvl w:ilvl="8">
      <w:start w:val="1"/>
      <w:numFmt w:val="bullet"/>
      <w:lvlText w:val=""/>
      <w:lvlJc w:val="left"/>
      <w:pPr>
        <w:ind w:left="6487" w:hanging="360"/>
      </w:pPr>
      <w:rPr>
        <w:rFonts w:ascii="Wingdings" w:hAnsi="Wingdings" w:hint="default"/>
      </w:rPr>
    </w:lvl>
  </w:abstractNum>
  <w:abstractNum w:abstractNumId="42" w15:restartNumberingAfterBreak="0">
    <w:nsid w:val="49C96FCA"/>
    <w:multiLevelType w:val="hybridMultilevel"/>
    <w:tmpl w:val="931E626C"/>
    <w:lvl w:ilvl="0" w:tplc="46FEF7CE">
      <w:start w:val="1"/>
      <w:numFmt w:val="lowerLetter"/>
      <w:lvlText w:val="%1."/>
      <w:lvlJc w:val="left"/>
      <w:pPr>
        <w:ind w:left="-810" w:hanging="360"/>
      </w:pPr>
    </w:lvl>
    <w:lvl w:ilvl="1" w:tplc="250CB518">
      <w:start w:val="1"/>
      <w:numFmt w:val="lowerLetter"/>
      <w:lvlText w:val="%2."/>
      <w:lvlJc w:val="left"/>
      <w:pPr>
        <w:ind w:left="1440" w:hanging="360"/>
      </w:pPr>
    </w:lvl>
    <w:lvl w:ilvl="2" w:tplc="7E60A4A0">
      <w:start w:val="1"/>
      <w:numFmt w:val="lowerRoman"/>
      <w:lvlText w:val="%3."/>
      <w:lvlJc w:val="right"/>
      <w:pPr>
        <w:ind w:left="2160" w:hanging="180"/>
      </w:pPr>
    </w:lvl>
    <w:lvl w:ilvl="3" w:tplc="BBC4F98C">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9D11378"/>
    <w:multiLevelType w:val="multilevel"/>
    <w:tmpl w:val="9844D79C"/>
    <w:lvl w:ilvl="0">
      <w:start w:val="1"/>
      <w:numFmt w:val="decimal"/>
      <w:lvlText w:val="%1."/>
      <w:lvlJc w:val="left"/>
      <w:pPr>
        <w:tabs>
          <w:tab w:val="num" w:pos="576"/>
        </w:tabs>
        <w:ind w:left="576" w:hanging="576"/>
      </w:pPr>
      <w:rPr>
        <w:rFonts w:ascii="Arial" w:hAnsi="Arial" w:hint="default"/>
        <w:b w:val="0"/>
        <w:i w:val="0"/>
        <w:sz w:val="22"/>
      </w:rPr>
    </w:lvl>
    <w:lvl w:ilvl="1">
      <w:start w:val="1"/>
      <w:numFmt w:val="lowerLetter"/>
      <w:pStyle w:val="Body"/>
      <w:lvlText w:val="%2."/>
      <w:lvlJc w:val="left"/>
      <w:pPr>
        <w:tabs>
          <w:tab w:val="num" w:pos="1152"/>
        </w:tabs>
        <w:ind w:left="1152" w:hanging="576"/>
      </w:pPr>
      <w:rPr>
        <w:rFonts w:ascii="Arial" w:hAnsi="Arial" w:hint="default"/>
        <w:b w:val="0"/>
        <w:i w:val="0"/>
        <w:sz w:val="22"/>
      </w:rPr>
    </w:lvl>
    <w:lvl w:ilvl="2">
      <w:start w:val="1"/>
      <w:numFmt w:val="decimal"/>
      <w:lvlText w:val="%3)"/>
      <w:lvlJc w:val="left"/>
      <w:pPr>
        <w:tabs>
          <w:tab w:val="num" w:pos="1728"/>
        </w:tabs>
        <w:ind w:left="1728" w:hanging="576"/>
      </w:pPr>
      <w:rPr>
        <w:rFonts w:ascii="Arial" w:hAnsi="Arial" w:hint="default"/>
        <w:b w:val="0"/>
        <w:i w:val="0"/>
        <w:sz w:val="22"/>
      </w:rPr>
    </w:lvl>
    <w:lvl w:ilvl="3">
      <w:start w:val="1"/>
      <w:numFmt w:val="lowerLetter"/>
      <w:lvlText w:val="%4)"/>
      <w:lvlJc w:val="left"/>
      <w:pPr>
        <w:tabs>
          <w:tab w:val="num" w:pos="2304"/>
        </w:tabs>
        <w:ind w:left="2304" w:hanging="576"/>
      </w:pPr>
      <w:rPr>
        <w:rFonts w:ascii="Arial" w:hAnsi="Arial" w:hint="default"/>
        <w:b w:val="0"/>
        <w:i w:val="0"/>
        <w:sz w:val="22"/>
      </w:rPr>
    </w:lvl>
    <w:lvl w:ilvl="4">
      <w:start w:val="1"/>
      <w:numFmt w:val="decimal"/>
      <w:lvlText w:val="(%5)"/>
      <w:lvlJc w:val="left"/>
      <w:pPr>
        <w:tabs>
          <w:tab w:val="num" w:pos="2880"/>
        </w:tabs>
        <w:ind w:left="2880" w:hanging="576"/>
      </w:pPr>
      <w:rPr>
        <w:rFonts w:ascii="Arial" w:hAnsi="Arial" w:hint="default"/>
        <w:b w:val="0"/>
        <w:i w:val="0"/>
        <w:sz w:val="22"/>
      </w:rPr>
    </w:lvl>
    <w:lvl w:ilvl="5">
      <w:start w:val="1"/>
      <w:numFmt w:val="lowerLetter"/>
      <w:lvlText w:val="(%6)"/>
      <w:lvlJc w:val="left"/>
      <w:pPr>
        <w:tabs>
          <w:tab w:val="num" w:pos="3456"/>
        </w:tabs>
        <w:ind w:left="3456" w:hanging="576"/>
      </w:pPr>
      <w:rPr>
        <w:rFonts w:ascii="Arial" w:hAnsi="Arial" w:hint="default"/>
        <w:b w:val="0"/>
        <w:i w:val="0"/>
        <w:sz w:val="22"/>
      </w:rPr>
    </w:lvl>
    <w:lvl w:ilvl="6">
      <w:start w:val="1"/>
      <w:numFmt w:val="decimal"/>
      <w:lvlText w:val="%7."/>
      <w:lvlJc w:val="left"/>
      <w:pPr>
        <w:tabs>
          <w:tab w:val="num" w:pos="2520"/>
        </w:tabs>
        <w:ind w:left="2520" w:hanging="360"/>
      </w:pPr>
      <w:rPr>
        <w:rFonts w:ascii="Arial" w:hAnsi="Arial" w:hint="default"/>
        <w:b w:val="0"/>
        <w:i w:val="0"/>
        <w:sz w:val="22"/>
      </w:rPr>
    </w:lvl>
    <w:lvl w:ilvl="7">
      <w:start w:val="1"/>
      <w:numFmt w:val="lowerLetter"/>
      <w:lvlText w:val="%8."/>
      <w:lvlJc w:val="left"/>
      <w:pPr>
        <w:tabs>
          <w:tab w:val="num" w:pos="2880"/>
        </w:tabs>
        <w:ind w:left="2880" w:hanging="360"/>
      </w:pPr>
      <w:rPr>
        <w:rFonts w:ascii="Arial" w:hAnsi="Arial" w:hint="default"/>
        <w:b w:val="0"/>
        <w:i w:val="0"/>
        <w:sz w:val="22"/>
      </w:rPr>
    </w:lvl>
    <w:lvl w:ilvl="8">
      <w:start w:val="1"/>
      <w:numFmt w:val="lowerRoman"/>
      <w:lvlText w:val="%9."/>
      <w:lvlJc w:val="left"/>
      <w:pPr>
        <w:tabs>
          <w:tab w:val="num" w:pos="3600"/>
        </w:tabs>
        <w:ind w:left="3240" w:hanging="360"/>
      </w:pPr>
      <w:rPr>
        <w:rFonts w:ascii="Arial" w:hAnsi="Arial" w:hint="default"/>
        <w:b w:val="0"/>
        <w:i w:val="0"/>
        <w:sz w:val="22"/>
      </w:rPr>
    </w:lvl>
  </w:abstractNum>
  <w:abstractNum w:abstractNumId="44" w15:restartNumberingAfterBreak="0">
    <w:nsid w:val="4A2F3D2C"/>
    <w:multiLevelType w:val="hybridMultilevel"/>
    <w:tmpl w:val="E722B5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BD572D1"/>
    <w:multiLevelType w:val="hybridMultilevel"/>
    <w:tmpl w:val="9C167ED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C186A31"/>
    <w:multiLevelType w:val="hybridMultilevel"/>
    <w:tmpl w:val="5880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D4F112C"/>
    <w:multiLevelType w:val="hybridMultilevel"/>
    <w:tmpl w:val="136C5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D75471F"/>
    <w:multiLevelType w:val="hybridMultilevel"/>
    <w:tmpl w:val="B032F5DA"/>
    <w:lvl w:ilvl="0" w:tplc="EB689F2E">
      <w:start w:val="1"/>
      <w:numFmt w:val="bullet"/>
      <w:pStyle w:val="tablecellbulletsTables"/>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0593102"/>
    <w:multiLevelType w:val="hybridMultilevel"/>
    <w:tmpl w:val="AAFE4FCA"/>
    <w:lvl w:ilvl="0" w:tplc="C658C212">
      <w:start w:val="1"/>
      <w:numFmt w:val="bullet"/>
      <w:lvlText w:val=""/>
      <w:lvlJc w:val="left"/>
      <w:pPr>
        <w:tabs>
          <w:tab w:val="num" w:pos="375"/>
        </w:tabs>
        <w:ind w:left="375" w:hanging="375"/>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0C71CE9"/>
    <w:multiLevelType w:val="multilevel"/>
    <w:tmpl w:val="BC5EDCF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1" w15:restartNumberingAfterBreak="0">
    <w:nsid w:val="54B43210"/>
    <w:multiLevelType w:val="hybridMultilevel"/>
    <w:tmpl w:val="93C45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6BE7F18"/>
    <w:multiLevelType w:val="hybridMultilevel"/>
    <w:tmpl w:val="400EE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E744C92"/>
    <w:multiLevelType w:val="hybridMultilevel"/>
    <w:tmpl w:val="027812CE"/>
    <w:lvl w:ilvl="0" w:tplc="A260E0A2">
      <w:start w:val="1"/>
      <w:numFmt w:val="bullet"/>
      <w:lvlText w:val=""/>
      <w:lvlJc w:val="left"/>
      <w:pPr>
        <w:ind w:left="1443" w:hanging="360"/>
      </w:pPr>
      <w:rPr>
        <w:rFonts w:ascii="Symbol" w:hAnsi="Symbol" w:hint="default"/>
        <w:color w:val="1F497D" w:themeColor="text2"/>
      </w:rPr>
    </w:lvl>
    <w:lvl w:ilvl="1" w:tplc="04090003">
      <w:start w:val="1"/>
      <w:numFmt w:val="bullet"/>
      <w:lvlText w:val="o"/>
      <w:lvlJc w:val="left"/>
      <w:pPr>
        <w:ind w:left="2163" w:hanging="360"/>
      </w:pPr>
      <w:rPr>
        <w:rFonts w:ascii="Courier New" w:hAnsi="Courier New" w:cs="Courier New" w:hint="default"/>
      </w:rPr>
    </w:lvl>
    <w:lvl w:ilvl="2" w:tplc="04090005" w:tentative="1">
      <w:start w:val="1"/>
      <w:numFmt w:val="bullet"/>
      <w:lvlText w:val=""/>
      <w:lvlJc w:val="left"/>
      <w:pPr>
        <w:ind w:left="2883" w:hanging="360"/>
      </w:pPr>
      <w:rPr>
        <w:rFonts w:ascii="Wingdings" w:hAnsi="Wingdings" w:hint="default"/>
      </w:rPr>
    </w:lvl>
    <w:lvl w:ilvl="3" w:tplc="04090001" w:tentative="1">
      <w:start w:val="1"/>
      <w:numFmt w:val="bullet"/>
      <w:lvlText w:val=""/>
      <w:lvlJc w:val="left"/>
      <w:pPr>
        <w:ind w:left="3603" w:hanging="360"/>
      </w:pPr>
      <w:rPr>
        <w:rFonts w:ascii="Symbol" w:hAnsi="Symbol" w:hint="default"/>
      </w:rPr>
    </w:lvl>
    <w:lvl w:ilvl="4" w:tplc="04090003" w:tentative="1">
      <w:start w:val="1"/>
      <w:numFmt w:val="bullet"/>
      <w:lvlText w:val="o"/>
      <w:lvlJc w:val="left"/>
      <w:pPr>
        <w:ind w:left="4323" w:hanging="360"/>
      </w:pPr>
      <w:rPr>
        <w:rFonts w:ascii="Courier New" w:hAnsi="Courier New" w:cs="Courier New" w:hint="default"/>
      </w:rPr>
    </w:lvl>
    <w:lvl w:ilvl="5" w:tplc="04090005" w:tentative="1">
      <w:start w:val="1"/>
      <w:numFmt w:val="bullet"/>
      <w:lvlText w:val=""/>
      <w:lvlJc w:val="left"/>
      <w:pPr>
        <w:ind w:left="5043" w:hanging="360"/>
      </w:pPr>
      <w:rPr>
        <w:rFonts w:ascii="Wingdings" w:hAnsi="Wingdings" w:hint="default"/>
      </w:rPr>
    </w:lvl>
    <w:lvl w:ilvl="6" w:tplc="04090001" w:tentative="1">
      <w:start w:val="1"/>
      <w:numFmt w:val="bullet"/>
      <w:lvlText w:val=""/>
      <w:lvlJc w:val="left"/>
      <w:pPr>
        <w:ind w:left="5763" w:hanging="360"/>
      </w:pPr>
      <w:rPr>
        <w:rFonts w:ascii="Symbol" w:hAnsi="Symbol" w:hint="default"/>
      </w:rPr>
    </w:lvl>
    <w:lvl w:ilvl="7" w:tplc="04090003" w:tentative="1">
      <w:start w:val="1"/>
      <w:numFmt w:val="bullet"/>
      <w:lvlText w:val="o"/>
      <w:lvlJc w:val="left"/>
      <w:pPr>
        <w:ind w:left="6483" w:hanging="360"/>
      </w:pPr>
      <w:rPr>
        <w:rFonts w:ascii="Courier New" w:hAnsi="Courier New" w:cs="Courier New" w:hint="default"/>
      </w:rPr>
    </w:lvl>
    <w:lvl w:ilvl="8" w:tplc="04090005" w:tentative="1">
      <w:start w:val="1"/>
      <w:numFmt w:val="bullet"/>
      <w:lvlText w:val=""/>
      <w:lvlJc w:val="left"/>
      <w:pPr>
        <w:ind w:left="7203" w:hanging="360"/>
      </w:pPr>
      <w:rPr>
        <w:rFonts w:ascii="Wingdings" w:hAnsi="Wingdings" w:hint="default"/>
      </w:rPr>
    </w:lvl>
  </w:abstractNum>
  <w:abstractNum w:abstractNumId="54" w15:restartNumberingAfterBreak="0">
    <w:nsid w:val="5E844901"/>
    <w:multiLevelType w:val="hybridMultilevel"/>
    <w:tmpl w:val="DCD2E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FAC0E3B"/>
    <w:multiLevelType w:val="hybridMultilevel"/>
    <w:tmpl w:val="0D6C3856"/>
    <w:lvl w:ilvl="0" w:tplc="04090011">
      <w:start w:val="1"/>
      <w:numFmt w:val="decimal"/>
      <w:lvlText w:val="%1)"/>
      <w:lvlJc w:val="left"/>
      <w:pPr>
        <w:ind w:left="1602" w:hanging="360"/>
      </w:pPr>
    </w:lvl>
    <w:lvl w:ilvl="1" w:tplc="04090001">
      <w:start w:val="1"/>
      <w:numFmt w:val="bullet"/>
      <w:lvlText w:val=""/>
      <w:lvlJc w:val="left"/>
      <w:pPr>
        <w:ind w:left="2322" w:hanging="360"/>
      </w:pPr>
      <w:rPr>
        <w:rFonts w:ascii="Symbol" w:hAnsi="Symbol" w:hint="default"/>
      </w:r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56" w15:restartNumberingAfterBreak="0">
    <w:nsid w:val="61C74BEA"/>
    <w:multiLevelType w:val="hybridMultilevel"/>
    <w:tmpl w:val="50C6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3992E0F"/>
    <w:multiLevelType w:val="hybridMultilevel"/>
    <w:tmpl w:val="45AE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62D0C54"/>
    <w:multiLevelType w:val="hybridMultilevel"/>
    <w:tmpl w:val="7D525B2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9" w15:restartNumberingAfterBreak="0">
    <w:nsid w:val="672E1C71"/>
    <w:multiLevelType w:val="hybridMultilevel"/>
    <w:tmpl w:val="343E7894"/>
    <w:lvl w:ilvl="0" w:tplc="3C864DBC">
      <w:start w:val="1"/>
      <w:numFmt w:val="lowerLetter"/>
      <w:lvlText w:val="(%1)"/>
      <w:lvlJc w:val="left"/>
      <w:pPr>
        <w:ind w:left="720" w:hanging="360"/>
      </w:pPr>
      <w:rPr>
        <w:rFonts w:ascii="Century Gothic" w:eastAsia="Calibri" w:hAnsi="Century Gothic"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7ED4D99"/>
    <w:multiLevelType w:val="hybridMultilevel"/>
    <w:tmpl w:val="F0744EB8"/>
    <w:lvl w:ilvl="0" w:tplc="102CED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8D92399"/>
    <w:multiLevelType w:val="hybridMultilevel"/>
    <w:tmpl w:val="BE684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9011F05"/>
    <w:multiLevelType w:val="hybridMultilevel"/>
    <w:tmpl w:val="7D525B24"/>
    <w:lvl w:ilvl="0" w:tplc="C8AADB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9BF2310"/>
    <w:multiLevelType w:val="multilevel"/>
    <w:tmpl w:val="B8983E7E"/>
    <w:lvl w:ilvl="0">
      <w:start w:val="1"/>
      <w:numFmt w:val="none"/>
      <w:pStyle w:val="TableNoteTitle"/>
      <w:suff w:val="nothing"/>
      <w:lvlText w:val=""/>
      <w:lvlJc w:val="left"/>
      <w:pPr>
        <w:ind w:left="0" w:firstLine="0"/>
      </w:pPr>
      <w:rPr>
        <w:rFonts w:hint="default"/>
      </w:rPr>
    </w:lvl>
    <w:lvl w:ilvl="1">
      <w:start w:val="1"/>
      <w:numFmt w:val="decimal"/>
      <w:pStyle w:val="TableNoteNumbering"/>
      <w:lvlText w:val="(%2)"/>
      <w:lvlJc w:val="left"/>
      <w:pPr>
        <w:ind w:left="360" w:hanging="360"/>
      </w:pPr>
      <w:rPr>
        <w:rFonts w:hint="default"/>
      </w:rPr>
    </w:lvl>
    <w:lvl w:ilvl="2">
      <w:start w:val="1"/>
      <w:numFmt w:val="lowerLetter"/>
      <w:lvlText w:val="%3."/>
      <w:lvlJc w:val="left"/>
      <w:pPr>
        <w:ind w:left="7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6A621004"/>
    <w:multiLevelType w:val="hybridMultilevel"/>
    <w:tmpl w:val="7D525B2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5" w15:restartNumberingAfterBreak="0">
    <w:nsid w:val="6C554180"/>
    <w:multiLevelType w:val="hybridMultilevel"/>
    <w:tmpl w:val="BF7EE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C8A2B33"/>
    <w:multiLevelType w:val="hybridMultilevel"/>
    <w:tmpl w:val="CFF6CB72"/>
    <w:lvl w:ilvl="0" w:tplc="3912D518">
      <w:start w:val="1"/>
      <w:numFmt w:val="bullet"/>
      <w:lvlText w:val=""/>
      <w:lvlJc w:val="left"/>
      <w:pPr>
        <w:tabs>
          <w:tab w:val="num" w:pos="375"/>
        </w:tabs>
        <w:ind w:left="375" w:hanging="375"/>
      </w:pPr>
      <w:rPr>
        <w:rFonts w:ascii="Symbol" w:hAnsi="Symbol" w:hint="default"/>
        <w:sz w:val="18"/>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7" w15:restartNumberingAfterBreak="0">
    <w:nsid w:val="70BF15B0"/>
    <w:multiLevelType w:val="hybridMultilevel"/>
    <w:tmpl w:val="8822F6E0"/>
    <w:lvl w:ilvl="0" w:tplc="6776A8E4">
      <w:start w:val="1"/>
      <w:numFmt w:val="bullet"/>
      <w:lvlText w:val=""/>
      <w:lvlJc w:val="left"/>
      <w:pPr>
        <w:tabs>
          <w:tab w:val="num" w:pos="1094"/>
        </w:tabs>
        <w:ind w:left="1094" w:hanging="360"/>
      </w:pPr>
      <w:rPr>
        <w:rFonts w:ascii="Wingdings" w:hAnsi="Wingdings" w:hint="default"/>
        <w:b w:val="0"/>
        <w:i w:val="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20922D0"/>
    <w:multiLevelType w:val="hybridMultilevel"/>
    <w:tmpl w:val="90221078"/>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69" w15:restartNumberingAfterBreak="0">
    <w:nsid w:val="72D361EC"/>
    <w:multiLevelType w:val="hybridMultilevel"/>
    <w:tmpl w:val="83F26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39A29F6"/>
    <w:multiLevelType w:val="hybridMultilevel"/>
    <w:tmpl w:val="9E92B4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73C93AE8"/>
    <w:multiLevelType w:val="hybridMultilevel"/>
    <w:tmpl w:val="2BC2F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8517DA6"/>
    <w:multiLevelType w:val="hybridMultilevel"/>
    <w:tmpl w:val="40B49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8BD3615"/>
    <w:multiLevelType w:val="hybridMultilevel"/>
    <w:tmpl w:val="E90ACE3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4" w15:restartNumberingAfterBreak="0">
    <w:nsid w:val="798127A4"/>
    <w:multiLevelType w:val="hybridMultilevel"/>
    <w:tmpl w:val="E722B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9F3406D"/>
    <w:multiLevelType w:val="hybridMultilevel"/>
    <w:tmpl w:val="CF684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EB35FA4"/>
    <w:multiLevelType w:val="hybridMultilevel"/>
    <w:tmpl w:val="E6E8D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0177691">
    <w:abstractNumId w:val="10"/>
  </w:num>
  <w:num w:numId="2" w16cid:durableId="1288783181">
    <w:abstractNumId w:val="18"/>
  </w:num>
  <w:num w:numId="3" w16cid:durableId="2096047390">
    <w:abstractNumId w:val="67"/>
  </w:num>
  <w:num w:numId="4" w16cid:durableId="1306280543">
    <w:abstractNumId w:val="11"/>
  </w:num>
  <w:num w:numId="5" w16cid:durableId="1170556985">
    <w:abstractNumId w:val="49"/>
  </w:num>
  <w:num w:numId="6" w16cid:durableId="43675703">
    <w:abstractNumId w:val="72"/>
  </w:num>
  <w:num w:numId="7" w16cid:durableId="1161580306">
    <w:abstractNumId w:val="65"/>
  </w:num>
  <w:num w:numId="8" w16cid:durableId="1816600078">
    <w:abstractNumId w:val="57"/>
  </w:num>
  <w:num w:numId="9" w16cid:durableId="881525449">
    <w:abstractNumId w:val="4"/>
  </w:num>
  <w:num w:numId="10" w16cid:durableId="175273998">
    <w:abstractNumId w:val="39"/>
  </w:num>
  <w:num w:numId="11" w16cid:durableId="864444057">
    <w:abstractNumId w:val="55"/>
  </w:num>
  <w:num w:numId="12" w16cid:durableId="1541623985">
    <w:abstractNumId w:val="26"/>
  </w:num>
  <w:num w:numId="13" w16cid:durableId="184639098">
    <w:abstractNumId w:val="8"/>
  </w:num>
  <w:num w:numId="14" w16cid:durableId="335156083">
    <w:abstractNumId w:val="25"/>
  </w:num>
  <w:num w:numId="15" w16cid:durableId="389422428">
    <w:abstractNumId w:val="23"/>
  </w:num>
  <w:num w:numId="16" w16cid:durableId="813378956">
    <w:abstractNumId w:val="69"/>
  </w:num>
  <w:num w:numId="17" w16cid:durableId="63964091">
    <w:abstractNumId w:val="54"/>
  </w:num>
  <w:num w:numId="18" w16cid:durableId="757798425">
    <w:abstractNumId w:val="47"/>
  </w:num>
  <w:num w:numId="19" w16cid:durableId="1298413605">
    <w:abstractNumId w:val="21"/>
  </w:num>
  <w:num w:numId="20" w16cid:durableId="509880456">
    <w:abstractNumId w:val="59"/>
  </w:num>
  <w:num w:numId="21" w16cid:durableId="1970932701">
    <w:abstractNumId w:val="15"/>
  </w:num>
  <w:num w:numId="22" w16cid:durableId="1425111749">
    <w:abstractNumId w:val="28"/>
  </w:num>
  <w:num w:numId="23" w16cid:durableId="1795713841">
    <w:abstractNumId w:val="75"/>
  </w:num>
  <w:num w:numId="24" w16cid:durableId="277220597">
    <w:abstractNumId w:val="74"/>
  </w:num>
  <w:num w:numId="25" w16cid:durableId="772945565">
    <w:abstractNumId w:val="44"/>
  </w:num>
  <w:num w:numId="26" w16cid:durableId="294529154">
    <w:abstractNumId w:val="17"/>
  </w:num>
  <w:num w:numId="27" w16cid:durableId="532693622">
    <w:abstractNumId w:val="62"/>
  </w:num>
  <w:num w:numId="28" w16cid:durableId="604655654">
    <w:abstractNumId w:val="64"/>
  </w:num>
  <w:num w:numId="29" w16cid:durableId="86998849">
    <w:abstractNumId w:val="58"/>
  </w:num>
  <w:num w:numId="30" w16cid:durableId="1502352472">
    <w:abstractNumId w:val="71"/>
  </w:num>
  <w:num w:numId="31" w16cid:durableId="1260025725">
    <w:abstractNumId w:val="0"/>
  </w:num>
  <w:num w:numId="32" w16cid:durableId="763889793">
    <w:abstractNumId w:val="27"/>
  </w:num>
  <w:num w:numId="33" w16cid:durableId="1336691495">
    <w:abstractNumId w:val="2"/>
  </w:num>
  <w:num w:numId="34" w16cid:durableId="200561484">
    <w:abstractNumId w:val="60"/>
  </w:num>
  <w:num w:numId="35" w16cid:durableId="1801528857">
    <w:abstractNumId w:val="5"/>
  </w:num>
  <w:num w:numId="36" w16cid:durableId="1516723171">
    <w:abstractNumId w:val="1"/>
  </w:num>
  <w:num w:numId="37" w16cid:durableId="1572277332">
    <w:abstractNumId w:val="33"/>
  </w:num>
  <w:num w:numId="38" w16cid:durableId="611210036">
    <w:abstractNumId w:val="41"/>
  </w:num>
  <w:num w:numId="39" w16cid:durableId="975834594">
    <w:abstractNumId w:val="43"/>
  </w:num>
  <w:num w:numId="40" w16cid:durableId="950435687">
    <w:abstractNumId w:val="29"/>
  </w:num>
  <w:num w:numId="41" w16cid:durableId="1680424277">
    <w:abstractNumId w:val="37"/>
  </w:num>
  <w:num w:numId="42" w16cid:durableId="636840557">
    <w:abstractNumId w:val="50"/>
  </w:num>
  <w:num w:numId="43" w16cid:durableId="906574235">
    <w:abstractNumId w:val="19"/>
  </w:num>
  <w:num w:numId="44" w16cid:durableId="865678085">
    <w:abstractNumId w:val="30"/>
  </w:num>
  <w:num w:numId="45" w16cid:durableId="17781022">
    <w:abstractNumId w:val="13"/>
  </w:num>
  <w:num w:numId="46" w16cid:durableId="929125203">
    <w:abstractNumId w:val="34"/>
  </w:num>
  <w:num w:numId="47" w16cid:durableId="1518930954">
    <w:abstractNumId w:val="53"/>
  </w:num>
  <w:num w:numId="48" w16cid:durableId="472332152">
    <w:abstractNumId w:val="7"/>
  </w:num>
  <w:num w:numId="49" w16cid:durableId="1116362912">
    <w:abstractNumId w:val="48"/>
  </w:num>
  <w:num w:numId="50" w16cid:durableId="1260211694">
    <w:abstractNumId w:val="63"/>
  </w:num>
  <w:num w:numId="51" w16cid:durableId="1692803536">
    <w:abstractNumId w:val="42"/>
  </w:num>
  <w:num w:numId="52" w16cid:durableId="1355114898">
    <w:abstractNumId w:val="12"/>
  </w:num>
  <w:num w:numId="53" w16cid:durableId="1454906949">
    <w:abstractNumId w:val="16"/>
  </w:num>
  <w:num w:numId="54" w16cid:durableId="1740056149">
    <w:abstractNumId w:val="22"/>
  </w:num>
  <w:num w:numId="55" w16cid:durableId="882792621">
    <w:abstractNumId w:val="51"/>
  </w:num>
  <w:num w:numId="56" w16cid:durableId="1047611369">
    <w:abstractNumId w:val="52"/>
  </w:num>
  <w:num w:numId="57" w16cid:durableId="1798449198">
    <w:abstractNumId w:val="68"/>
  </w:num>
  <w:num w:numId="58" w16cid:durableId="485828060">
    <w:abstractNumId w:val="24"/>
  </w:num>
  <w:num w:numId="59" w16cid:durableId="434399402">
    <w:abstractNumId w:val="73"/>
  </w:num>
  <w:num w:numId="60" w16cid:durableId="170804385">
    <w:abstractNumId w:val="38"/>
  </w:num>
  <w:num w:numId="61" w16cid:durableId="437216039">
    <w:abstractNumId w:val="45"/>
  </w:num>
  <w:num w:numId="62" w16cid:durableId="525606118">
    <w:abstractNumId w:val="40"/>
  </w:num>
  <w:num w:numId="63" w16cid:durableId="1800609023">
    <w:abstractNumId w:val="20"/>
  </w:num>
  <w:num w:numId="64" w16cid:durableId="529606148">
    <w:abstractNumId w:val="3"/>
  </w:num>
  <w:num w:numId="65" w16cid:durableId="658197864">
    <w:abstractNumId w:val="31"/>
  </w:num>
  <w:num w:numId="66" w16cid:durableId="1280187929">
    <w:abstractNumId w:val="9"/>
  </w:num>
  <w:num w:numId="67" w16cid:durableId="1232085857">
    <w:abstractNumId w:val="46"/>
  </w:num>
  <w:num w:numId="68" w16cid:durableId="1791320548">
    <w:abstractNumId w:val="14"/>
  </w:num>
  <w:num w:numId="69" w16cid:durableId="786199215">
    <w:abstractNumId w:val="56"/>
  </w:num>
  <w:num w:numId="70" w16cid:durableId="32577229">
    <w:abstractNumId w:val="70"/>
  </w:num>
  <w:num w:numId="71" w16cid:durableId="1516923967">
    <w:abstractNumId w:val="66"/>
  </w:num>
  <w:num w:numId="72" w16cid:durableId="13118305">
    <w:abstractNumId w:val="36"/>
  </w:num>
  <w:num w:numId="73" w16cid:durableId="1524171429">
    <w:abstractNumId w:val="35"/>
  </w:num>
  <w:num w:numId="74" w16cid:durableId="805704050">
    <w:abstractNumId w:val="32"/>
  </w:num>
  <w:num w:numId="75" w16cid:durableId="1743137697">
    <w:abstractNumId w:val="76"/>
  </w:num>
  <w:num w:numId="76" w16cid:durableId="1840192189">
    <w:abstractNumId w:val="61"/>
  </w:num>
  <w:num w:numId="77" w16cid:durableId="1610351314">
    <w:abstractNumId w:val="6"/>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ExMDAwNrU0NDAyNDNU0lEKTi0uzszPAykwNKwFALNEL40tAAAA"/>
  </w:docVars>
  <w:rsids>
    <w:rsidRoot w:val="00AE0967"/>
    <w:rsid w:val="000001BE"/>
    <w:rsid w:val="00001755"/>
    <w:rsid w:val="00001F3D"/>
    <w:rsid w:val="00002008"/>
    <w:rsid w:val="00002C76"/>
    <w:rsid w:val="00002F5D"/>
    <w:rsid w:val="0000514F"/>
    <w:rsid w:val="00006D57"/>
    <w:rsid w:val="00007503"/>
    <w:rsid w:val="00010325"/>
    <w:rsid w:val="0001388E"/>
    <w:rsid w:val="000142E4"/>
    <w:rsid w:val="00014A5E"/>
    <w:rsid w:val="00015267"/>
    <w:rsid w:val="00020A5B"/>
    <w:rsid w:val="00020EDD"/>
    <w:rsid w:val="00021A10"/>
    <w:rsid w:val="000230C2"/>
    <w:rsid w:val="00024308"/>
    <w:rsid w:val="00024F59"/>
    <w:rsid w:val="000253D5"/>
    <w:rsid w:val="000263CE"/>
    <w:rsid w:val="00027267"/>
    <w:rsid w:val="000274BB"/>
    <w:rsid w:val="00027BCD"/>
    <w:rsid w:val="00030864"/>
    <w:rsid w:val="00030DF6"/>
    <w:rsid w:val="0003112B"/>
    <w:rsid w:val="0003253F"/>
    <w:rsid w:val="000330FF"/>
    <w:rsid w:val="000337E5"/>
    <w:rsid w:val="00033B8E"/>
    <w:rsid w:val="0003499C"/>
    <w:rsid w:val="000349A1"/>
    <w:rsid w:val="00034A86"/>
    <w:rsid w:val="00035682"/>
    <w:rsid w:val="00035C7C"/>
    <w:rsid w:val="000366DD"/>
    <w:rsid w:val="00037492"/>
    <w:rsid w:val="00037F66"/>
    <w:rsid w:val="0004434C"/>
    <w:rsid w:val="00045E87"/>
    <w:rsid w:val="000467C5"/>
    <w:rsid w:val="00047667"/>
    <w:rsid w:val="00047EE6"/>
    <w:rsid w:val="000503B7"/>
    <w:rsid w:val="00050AE8"/>
    <w:rsid w:val="000518D3"/>
    <w:rsid w:val="00051C85"/>
    <w:rsid w:val="000523B7"/>
    <w:rsid w:val="00052405"/>
    <w:rsid w:val="00053D19"/>
    <w:rsid w:val="00054288"/>
    <w:rsid w:val="00054E87"/>
    <w:rsid w:val="00055D66"/>
    <w:rsid w:val="0005791F"/>
    <w:rsid w:val="00060189"/>
    <w:rsid w:val="00061877"/>
    <w:rsid w:val="0006231C"/>
    <w:rsid w:val="00062FED"/>
    <w:rsid w:val="000638D5"/>
    <w:rsid w:val="00063A97"/>
    <w:rsid w:val="00063DA5"/>
    <w:rsid w:val="00064865"/>
    <w:rsid w:val="0006590B"/>
    <w:rsid w:val="00065A71"/>
    <w:rsid w:val="00070E60"/>
    <w:rsid w:val="000717F1"/>
    <w:rsid w:val="00072F2E"/>
    <w:rsid w:val="0007345D"/>
    <w:rsid w:val="00077770"/>
    <w:rsid w:val="000809D8"/>
    <w:rsid w:val="000844CB"/>
    <w:rsid w:val="00090B04"/>
    <w:rsid w:val="0009369C"/>
    <w:rsid w:val="00094CE4"/>
    <w:rsid w:val="000A0801"/>
    <w:rsid w:val="000A12D8"/>
    <w:rsid w:val="000A1995"/>
    <w:rsid w:val="000A1D99"/>
    <w:rsid w:val="000A284D"/>
    <w:rsid w:val="000A2BA3"/>
    <w:rsid w:val="000A2C91"/>
    <w:rsid w:val="000A3775"/>
    <w:rsid w:val="000A5EAA"/>
    <w:rsid w:val="000A6764"/>
    <w:rsid w:val="000B07D9"/>
    <w:rsid w:val="000B0B18"/>
    <w:rsid w:val="000B0EEA"/>
    <w:rsid w:val="000B145D"/>
    <w:rsid w:val="000B6A35"/>
    <w:rsid w:val="000C2A70"/>
    <w:rsid w:val="000C52CD"/>
    <w:rsid w:val="000C5514"/>
    <w:rsid w:val="000C6063"/>
    <w:rsid w:val="000C6D9D"/>
    <w:rsid w:val="000D0363"/>
    <w:rsid w:val="000D15BA"/>
    <w:rsid w:val="000D2A2D"/>
    <w:rsid w:val="000D3419"/>
    <w:rsid w:val="000D596F"/>
    <w:rsid w:val="000D5B23"/>
    <w:rsid w:val="000D7B28"/>
    <w:rsid w:val="000E026C"/>
    <w:rsid w:val="000E0B11"/>
    <w:rsid w:val="000E13E9"/>
    <w:rsid w:val="000E25B3"/>
    <w:rsid w:val="000E3C5C"/>
    <w:rsid w:val="000E59CB"/>
    <w:rsid w:val="000E5A12"/>
    <w:rsid w:val="000E6D79"/>
    <w:rsid w:val="000E7296"/>
    <w:rsid w:val="000F02F8"/>
    <w:rsid w:val="000F156F"/>
    <w:rsid w:val="000F20F5"/>
    <w:rsid w:val="000F29C1"/>
    <w:rsid w:val="000F4B7A"/>
    <w:rsid w:val="000F4B89"/>
    <w:rsid w:val="000F5B9A"/>
    <w:rsid w:val="000F77C9"/>
    <w:rsid w:val="000F7B82"/>
    <w:rsid w:val="000F7DFA"/>
    <w:rsid w:val="00103C7B"/>
    <w:rsid w:val="00104C55"/>
    <w:rsid w:val="001077A1"/>
    <w:rsid w:val="0010780B"/>
    <w:rsid w:val="00110C92"/>
    <w:rsid w:val="00113CD6"/>
    <w:rsid w:val="00114294"/>
    <w:rsid w:val="00115F05"/>
    <w:rsid w:val="00116062"/>
    <w:rsid w:val="00116BFD"/>
    <w:rsid w:val="00117FD5"/>
    <w:rsid w:val="001200BE"/>
    <w:rsid w:val="00123EE5"/>
    <w:rsid w:val="001244E8"/>
    <w:rsid w:val="00124B5B"/>
    <w:rsid w:val="00125FF3"/>
    <w:rsid w:val="001265DB"/>
    <w:rsid w:val="00126D02"/>
    <w:rsid w:val="0013056E"/>
    <w:rsid w:val="00130B22"/>
    <w:rsid w:val="001326CB"/>
    <w:rsid w:val="00134A10"/>
    <w:rsid w:val="00134AFD"/>
    <w:rsid w:val="001362CB"/>
    <w:rsid w:val="001372A3"/>
    <w:rsid w:val="0013799B"/>
    <w:rsid w:val="00137FDD"/>
    <w:rsid w:val="00140345"/>
    <w:rsid w:val="00140559"/>
    <w:rsid w:val="001406E1"/>
    <w:rsid w:val="001426F8"/>
    <w:rsid w:val="0014430B"/>
    <w:rsid w:val="001450E9"/>
    <w:rsid w:val="001452C9"/>
    <w:rsid w:val="001456AC"/>
    <w:rsid w:val="001464E9"/>
    <w:rsid w:val="00146B6C"/>
    <w:rsid w:val="00147E55"/>
    <w:rsid w:val="00151BCE"/>
    <w:rsid w:val="001530A0"/>
    <w:rsid w:val="00154416"/>
    <w:rsid w:val="00154B78"/>
    <w:rsid w:val="00155335"/>
    <w:rsid w:val="001575E3"/>
    <w:rsid w:val="0016305F"/>
    <w:rsid w:val="00163AC5"/>
    <w:rsid w:val="00163F3C"/>
    <w:rsid w:val="001650FA"/>
    <w:rsid w:val="00165ADF"/>
    <w:rsid w:val="00170ED6"/>
    <w:rsid w:val="00171A20"/>
    <w:rsid w:val="00171AEA"/>
    <w:rsid w:val="00171CD9"/>
    <w:rsid w:val="00172263"/>
    <w:rsid w:val="00172B9F"/>
    <w:rsid w:val="0017453E"/>
    <w:rsid w:val="0017700F"/>
    <w:rsid w:val="00177ECE"/>
    <w:rsid w:val="00180BED"/>
    <w:rsid w:val="00181D14"/>
    <w:rsid w:val="00184CA3"/>
    <w:rsid w:val="00185C14"/>
    <w:rsid w:val="0018603D"/>
    <w:rsid w:val="001867CA"/>
    <w:rsid w:val="00187032"/>
    <w:rsid w:val="00191299"/>
    <w:rsid w:val="00193CA0"/>
    <w:rsid w:val="001944DC"/>
    <w:rsid w:val="00194912"/>
    <w:rsid w:val="001959E9"/>
    <w:rsid w:val="00195B62"/>
    <w:rsid w:val="00196097"/>
    <w:rsid w:val="001963D6"/>
    <w:rsid w:val="00196D8B"/>
    <w:rsid w:val="00197A0F"/>
    <w:rsid w:val="001A182C"/>
    <w:rsid w:val="001A37ED"/>
    <w:rsid w:val="001A5025"/>
    <w:rsid w:val="001A5B7E"/>
    <w:rsid w:val="001B04A7"/>
    <w:rsid w:val="001B0947"/>
    <w:rsid w:val="001B126F"/>
    <w:rsid w:val="001B254D"/>
    <w:rsid w:val="001B352F"/>
    <w:rsid w:val="001B3BCF"/>
    <w:rsid w:val="001B4523"/>
    <w:rsid w:val="001B4A90"/>
    <w:rsid w:val="001B5029"/>
    <w:rsid w:val="001C07F3"/>
    <w:rsid w:val="001C2732"/>
    <w:rsid w:val="001C2A28"/>
    <w:rsid w:val="001C34B9"/>
    <w:rsid w:val="001C3D04"/>
    <w:rsid w:val="001C3E89"/>
    <w:rsid w:val="001C4C58"/>
    <w:rsid w:val="001C4F4C"/>
    <w:rsid w:val="001C504C"/>
    <w:rsid w:val="001C77A0"/>
    <w:rsid w:val="001D1137"/>
    <w:rsid w:val="001D1750"/>
    <w:rsid w:val="001D2AA1"/>
    <w:rsid w:val="001D3960"/>
    <w:rsid w:val="001D3CA1"/>
    <w:rsid w:val="001D4E52"/>
    <w:rsid w:val="001D72BC"/>
    <w:rsid w:val="001D79B6"/>
    <w:rsid w:val="001D7B44"/>
    <w:rsid w:val="001E0680"/>
    <w:rsid w:val="001E0D42"/>
    <w:rsid w:val="001E2E84"/>
    <w:rsid w:val="001E3B1E"/>
    <w:rsid w:val="001E4C12"/>
    <w:rsid w:val="001E4E59"/>
    <w:rsid w:val="001E4F4A"/>
    <w:rsid w:val="001E643F"/>
    <w:rsid w:val="001E77B9"/>
    <w:rsid w:val="001F036B"/>
    <w:rsid w:val="001F1313"/>
    <w:rsid w:val="001F211F"/>
    <w:rsid w:val="001F2798"/>
    <w:rsid w:val="001F2A31"/>
    <w:rsid w:val="001F2ADC"/>
    <w:rsid w:val="001F2AE3"/>
    <w:rsid w:val="001F348B"/>
    <w:rsid w:val="001F3EB6"/>
    <w:rsid w:val="001F47E7"/>
    <w:rsid w:val="001F4F7F"/>
    <w:rsid w:val="002002CB"/>
    <w:rsid w:val="00200C82"/>
    <w:rsid w:val="00202D16"/>
    <w:rsid w:val="00207A6F"/>
    <w:rsid w:val="00213971"/>
    <w:rsid w:val="00214264"/>
    <w:rsid w:val="00216A9C"/>
    <w:rsid w:val="00217B50"/>
    <w:rsid w:val="00217C2D"/>
    <w:rsid w:val="00221939"/>
    <w:rsid w:val="00221ABD"/>
    <w:rsid w:val="00223595"/>
    <w:rsid w:val="00223678"/>
    <w:rsid w:val="00224104"/>
    <w:rsid w:val="0022433C"/>
    <w:rsid w:val="002256B1"/>
    <w:rsid w:val="00226A84"/>
    <w:rsid w:val="002312D0"/>
    <w:rsid w:val="00232777"/>
    <w:rsid w:val="00232A10"/>
    <w:rsid w:val="00235690"/>
    <w:rsid w:val="0023573F"/>
    <w:rsid w:val="002368EC"/>
    <w:rsid w:val="002402D8"/>
    <w:rsid w:val="00244981"/>
    <w:rsid w:val="00245825"/>
    <w:rsid w:val="00245AEF"/>
    <w:rsid w:val="00250BA6"/>
    <w:rsid w:val="00251700"/>
    <w:rsid w:val="00252241"/>
    <w:rsid w:val="00254689"/>
    <w:rsid w:val="00256BFA"/>
    <w:rsid w:val="00257A28"/>
    <w:rsid w:val="00257FCB"/>
    <w:rsid w:val="002631BE"/>
    <w:rsid w:val="00263B8B"/>
    <w:rsid w:val="002654E5"/>
    <w:rsid w:val="00265728"/>
    <w:rsid w:val="00266C8A"/>
    <w:rsid w:val="0026765D"/>
    <w:rsid w:val="00267D28"/>
    <w:rsid w:val="00271CDB"/>
    <w:rsid w:val="002728BB"/>
    <w:rsid w:val="00275149"/>
    <w:rsid w:val="00275924"/>
    <w:rsid w:val="00275F46"/>
    <w:rsid w:val="00277064"/>
    <w:rsid w:val="002777FF"/>
    <w:rsid w:val="002800B9"/>
    <w:rsid w:val="00280AB4"/>
    <w:rsid w:val="00281C03"/>
    <w:rsid w:val="00281D45"/>
    <w:rsid w:val="00281F1C"/>
    <w:rsid w:val="002859C0"/>
    <w:rsid w:val="00286329"/>
    <w:rsid w:val="0029232A"/>
    <w:rsid w:val="0029255F"/>
    <w:rsid w:val="00294AD1"/>
    <w:rsid w:val="0029566D"/>
    <w:rsid w:val="0029586E"/>
    <w:rsid w:val="00295CE1"/>
    <w:rsid w:val="0029643D"/>
    <w:rsid w:val="00296B0B"/>
    <w:rsid w:val="00296CB4"/>
    <w:rsid w:val="002A04DC"/>
    <w:rsid w:val="002A1C8A"/>
    <w:rsid w:val="002A4131"/>
    <w:rsid w:val="002A5BA0"/>
    <w:rsid w:val="002A5E54"/>
    <w:rsid w:val="002A6EAD"/>
    <w:rsid w:val="002B2F06"/>
    <w:rsid w:val="002B3A81"/>
    <w:rsid w:val="002B5F69"/>
    <w:rsid w:val="002B6612"/>
    <w:rsid w:val="002B7163"/>
    <w:rsid w:val="002B7C82"/>
    <w:rsid w:val="002B7F31"/>
    <w:rsid w:val="002C0FB7"/>
    <w:rsid w:val="002C12B5"/>
    <w:rsid w:val="002C151A"/>
    <w:rsid w:val="002C2C77"/>
    <w:rsid w:val="002C3ABA"/>
    <w:rsid w:val="002C425E"/>
    <w:rsid w:val="002C515E"/>
    <w:rsid w:val="002C5627"/>
    <w:rsid w:val="002C610C"/>
    <w:rsid w:val="002C7231"/>
    <w:rsid w:val="002D0D58"/>
    <w:rsid w:val="002D332C"/>
    <w:rsid w:val="002D4C3A"/>
    <w:rsid w:val="002D5B52"/>
    <w:rsid w:val="002D642F"/>
    <w:rsid w:val="002E0CAC"/>
    <w:rsid w:val="002E0ECF"/>
    <w:rsid w:val="002E14CE"/>
    <w:rsid w:val="002E31F9"/>
    <w:rsid w:val="002E4B55"/>
    <w:rsid w:val="002E608D"/>
    <w:rsid w:val="002E66FA"/>
    <w:rsid w:val="002F00DB"/>
    <w:rsid w:val="002F05CF"/>
    <w:rsid w:val="002F220B"/>
    <w:rsid w:val="002F498B"/>
    <w:rsid w:val="002F5ACE"/>
    <w:rsid w:val="002F6256"/>
    <w:rsid w:val="002F654C"/>
    <w:rsid w:val="002F6EF6"/>
    <w:rsid w:val="002F7242"/>
    <w:rsid w:val="00300A84"/>
    <w:rsid w:val="00302345"/>
    <w:rsid w:val="00303EEA"/>
    <w:rsid w:val="00304254"/>
    <w:rsid w:val="003054E6"/>
    <w:rsid w:val="00305D32"/>
    <w:rsid w:val="003076B1"/>
    <w:rsid w:val="003078BA"/>
    <w:rsid w:val="003108CD"/>
    <w:rsid w:val="00310A45"/>
    <w:rsid w:val="003114E2"/>
    <w:rsid w:val="003154ED"/>
    <w:rsid w:val="0031592C"/>
    <w:rsid w:val="00316966"/>
    <w:rsid w:val="0032005B"/>
    <w:rsid w:val="00320D0C"/>
    <w:rsid w:val="00320FBC"/>
    <w:rsid w:val="0032533E"/>
    <w:rsid w:val="00327572"/>
    <w:rsid w:val="0032784D"/>
    <w:rsid w:val="003311C2"/>
    <w:rsid w:val="0033121D"/>
    <w:rsid w:val="00331B1E"/>
    <w:rsid w:val="0033273B"/>
    <w:rsid w:val="00332823"/>
    <w:rsid w:val="0033403B"/>
    <w:rsid w:val="00334891"/>
    <w:rsid w:val="00337A49"/>
    <w:rsid w:val="00337FBC"/>
    <w:rsid w:val="00340598"/>
    <w:rsid w:val="00340906"/>
    <w:rsid w:val="003409A1"/>
    <w:rsid w:val="003418DA"/>
    <w:rsid w:val="00341D5D"/>
    <w:rsid w:val="00344796"/>
    <w:rsid w:val="003448F2"/>
    <w:rsid w:val="00345CDE"/>
    <w:rsid w:val="0035036C"/>
    <w:rsid w:val="00353740"/>
    <w:rsid w:val="00360FE7"/>
    <w:rsid w:val="00364E19"/>
    <w:rsid w:val="00365492"/>
    <w:rsid w:val="00365FA3"/>
    <w:rsid w:val="00370AEE"/>
    <w:rsid w:val="003721E1"/>
    <w:rsid w:val="003723AB"/>
    <w:rsid w:val="00372A35"/>
    <w:rsid w:val="0037399B"/>
    <w:rsid w:val="00373E20"/>
    <w:rsid w:val="00374E97"/>
    <w:rsid w:val="00374EAE"/>
    <w:rsid w:val="003756CC"/>
    <w:rsid w:val="00376D52"/>
    <w:rsid w:val="00377362"/>
    <w:rsid w:val="0037778D"/>
    <w:rsid w:val="00377F7F"/>
    <w:rsid w:val="003824B1"/>
    <w:rsid w:val="003850C7"/>
    <w:rsid w:val="00385146"/>
    <w:rsid w:val="00385214"/>
    <w:rsid w:val="00385D76"/>
    <w:rsid w:val="003876F5"/>
    <w:rsid w:val="003932D6"/>
    <w:rsid w:val="00393D98"/>
    <w:rsid w:val="00394576"/>
    <w:rsid w:val="0039487A"/>
    <w:rsid w:val="00397049"/>
    <w:rsid w:val="00397958"/>
    <w:rsid w:val="003A0E75"/>
    <w:rsid w:val="003A1748"/>
    <w:rsid w:val="003A1B70"/>
    <w:rsid w:val="003A4B58"/>
    <w:rsid w:val="003A6BCA"/>
    <w:rsid w:val="003A6F56"/>
    <w:rsid w:val="003A7538"/>
    <w:rsid w:val="003A756D"/>
    <w:rsid w:val="003B1D3D"/>
    <w:rsid w:val="003B2AC4"/>
    <w:rsid w:val="003B2CB2"/>
    <w:rsid w:val="003B3207"/>
    <w:rsid w:val="003B3BA1"/>
    <w:rsid w:val="003B56D0"/>
    <w:rsid w:val="003B5994"/>
    <w:rsid w:val="003B71E2"/>
    <w:rsid w:val="003B72E5"/>
    <w:rsid w:val="003B7DA0"/>
    <w:rsid w:val="003C063F"/>
    <w:rsid w:val="003C08ED"/>
    <w:rsid w:val="003C0E3C"/>
    <w:rsid w:val="003C1346"/>
    <w:rsid w:val="003C3750"/>
    <w:rsid w:val="003C5BD7"/>
    <w:rsid w:val="003C6B47"/>
    <w:rsid w:val="003D1CF6"/>
    <w:rsid w:val="003D3F36"/>
    <w:rsid w:val="003D4BAB"/>
    <w:rsid w:val="003D4DA9"/>
    <w:rsid w:val="003D695D"/>
    <w:rsid w:val="003E182B"/>
    <w:rsid w:val="003E2AE3"/>
    <w:rsid w:val="003E2B29"/>
    <w:rsid w:val="003E3D2C"/>
    <w:rsid w:val="003E4DCD"/>
    <w:rsid w:val="003E62C5"/>
    <w:rsid w:val="003E6FE2"/>
    <w:rsid w:val="003E73D9"/>
    <w:rsid w:val="003F00F3"/>
    <w:rsid w:val="003F1547"/>
    <w:rsid w:val="003F24A4"/>
    <w:rsid w:val="004012B8"/>
    <w:rsid w:val="004019BA"/>
    <w:rsid w:val="00402338"/>
    <w:rsid w:val="0040256D"/>
    <w:rsid w:val="00402F9D"/>
    <w:rsid w:val="00403290"/>
    <w:rsid w:val="0040720B"/>
    <w:rsid w:val="0040720D"/>
    <w:rsid w:val="00407908"/>
    <w:rsid w:val="00407BCF"/>
    <w:rsid w:val="00407DF1"/>
    <w:rsid w:val="00410A8F"/>
    <w:rsid w:val="004118E8"/>
    <w:rsid w:val="004122B2"/>
    <w:rsid w:val="0041573A"/>
    <w:rsid w:val="00424333"/>
    <w:rsid w:val="00425BCC"/>
    <w:rsid w:val="00425D01"/>
    <w:rsid w:val="00425FE6"/>
    <w:rsid w:val="004265C0"/>
    <w:rsid w:val="00430AD0"/>
    <w:rsid w:val="004320B7"/>
    <w:rsid w:val="0043331C"/>
    <w:rsid w:val="004338FC"/>
    <w:rsid w:val="00433C78"/>
    <w:rsid w:val="00435471"/>
    <w:rsid w:val="004354A3"/>
    <w:rsid w:val="00435DD1"/>
    <w:rsid w:val="004362B9"/>
    <w:rsid w:val="004363FC"/>
    <w:rsid w:val="00436686"/>
    <w:rsid w:val="00437544"/>
    <w:rsid w:val="00440F75"/>
    <w:rsid w:val="0044153E"/>
    <w:rsid w:val="00441DBA"/>
    <w:rsid w:val="00443FE9"/>
    <w:rsid w:val="00444BA5"/>
    <w:rsid w:val="004455B8"/>
    <w:rsid w:val="00445B22"/>
    <w:rsid w:val="00446339"/>
    <w:rsid w:val="00447958"/>
    <w:rsid w:val="00447CE3"/>
    <w:rsid w:val="0045047C"/>
    <w:rsid w:val="004518FC"/>
    <w:rsid w:val="00452206"/>
    <w:rsid w:val="004527FA"/>
    <w:rsid w:val="0045282B"/>
    <w:rsid w:val="004528CF"/>
    <w:rsid w:val="00453E6A"/>
    <w:rsid w:val="004576E0"/>
    <w:rsid w:val="00457B5B"/>
    <w:rsid w:val="00457E1D"/>
    <w:rsid w:val="00460E2F"/>
    <w:rsid w:val="00461766"/>
    <w:rsid w:val="00463728"/>
    <w:rsid w:val="004672BA"/>
    <w:rsid w:val="0046761D"/>
    <w:rsid w:val="004757E2"/>
    <w:rsid w:val="00475885"/>
    <w:rsid w:val="00475C37"/>
    <w:rsid w:val="004765BC"/>
    <w:rsid w:val="004773F8"/>
    <w:rsid w:val="00477549"/>
    <w:rsid w:val="004808FD"/>
    <w:rsid w:val="004827CA"/>
    <w:rsid w:val="00482BCF"/>
    <w:rsid w:val="004830E0"/>
    <w:rsid w:val="0048338A"/>
    <w:rsid w:val="00483BCA"/>
    <w:rsid w:val="0048661B"/>
    <w:rsid w:val="0048794F"/>
    <w:rsid w:val="00490A9D"/>
    <w:rsid w:val="00491499"/>
    <w:rsid w:val="0049415F"/>
    <w:rsid w:val="004946B3"/>
    <w:rsid w:val="00496BCD"/>
    <w:rsid w:val="004976CD"/>
    <w:rsid w:val="00497B33"/>
    <w:rsid w:val="004A2CA4"/>
    <w:rsid w:val="004A38F4"/>
    <w:rsid w:val="004A3EAE"/>
    <w:rsid w:val="004A46FE"/>
    <w:rsid w:val="004A5244"/>
    <w:rsid w:val="004A5C83"/>
    <w:rsid w:val="004A74F1"/>
    <w:rsid w:val="004B087A"/>
    <w:rsid w:val="004B0A94"/>
    <w:rsid w:val="004B1C6C"/>
    <w:rsid w:val="004B2E34"/>
    <w:rsid w:val="004B340B"/>
    <w:rsid w:val="004B3511"/>
    <w:rsid w:val="004B351C"/>
    <w:rsid w:val="004B3BD7"/>
    <w:rsid w:val="004B42A3"/>
    <w:rsid w:val="004B529B"/>
    <w:rsid w:val="004B5713"/>
    <w:rsid w:val="004C1617"/>
    <w:rsid w:val="004C305D"/>
    <w:rsid w:val="004C323A"/>
    <w:rsid w:val="004C4D8C"/>
    <w:rsid w:val="004C6595"/>
    <w:rsid w:val="004C6BDC"/>
    <w:rsid w:val="004C765E"/>
    <w:rsid w:val="004D0113"/>
    <w:rsid w:val="004D35ED"/>
    <w:rsid w:val="004D4EBD"/>
    <w:rsid w:val="004D5069"/>
    <w:rsid w:val="004D654B"/>
    <w:rsid w:val="004D67CE"/>
    <w:rsid w:val="004D7108"/>
    <w:rsid w:val="004D74B1"/>
    <w:rsid w:val="004D7931"/>
    <w:rsid w:val="004E08E0"/>
    <w:rsid w:val="004E1BBC"/>
    <w:rsid w:val="004E2099"/>
    <w:rsid w:val="004E23E0"/>
    <w:rsid w:val="004E3558"/>
    <w:rsid w:val="004E4327"/>
    <w:rsid w:val="004E5223"/>
    <w:rsid w:val="004E5AA9"/>
    <w:rsid w:val="004E6725"/>
    <w:rsid w:val="004E7DE4"/>
    <w:rsid w:val="004F1C3B"/>
    <w:rsid w:val="004F1FCF"/>
    <w:rsid w:val="004F22ED"/>
    <w:rsid w:val="004F4363"/>
    <w:rsid w:val="004F7D45"/>
    <w:rsid w:val="00500035"/>
    <w:rsid w:val="005017B7"/>
    <w:rsid w:val="0050385E"/>
    <w:rsid w:val="00504B96"/>
    <w:rsid w:val="00505B4E"/>
    <w:rsid w:val="00505BA5"/>
    <w:rsid w:val="005103C2"/>
    <w:rsid w:val="00513C99"/>
    <w:rsid w:val="005144BB"/>
    <w:rsid w:val="00516799"/>
    <w:rsid w:val="0051791D"/>
    <w:rsid w:val="005212BD"/>
    <w:rsid w:val="00522C00"/>
    <w:rsid w:val="00522DE6"/>
    <w:rsid w:val="005242D6"/>
    <w:rsid w:val="00524B16"/>
    <w:rsid w:val="0052633B"/>
    <w:rsid w:val="005307FC"/>
    <w:rsid w:val="00531256"/>
    <w:rsid w:val="00531815"/>
    <w:rsid w:val="00531B37"/>
    <w:rsid w:val="00532425"/>
    <w:rsid w:val="0053277C"/>
    <w:rsid w:val="00534FDF"/>
    <w:rsid w:val="0053582E"/>
    <w:rsid w:val="00540F0C"/>
    <w:rsid w:val="00545364"/>
    <w:rsid w:val="005456C9"/>
    <w:rsid w:val="00546E7C"/>
    <w:rsid w:val="0054776A"/>
    <w:rsid w:val="00547BBC"/>
    <w:rsid w:val="005514C8"/>
    <w:rsid w:val="005520B1"/>
    <w:rsid w:val="00554939"/>
    <w:rsid w:val="00554A21"/>
    <w:rsid w:val="00554E17"/>
    <w:rsid w:val="00555B90"/>
    <w:rsid w:val="005560D9"/>
    <w:rsid w:val="00557FDF"/>
    <w:rsid w:val="00563904"/>
    <w:rsid w:val="00563EA5"/>
    <w:rsid w:val="005643E3"/>
    <w:rsid w:val="00565443"/>
    <w:rsid w:val="00566961"/>
    <w:rsid w:val="005674C0"/>
    <w:rsid w:val="005675BA"/>
    <w:rsid w:val="00567D94"/>
    <w:rsid w:val="00571CAF"/>
    <w:rsid w:val="00571E3F"/>
    <w:rsid w:val="00572444"/>
    <w:rsid w:val="00572EAE"/>
    <w:rsid w:val="00573C68"/>
    <w:rsid w:val="00577E06"/>
    <w:rsid w:val="005831FA"/>
    <w:rsid w:val="00584683"/>
    <w:rsid w:val="00585253"/>
    <w:rsid w:val="0058525D"/>
    <w:rsid w:val="0058556F"/>
    <w:rsid w:val="00586494"/>
    <w:rsid w:val="00587A44"/>
    <w:rsid w:val="00587E09"/>
    <w:rsid w:val="005907B3"/>
    <w:rsid w:val="00591076"/>
    <w:rsid w:val="00592952"/>
    <w:rsid w:val="005940D4"/>
    <w:rsid w:val="0059701D"/>
    <w:rsid w:val="005A1F8D"/>
    <w:rsid w:val="005A22AC"/>
    <w:rsid w:val="005A29F4"/>
    <w:rsid w:val="005A2A75"/>
    <w:rsid w:val="005A3B17"/>
    <w:rsid w:val="005A43F7"/>
    <w:rsid w:val="005A441B"/>
    <w:rsid w:val="005A516C"/>
    <w:rsid w:val="005B4511"/>
    <w:rsid w:val="005B61C5"/>
    <w:rsid w:val="005B6AA3"/>
    <w:rsid w:val="005B7CDC"/>
    <w:rsid w:val="005C0A84"/>
    <w:rsid w:val="005C11C7"/>
    <w:rsid w:val="005C11D4"/>
    <w:rsid w:val="005C158B"/>
    <w:rsid w:val="005C18BD"/>
    <w:rsid w:val="005C41FE"/>
    <w:rsid w:val="005C6D19"/>
    <w:rsid w:val="005C7267"/>
    <w:rsid w:val="005D4704"/>
    <w:rsid w:val="005D498C"/>
    <w:rsid w:val="005D4F87"/>
    <w:rsid w:val="005D51C2"/>
    <w:rsid w:val="005D73E3"/>
    <w:rsid w:val="005D75F7"/>
    <w:rsid w:val="005D7CB1"/>
    <w:rsid w:val="005E011B"/>
    <w:rsid w:val="005E0202"/>
    <w:rsid w:val="005E0E70"/>
    <w:rsid w:val="005E1698"/>
    <w:rsid w:val="005E2646"/>
    <w:rsid w:val="005E286A"/>
    <w:rsid w:val="005E3E80"/>
    <w:rsid w:val="005E4405"/>
    <w:rsid w:val="005E50D3"/>
    <w:rsid w:val="005E5847"/>
    <w:rsid w:val="005E6309"/>
    <w:rsid w:val="005E6B69"/>
    <w:rsid w:val="005F2B90"/>
    <w:rsid w:val="005F5364"/>
    <w:rsid w:val="005F55C4"/>
    <w:rsid w:val="005F5764"/>
    <w:rsid w:val="00600445"/>
    <w:rsid w:val="006007B7"/>
    <w:rsid w:val="006028A7"/>
    <w:rsid w:val="00602FA1"/>
    <w:rsid w:val="0060328B"/>
    <w:rsid w:val="00604324"/>
    <w:rsid w:val="006048F0"/>
    <w:rsid w:val="006055FD"/>
    <w:rsid w:val="006058B2"/>
    <w:rsid w:val="00606880"/>
    <w:rsid w:val="00610197"/>
    <w:rsid w:val="0061050D"/>
    <w:rsid w:val="0061052B"/>
    <w:rsid w:val="00611246"/>
    <w:rsid w:val="00611D6A"/>
    <w:rsid w:val="006137C7"/>
    <w:rsid w:val="00613851"/>
    <w:rsid w:val="00613C5D"/>
    <w:rsid w:val="00613DB1"/>
    <w:rsid w:val="00620C01"/>
    <w:rsid w:val="006249C8"/>
    <w:rsid w:val="0063089E"/>
    <w:rsid w:val="006348CB"/>
    <w:rsid w:val="00634B6A"/>
    <w:rsid w:val="0063746F"/>
    <w:rsid w:val="006377B5"/>
    <w:rsid w:val="00637B66"/>
    <w:rsid w:val="00640653"/>
    <w:rsid w:val="006416AF"/>
    <w:rsid w:val="006434B8"/>
    <w:rsid w:val="00645A1D"/>
    <w:rsid w:val="0064667C"/>
    <w:rsid w:val="006476A1"/>
    <w:rsid w:val="00650609"/>
    <w:rsid w:val="006519A2"/>
    <w:rsid w:val="00652514"/>
    <w:rsid w:val="006561EB"/>
    <w:rsid w:val="0065708A"/>
    <w:rsid w:val="0065798F"/>
    <w:rsid w:val="00657D04"/>
    <w:rsid w:val="00657F0B"/>
    <w:rsid w:val="00660E30"/>
    <w:rsid w:val="006629A6"/>
    <w:rsid w:val="00663C87"/>
    <w:rsid w:val="0066420D"/>
    <w:rsid w:val="00664D0B"/>
    <w:rsid w:val="00665180"/>
    <w:rsid w:val="0066524D"/>
    <w:rsid w:val="00665B06"/>
    <w:rsid w:val="006660DD"/>
    <w:rsid w:val="00671FBF"/>
    <w:rsid w:val="00672012"/>
    <w:rsid w:val="006723A8"/>
    <w:rsid w:val="006760F0"/>
    <w:rsid w:val="0067712F"/>
    <w:rsid w:val="00681D75"/>
    <w:rsid w:val="00685B5B"/>
    <w:rsid w:val="0068611C"/>
    <w:rsid w:val="006873EA"/>
    <w:rsid w:val="00687E2F"/>
    <w:rsid w:val="0069377A"/>
    <w:rsid w:val="00693A75"/>
    <w:rsid w:val="00695652"/>
    <w:rsid w:val="00695878"/>
    <w:rsid w:val="006963A2"/>
    <w:rsid w:val="006968F2"/>
    <w:rsid w:val="006A0130"/>
    <w:rsid w:val="006A02F3"/>
    <w:rsid w:val="006A0766"/>
    <w:rsid w:val="006A1B73"/>
    <w:rsid w:val="006A3847"/>
    <w:rsid w:val="006A3B54"/>
    <w:rsid w:val="006A489D"/>
    <w:rsid w:val="006B1716"/>
    <w:rsid w:val="006B2B12"/>
    <w:rsid w:val="006B2C56"/>
    <w:rsid w:val="006B3714"/>
    <w:rsid w:val="006B4AE7"/>
    <w:rsid w:val="006C1572"/>
    <w:rsid w:val="006C3706"/>
    <w:rsid w:val="006C4928"/>
    <w:rsid w:val="006C536B"/>
    <w:rsid w:val="006C564B"/>
    <w:rsid w:val="006C6A81"/>
    <w:rsid w:val="006C6B7F"/>
    <w:rsid w:val="006C7C11"/>
    <w:rsid w:val="006D04CB"/>
    <w:rsid w:val="006D0730"/>
    <w:rsid w:val="006D106F"/>
    <w:rsid w:val="006D1093"/>
    <w:rsid w:val="006D282F"/>
    <w:rsid w:val="006D55CA"/>
    <w:rsid w:val="006D6323"/>
    <w:rsid w:val="006D71A0"/>
    <w:rsid w:val="006D7CD3"/>
    <w:rsid w:val="006E1353"/>
    <w:rsid w:val="006E279E"/>
    <w:rsid w:val="006E3C21"/>
    <w:rsid w:val="006E43DC"/>
    <w:rsid w:val="006E4AEE"/>
    <w:rsid w:val="006E5338"/>
    <w:rsid w:val="006E53B7"/>
    <w:rsid w:val="006E64F0"/>
    <w:rsid w:val="006E74A9"/>
    <w:rsid w:val="006E783C"/>
    <w:rsid w:val="006E7EB9"/>
    <w:rsid w:val="006F21F8"/>
    <w:rsid w:val="00700973"/>
    <w:rsid w:val="00701694"/>
    <w:rsid w:val="00701E09"/>
    <w:rsid w:val="0070577D"/>
    <w:rsid w:val="00707072"/>
    <w:rsid w:val="00711541"/>
    <w:rsid w:val="00711A17"/>
    <w:rsid w:val="00712DDB"/>
    <w:rsid w:val="0071376E"/>
    <w:rsid w:val="00713F66"/>
    <w:rsid w:val="007166A8"/>
    <w:rsid w:val="00717800"/>
    <w:rsid w:val="007202BA"/>
    <w:rsid w:val="007226A8"/>
    <w:rsid w:val="00722884"/>
    <w:rsid w:val="00723FD7"/>
    <w:rsid w:val="00726F15"/>
    <w:rsid w:val="00727C40"/>
    <w:rsid w:val="007302F3"/>
    <w:rsid w:val="007310AF"/>
    <w:rsid w:val="00731373"/>
    <w:rsid w:val="0073140C"/>
    <w:rsid w:val="00732F35"/>
    <w:rsid w:val="0073450A"/>
    <w:rsid w:val="007345D2"/>
    <w:rsid w:val="00734977"/>
    <w:rsid w:val="00734C49"/>
    <w:rsid w:val="0073683D"/>
    <w:rsid w:val="00737A82"/>
    <w:rsid w:val="007406ED"/>
    <w:rsid w:val="007417E9"/>
    <w:rsid w:val="0074210D"/>
    <w:rsid w:val="00743110"/>
    <w:rsid w:val="00745B9B"/>
    <w:rsid w:val="0074619E"/>
    <w:rsid w:val="00750650"/>
    <w:rsid w:val="00750DF0"/>
    <w:rsid w:val="007510A3"/>
    <w:rsid w:val="00751B65"/>
    <w:rsid w:val="00751F6A"/>
    <w:rsid w:val="00752248"/>
    <w:rsid w:val="00754D1F"/>
    <w:rsid w:val="00755CB0"/>
    <w:rsid w:val="00757038"/>
    <w:rsid w:val="00760E2B"/>
    <w:rsid w:val="007620E4"/>
    <w:rsid w:val="00762233"/>
    <w:rsid w:val="00762ADA"/>
    <w:rsid w:val="007638BC"/>
    <w:rsid w:val="00766765"/>
    <w:rsid w:val="0077027C"/>
    <w:rsid w:val="00770B61"/>
    <w:rsid w:val="007716AE"/>
    <w:rsid w:val="0077491C"/>
    <w:rsid w:val="00775358"/>
    <w:rsid w:val="007758D9"/>
    <w:rsid w:val="00776A22"/>
    <w:rsid w:val="00783C83"/>
    <w:rsid w:val="0078452E"/>
    <w:rsid w:val="00785422"/>
    <w:rsid w:val="00786294"/>
    <w:rsid w:val="007901F1"/>
    <w:rsid w:val="007904F4"/>
    <w:rsid w:val="00793D1B"/>
    <w:rsid w:val="00794750"/>
    <w:rsid w:val="007954D9"/>
    <w:rsid w:val="00795F79"/>
    <w:rsid w:val="0079697F"/>
    <w:rsid w:val="00797D05"/>
    <w:rsid w:val="00797E11"/>
    <w:rsid w:val="007A1983"/>
    <w:rsid w:val="007A3C2A"/>
    <w:rsid w:val="007B05EF"/>
    <w:rsid w:val="007B1034"/>
    <w:rsid w:val="007B39D1"/>
    <w:rsid w:val="007B3DEE"/>
    <w:rsid w:val="007B64DF"/>
    <w:rsid w:val="007B6A03"/>
    <w:rsid w:val="007C0780"/>
    <w:rsid w:val="007C0B83"/>
    <w:rsid w:val="007C26CD"/>
    <w:rsid w:val="007C38A5"/>
    <w:rsid w:val="007C3FA4"/>
    <w:rsid w:val="007C4946"/>
    <w:rsid w:val="007C5B0D"/>
    <w:rsid w:val="007C5D64"/>
    <w:rsid w:val="007C6D79"/>
    <w:rsid w:val="007C73EF"/>
    <w:rsid w:val="007C7E1F"/>
    <w:rsid w:val="007D1614"/>
    <w:rsid w:val="007D2468"/>
    <w:rsid w:val="007D2801"/>
    <w:rsid w:val="007D28FC"/>
    <w:rsid w:val="007D7234"/>
    <w:rsid w:val="007E085B"/>
    <w:rsid w:val="007E1091"/>
    <w:rsid w:val="007E2948"/>
    <w:rsid w:val="007E4BFC"/>
    <w:rsid w:val="007E60B2"/>
    <w:rsid w:val="007E612F"/>
    <w:rsid w:val="007F2C5D"/>
    <w:rsid w:val="007F2F69"/>
    <w:rsid w:val="007F3538"/>
    <w:rsid w:val="007F363F"/>
    <w:rsid w:val="007F752F"/>
    <w:rsid w:val="008003D1"/>
    <w:rsid w:val="00800FB3"/>
    <w:rsid w:val="00801DA8"/>
    <w:rsid w:val="00801E63"/>
    <w:rsid w:val="00801F5B"/>
    <w:rsid w:val="00802B3A"/>
    <w:rsid w:val="00805059"/>
    <w:rsid w:val="00805B91"/>
    <w:rsid w:val="00805DA4"/>
    <w:rsid w:val="008064BB"/>
    <w:rsid w:val="0080748F"/>
    <w:rsid w:val="0081107E"/>
    <w:rsid w:val="008110C9"/>
    <w:rsid w:val="00812B46"/>
    <w:rsid w:val="00814824"/>
    <w:rsid w:val="00815195"/>
    <w:rsid w:val="008156E3"/>
    <w:rsid w:val="00816DB2"/>
    <w:rsid w:val="00817EB7"/>
    <w:rsid w:val="008202FF"/>
    <w:rsid w:val="00820881"/>
    <w:rsid w:val="00823472"/>
    <w:rsid w:val="008266F7"/>
    <w:rsid w:val="00826DCB"/>
    <w:rsid w:val="008315B6"/>
    <w:rsid w:val="008329B3"/>
    <w:rsid w:val="00833C59"/>
    <w:rsid w:val="00833C79"/>
    <w:rsid w:val="00833E0C"/>
    <w:rsid w:val="00836991"/>
    <w:rsid w:val="00837D5A"/>
    <w:rsid w:val="00840446"/>
    <w:rsid w:val="00841FCF"/>
    <w:rsid w:val="00842617"/>
    <w:rsid w:val="00843DAC"/>
    <w:rsid w:val="00844567"/>
    <w:rsid w:val="008445BC"/>
    <w:rsid w:val="00844AD1"/>
    <w:rsid w:val="00845338"/>
    <w:rsid w:val="00846B45"/>
    <w:rsid w:val="00847D3E"/>
    <w:rsid w:val="00850A66"/>
    <w:rsid w:val="008546F3"/>
    <w:rsid w:val="0085528E"/>
    <w:rsid w:val="00855CCF"/>
    <w:rsid w:val="0085686E"/>
    <w:rsid w:val="008569D9"/>
    <w:rsid w:val="00856CC0"/>
    <w:rsid w:val="00856E52"/>
    <w:rsid w:val="00860ECC"/>
    <w:rsid w:val="00861FE3"/>
    <w:rsid w:val="00863191"/>
    <w:rsid w:val="00864790"/>
    <w:rsid w:val="0086480C"/>
    <w:rsid w:val="00864C43"/>
    <w:rsid w:val="00867537"/>
    <w:rsid w:val="0087039C"/>
    <w:rsid w:val="008707A3"/>
    <w:rsid w:val="00870BC9"/>
    <w:rsid w:val="008712FF"/>
    <w:rsid w:val="00872F02"/>
    <w:rsid w:val="008751FA"/>
    <w:rsid w:val="008778E4"/>
    <w:rsid w:val="00877C1C"/>
    <w:rsid w:val="0088015C"/>
    <w:rsid w:val="00881274"/>
    <w:rsid w:val="00881B3C"/>
    <w:rsid w:val="008823DC"/>
    <w:rsid w:val="00882E82"/>
    <w:rsid w:val="008830C8"/>
    <w:rsid w:val="008841EF"/>
    <w:rsid w:val="0088444E"/>
    <w:rsid w:val="00887597"/>
    <w:rsid w:val="00896368"/>
    <w:rsid w:val="00896622"/>
    <w:rsid w:val="00897354"/>
    <w:rsid w:val="008A017E"/>
    <w:rsid w:val="008A0B10"/>
    <w:rsid w:val="008A215E"/>
    <w:rsid w:val="008A45D7"/>
    <w:rsid w:val="008A6022"/>
    <w:rsid w:val="008A6B92"/>
    <w:rsid w:val="008B0AF4"/>
    <w:rsid w:val="008B18DE"/>
    <w:rsid w:val="008B55D9"/>
    <w:rsid w:val="008B597A"/>
    <w:rsid w:val="008B6BDC"/>
    <w:rsid w:val="008B7B7F"/>
    <w:rsid w:val="008C0D0C"/>
    <w:rsid w:val="008C1203"/>
    <w:rsid w:val="008C2463"/>
    <w:rsid w:val="008C2A62"/>
    <w:rsid w:val="008C2DB5"/>
    <w:rsid w:val="008C316E"/>
    <w:rsid w:val="008C3AD9"/>
    <w:rsid w:val="008C585D"/>
    <w:rsid w:val="008C5D47"/>
    <w:rsid w:val="008C73D4"/>
    <w:rsid w:val="008C781A"/>
    <w:rsid w:val="008C7CC2"/>
    <w:rsid w:val="008D147B"/>
    <w:rsid w:val="008D1514"/>
    <w:rsid w:val="008D2C50"/>
    <w:rsid w:val="008D2F4E"/>
    <w:rsid w:val="008D4060"/>
    <w:rsid w:val="008D6B44"/>
    <w:rsid w:val="008E101E"/>
    <w:rsid w:val="008E1921"/>
    <w:rsid w:val="008E1A98"/>
    <w:rsid w:val="008E2254"/>
    <w:rsid w:val="008E327D"/>
    <w:rsid w:val="008E4349"/>
    <w:rsid w:val="008E459A"/>
    <w:rsid w:val="008E5350"/>
    <w:rsid w:val="008E55F9"/>
    <w:rsid w:val="008E5666"/>
    <w:rsid w:val="008F02ED"/>
    <w:rsid w:val="008F1D7E"/>
    <w:rsid w:val="008F37BD"/>
    <w:rsid w:val="008F6547"/>
    <w:rsid w:val="009000C6"/>
    <w:rsid w:val="00900765"/>
    <w:rsid w:val="00900DAC"/>
    <w:rsid w:val="009025BC"/>
    <w:rsid w:val="009029BF"/>
    <w:rsid w:val="00903917"/>
    <w:rsid w:val="0090459C"/>
    <w:rsid w:val="00904E3A"/>
    <w:rsid w:val="00905BB9"/>
    <w:rsid w:val="00906693"/>
    <w:rsid w:val="00907C84"/>
    <w:rsid w:val="009110E1"/>
    <w:rsid w:val="009112CC"/>
    <w:rsid w:val="00911643"/>
    <w:rsid w:val="00912AF4"/>
    <w:rsid w:val="00913BA4"/>
    <w:rsid w:val="00915129"/>
    <w:rsid w:val="009153FF"/>
    <w:rsid w:val="00915649"/>
    <w:rsid w:val="009169FB"/>
    <w:rsid w:val="00916BB3"/>
    <w:rsid w:val="00920D4D"/>
    <w:rsid w:val="009248B8"/>
    <w:rsid w:val="00924C2A"/>
    <w:rsid w:val="00925FFF"/>
    <w:rsid w:val="00926562"/>
    <w:rsid w:val="009274D2"/>
    <w:rsid w:val="00930A34"/>
    <w:rsid w:val="00930F70"/>
    <w:rsid w:val="009314DF"/>
    <w:rsid w:val="009343DB"/>
    <w:rsid w:val="00935649"/>
    <w:rsid w:val="0093595A"/>
    <w:rsid w:val="00941891"/>
    <w:rsid w:val="00942316"/>
    <w:rsid w:val="00942E81"/>
    <w:rsid w:val="00943071"/>
    <w:rsid w:val="009446C1"/>
    <w:rsid w:val="009448D3"/>
    <w:rsid w:val="00944D47"/>
    <w:rsid w:val="009461F4"/>
    <w:rsid w:val="00946A22"/>
    <w:rsid w:val="00950869"/>
    <w:rsid w:val="00951A48"/>
    <w:rsid w:val="00951B7E"/>
    <w:rsid w:val="00953021"/>
    <w:rsid w:val="00953338"/>
    <w:rsid w:val="00954289"/>
    <w:rsid w:val="009549D2"/>
    <w:rsid w:val="009556AC"/>
    <w:rsid w:val="009558A7"/>
    <w:rsid w:val="00955A0E"/>
    <w:rsid w:val="00956099"/>
    <w:rsid w:val="00957D1C"/>
    <w:rsid w:val="00957E9F"/>
    <w:rsid w:val="00960562"/>
    <w:rsid w:val="0096081C"/>
    <w:rsid w:val="00964A12"/>
    <w:rsid w:val="00964D5F"/>
    <w:rsid w:val="00964D86"/>
    <w:rsid w:val="0096719D"/>
    <w:rsid w:val="00967B25"/>
    <w:rsid w:val="009709E5"/>
    <w:rsid w:val="009741E3"/>
    <w:rsid w:val="00974ADB"/>
    <w:rsid w:val="00975C87"/>
    <w:rsid w:val="00976A00"/>
    <w:rsid w:val="00980CBE"/>
    <w:rsid w:val="00981007"/>
    <w:rsid w:val="0098114F"/>
    <w:rsid w:val="0098323F"/>
    <w:rsid w:val="0098752B"/>
    <w:rsid w:val="009904E1"/>
    <w:rsid w:val="0099180C"/>
    <w:rsid w:val="00991DEC"/>
    <w:rsid w:val="00993679"/>
    <w:rsid w:val="00993EFD"/>
    <w:rsid w:val="00994843"/>
    <w:rsid w:val="00996AAE"/>
    <w:rsid w:val="00997905"/>
    <w:rsid w:val="009A00D7"/>
    <w:rsid w:val="009A082D"/>
    <w:rsid w:val="009A096F"/>
    <w:rsid w:val="009A252D"/>
    <w:rsid w:val="009A29F5"/>
    <w:rsid w:val="009A3E69"/>
    <w:rsid w:val="009A4810"/>
    <w:rsid w:val="009A52F6"/>
    <w:rsid w:val="009A6217"/>
    <w:rsid w:val="009A666E"/>
    <w:rsid w:val="009A69D1"/>
    <w:rsid w:val="009A742A"/>
    <w:rsid w:val="009B2B29"/>
    <w:rsid w:val="009B2C4C"/>
    <w:rsid w:val="009C36AE"/>
    <w:rsid w:val="009C44AB"/>
    <w:rsid w:val="009C5D1D"/>
    <w:rsid w:val="009C7A7F"/>
    <w:rsid w:val="009D27C0"/>
    <w:rsid w:val="009D5022"/>
    <w:rsid w:val="009D6FEA"/>
    <w:rsid w:val="009D7977"/>
    <w:rsid w:val="009D7A0E"/>
    <w:rsid w:val="009E016C"/>
    <w:rsid w:val="009E254F"/>
    <w:rsid w:val="009E2CDD"/>
    <w:rsid w:val="009E52DB"/>
    <w:rsid w:val="009E5E1F"/>
    <w:rsid w:val="009E5EC1"/>
    <w:rsid w:val="009E63F6"/>
    <w:rsid w:val="009E6E13"/>
    <w:rsid w:val="009E7741"/>
    <w:rsid w:val="009E7935"/>
    <w:rsid w:val="009F0639"/>
    <w:rsid w:val="009F0833"/>
    <w:rsid w:val="009F2B26"/>
    <w:rsid w:val="009F3980"/>
    <w:rsid w:val="009F5E4B"/>
    <w:rsid w:val="00A013A7"/>
    <w:rsid w:val="00A01C51"/>
    <w:rsid w:val="00A0210D"/>
    <w:rsid w:val="00A0213A"/>
    <w:rsid w:val="00A02B5D"/>
    <w:rsid w:val="00A03B48"/>
    <w:rsid w:val="00A03E1B"/>
    <w:rsid w:val="00A057A4"/>
    <w:rsid w:val="00A0588A"/>
    <w:rsid w:val="00A063D9"/>
    <w:rsid w:val="00A1017E"/>
    <w:rsid w:val="00A11AD8"/>
    <w:rsid w:val="00A12932"/>
    <w:rsid w:val="00A13611"/>
    <w:rsid w:val="00A1381A"/>
    <w:rsid w:val="00A1699C"/>
    <w:rsid w:val="00A17300"/>
    <w:rsid w:val="00A17CC8"/>
    <w:rsid w:val="00A20084"/>
    <w:rsid w:val="00A20D5F"/>
    <w:rsid w:val="00A215CB"/>
    <w:rsid w:val="00A22B79"/>
    <w:rsid w:val="00A2366B"/>
    <w:rsid w:val="00A254A7"/>
    <w:rsid w:val="00A25732"/>
    <w:rsid w:val="00A262A6"/>
    <w:rsid w:val="00A27326"/>
    <w:rsid w:val="00A279C4"/>
    <w:rsid w:val="00A31D49"/>
    <w:rsid w:val="00A32E38"/>
    <w:rsid w:val="00A33AF4"/>
    <w:rsid w:val="00A40D96"/>
    <w:rsid w:val="00A430C7"/>
    <w:rsid w:val="00A4486C"/>
    <w:rsid w:val="00A4498A"/>
    <w:rsid w:val="00A45E3E"/>
    <w:rsid w:val="00A460E8"/>
    <w:rsid w:val="00A461EC"/>
    <w:rsid w:val="00A507E5"/>
    <w:rsid w:val="00A50842"/>
    <w:rsid w:val="00A511F4"/>
    <w:rsid w:val="00A517D6"/>
    <w:rsid w:val="00A51C09"/>
    <w:rsid w:val="00A51FE1"/>
    <w:rsid w:val="00A52443"/>
    <w:rsid w:val="00A52CC4"/>
    <w:rsid w:val="00A55572"/>
    <w:rsid w:val="00A56107"/>
    <w:rsid w:val="00A56A52"/>
    <w:rsid w:val="00A56A9D"/>
    <w:rsid w:val="00A579ED"/>
    <w:rsid w:val="00A60A46"/>
    <w:rsid w:val="00A616B0"/>
    <w:rsid w:val="00A625C2"/>
    <w:rsid w:val="00A62EA3"/>
    <w:rsid w:val="00A62EBB"/>
    <w:rsid w:val="00A643AB"/>
    <w:rsid w:val="00A64973"/>
    <w:rsid w:val="00A65AAE"/>
    <w:rsid w:val="00A66720"/>
    <w:rsid w:val="00A66B1B"/>
    <w:rsid w:val="00A700F5"/>
    <w:rsid w:val="00A708F3"/>
    <w:rsid w:val="00A73355"/>
    <w:rsid w:val="00A73996"/>
    <w:rsid w:val="00A73A7E"/>
    <w:rsid w:val="00A7444A"/>
    <w:rsid w:val="00A749DB"/>
    <w:rsid w:val="00A74E44"/>
    <w:rsid w:val="00A762F1"/>
    <w:rsid w:val="00A767E3"/>
    <w:rsid w:val="00A76D9B"/>
    <w:rsid w:val="00A770F3"/>
    <w:rsid w:val="00A778A7"/>
    <w:rsid w:val="00A805CB"/>
    <w:rsid w:val="00A82279"/>
    <w:rsid w:val="00A8260F"/>
    <w:rsid w:val="00A8288D"/>
    <w:rsid w:val="00A8318B"/>
    <w:rsid w:val="00A83224"/>
    <w:rsid w:val="00A84219"/>
    <w:rsid w:val="00A858FC"/>
    <w:rsid w:val="00A87730"/>
    <w:rsid w:val="00A93029"/>
    <w:rsid w:val="00A94B81"/>
    <w:rsid w:val="00AA0DBF"/>
    <w:rsid w:val="00AA287A"/>
    <w:rsid w:val="00AA3F08"/>
    <w:rsid w:val="00AA6E17"/>
    <w:rsid w:val="00AB036A"/>
    <w:rsid w:val="00AB0F13"/>
    <w:rsid w:val="00AB1266"/>
    <w:rsid w:val="00AB1F24"/>
    <w:rsid w:val="00AB2B9B"/>
    <w:rsid w:val="00AB3689"/>
    <w:rsid w:val="00AB3890"/>
    <w:rsid w:val="00AB5DB5"/>
    <w:rsid w:val="00AC17E8"/>
    <w:rsid w:val="00AC262B"/>
    <w:rsid w:val="00AC3456"/>
    <w:rsid w:val="00AC4CE0"/>
    <w:rsid w:val="00AD04F3"/>
    <w:rsid w:val="00AD281C"/>
    <w:rsid w:val="00AD4392"/>
    <w:rsid w:val="00AD4637"/>
    <w:rsid w:val="00AD47F0"/>
    <w:rsid w:val="00AD6000"/>
    <w:rsid w:val="00AD7DDD"/>
    <w:rsid w:val="00AD7E30"/>
    <w:rsid w:val="00AE01B3"/>
    <w:rsid w:val="00AE0967"/>
    <w:rsid w:val="00AE0DB4"/>
    <w:rsid w:val="00AE125B"/>
    <w:rsid w:val="00AE676D"/>
    <w:rsid w:val="00AE7015"/>
    <w:rsid w:val="00AE76B5"/>
    <w:rsid w:val="00AF1B3A"/>
    <w:rsid w:val="00AF22EE"/>
    <w:rsid w:val="00AF2E39"/>
    <w:rsid w:val="00AF39C4"/>
    <w:rsid w:val="00AF3C8A"/>
    <w:rsid w:val="00AF570A"/>
    <w:rsid w:val="00AF5D72"/>
    <w:rsid w:val="00AF6432"/>
    <w:rsid w:val="00B003DE"/>
    <w:rsid w:val="00B01503"/>
    <w:rsid w:val="00B01E1C"/>
    <w:rsid w:val="00B028F0"/>
    <w:rsid w:val="00B03838"/>
    <w:rsid w:val="00B04A71"/>
    <w:rsid w:val="00B054BB"/>
    <w:rsid w:val="00B055AB"/>
    <w:rsid w:val="00B05EF5"/>
    <w:rsid w:val="00B06619"/>
    <w:rsid w:val="00B11505"/>
    <w:rsid w:val="00B11B0C"/>
    <w:rsid w:val="00B13F3A"/>
    <w:rsid w:val="00B143EA"/>
    <w:rsid w:val="00B14B0F"/>
    <w:rsid w:val="00B15796"/>
    <w:rsid w:val="00B20B7F"/>
    <w:rsid w:val="00B21584"/>
    <w:rsid w:val="00B22000"/>
    <w:rsid w:val="00B227FE"/>
    <w:rsid w:val="00B23456"/>
    <w:rsid w:val="00B23B6B"/>
    <w:rsid w:val="00B241D9"/>
    <w:rsid w:val="00B245AE"/>
    <w:rsid w:val="00B2559A"/>
    <w:rsid w:val="00B25F18"/>
    <w:rsid w:val="00B264CD"/>
    <w:rsid w:val="00B307C7"/>
    <w:rsid w:val="00B30A9A"/>
    <w:rsid w:val="00B3213C"/>
    <w:rsid w:val="00B325DE"/>
    <w:rsid w:val="00B34449"/>
    <w:rsid w:val="00B34790"/>
    <w:rsid w:val="00B3625A"/>
    <w:rsid w:val="00B369F8"/>
    <w:rsid w:val="00B37BE6"/>
    <w:rsid w:val="00B407F6"/>
    <w:rsid w:val="00B40B45"/>
    <w:rsid w:val="00B4376A"/>
    <w:rsid w:val="00B444B5"/>
    <w:rsid w:val="00B4632A"/>
    <w:rsid w:val="00B4676E"/>
    <w:rsid w:val="00B46D5F"/>
    <w:rsid w:val="00B5003B"/>
    <w:rsid w:val="00B507EC"/>
    <w:rsid w:val="00B51233"/>
    <w:rsid w:val="00B53D67"/>
    <w:rsid w:val="00B54C17"/>
    <w:rsid w:val="00B55E3F"/>
    <w:rsid w:val="00B57583"/>
    <w:rsid w:val="00B57D71"/>
    <w:rsid w:val="00B613CE"/>
    <w:rsid w:val="00B61500"/>
    <w:rsid w:val="00B633C1"/>
    <w:rsid w:val="00B63926"/>
    <w:rsid w:val="00B64613"/>
    <w:rsid w:val="00B65513"/>
    <w:rsid w:val="00B65C5F"/>
    <w:rsid w:val="00B70FFA"/>
    <w:rsid w:val="00B71311"/>
    <w:rsid w:val="00B71537"/>
    <w:rsid w:val="00B718A3"/>
    <w:rsid w:val="00B72554"/>
    <w:rsid w:val="00B73244"/>
    <w:rsid w:val="00B73F80"/>
    <w:rsid w:val="00B80E4E"/>
    <w:rsid w:val="00B82796"/>
    <w:rsid w:val="00B82EE7"/>
    <w:rsid w:val="00B8351E"/>
    <w:rsid w:val="00B85DE5"/>
    <w:rsid w:val="00B87627"/>
    <w:rsid w:val="00B902DF"/>
    <w:rsid w:val="00B91099"/>
    <w:rsid w:val="00B92A59"/>
    <w:rsid w:val="00B93030"/>
    <w:rsid w:val="00B93E76"/>
    <w:rsid w:val="00B956A5"/>
    <w:rsid w:val="00B95FE6"/>
    <w:rsid w:val="00B9785D"/>
    <w:rsid w:val="00B97A9D"/>
    <w:rsid w:val="00BA14B1"/>
    <w:rsid w:val="00BA4028"/>
    <w:rsid w:val="00BA561F"/>
    <w:rsid w:val="00BA5698"/>
    <w:rsid w:val="00BA7ABF"/>
    <w:rsid w:val="00BB0336"/>
    <w:rsid w:val="00BB053E"/>
    <w:rsid w:val="00BB257E"/>
    <w:rsid w:val="00BB3313"/>
    <w:rsid w:val="00BB4C30"/>
    <w:rsid w:val="00BC1147"/>
    <w:rsid w:val="00BC307F"/>
    <w:rsid w:val="00BC354B"/>
    <w:rsid w:val="00BC4F82"/>
    <w:rsid w:val="00BC54B6"/>
    <w:rsid w:val="00BC68F8"/>
    <w:rsid w:val="00BC7075"/>
    <w:rsid w:val="00BC71F1"/>
    <w:rsid w:val="00BD00B8"/>
    <w:rsid w:val="00BD0B56"/>
    <w:rsid w:val="00BD15B9"/>
    <w:rsid w:val="00BD1CC9"/>
    <w:rsid w:val="00BD2617"/>
    <w:rsid w:val="00BD29B5"/>
    <w:rsid w:val="00BD6460"/>
    <w:rsid w:val="00BD7698"/>
    <w:rsid w:val="00BE0B78"/>
    <w:rsid w:val="00BE2885"/>
    <w:rsid w:val="00BE322B"/>
    <w:rsid w:val="00BE5136"/>
    <w:rsid w:val="00BE5FBD"/>
    <w:rsid w:val="00BF1629"/>
    <w:rsid w:val="00BF2049"/>
    <w:rsid w:val="00BF2455"/>
    <w:rsid w:val="00BF2605"/>
    <w:rsid w:val="00BF2F46"/>
    <w:rsid w:val="00BF3C97"/>
    <w:rsid w:val="00BF621D"/>
    <w:rsid w:val="00BF644B"/>
    <w:rsid w:val="00C0108B"/>
    <w:rsid w:val="00C02242"/>
    <w:rsid w:val="00C034F7"/>
    <w:rsid w:val="00C05D64"/>
    <w:rsid w:val="00C0644A"/>
    <w:rsid w:val="00C06743"/>
    <w:rsid w:val="00C0720F"/>
    <w:rsid w:val="00C11FAE"/>
    <w:rsid w:val="00C13A0A"/>
    <w:rsid w:val="00C14A6A"/>
    <w:rsid w:val="00C175D6"/>
    <w:rsid w:val="00C1790C"/>
    <w:rsid w:val="00C17B5A"/>
    <w:rsid w:val="00C17CB9"/>
    <w:rsid w:val="00C20C71"/>
    <w:rsid w:val="00C2185F"/>
    <w:rsid w:val="00C219AA"/>
    <w:rsid w:val="00C219B0"/>
    <w:rsid w:val="00C2235F"/>
    <w:rsid w:val="00C2248D"/>
    <w:rsid w:val="00C227C6"/>
    <w:rsid w:val="00C242FF"/>
    <w:rsid w:val="00C262C7"/>
    <w:rsid w:val="00C3438F"/>
    <w:rsid w:val="00C344B0"/>
    <w:rsid w:val="00C34EAC"/>
    <w:rsid w:val="00C35948"/>
    <w:rsid w:val="00C36112"/>
    <w:rsid w:val="00C36585"/>
    <w:rsid w:val="00C36AC2"/>
    <w:rsid w:val="00C374CC"/>
    <w:rsid w:val="00C3764B"/>
    <w:rsid w:val="00C40C08"/>
    <w:rsid w:val="00C41670"/>
    <w:rsid w:val="00C43AB2"/>
    <w:rsid w:val="00C44A47"/>
    <w:rsid w:val="00C4547C"/>
    <w:rsid w:val="00C46335"/>
    <w:rsid w:val="00C468D3"/>
    <w:rsid w:val="00C52A2B"/>
    <w:rsid w:val="00C539EC"/>
    <w:rsid w:val="00C54F98"/>
    <w:rsid w:val="00C563A4"/>
    <w:rsid w:val="00C60DBD"/>
    <w:rsid w:val="00C6108A"/>
    <w:rsid w:val="00C62968"/>
    <w:rsid w:val="00C62D08"/>
    <w:rsid w:val="00C63051"/>
    <w:rsid w:val="00C632BF"/>
    <w:rsid w:val="00C633F4"/>
    <w:rsid w:val="00C64904"/>
    <w:rsid w:val="00C64D93"/>
    <w:rsid w:val="00C663DD"/>
    <w:rsid w:val="00C67E3C"/>
    <w:rsid w:val="00C70996"/>
    <w:rsid w:val="00C70BA9"/>
    <w:rsid w:val="00C70FEC"/>
    <w:rsid w:val="00C743B4"/>
    <w:rsid w:val="00C74DDD"/>
    <w:rsid w:val="00C76C91"/>
    <w:rsid w:val="00C7704D"/>
    <w:rsid w:val="00C770D8"/>
    <w:rsid w:val="00C80A11"/>
    <w:rsid w:val="00C80FEC"/>
    <w:rsid w:val="00C8146C"/>
    <w:rsid w:val="00C82AD2"/>
    <w:rsid w:val="00C8609A"/>
    <w:rsid w:val="00C922BA"/>
    <w:rsid w:val="00C95672"/>
    <w:rsid w:val="00C968AA"/>
    <w:rsid w:val="00C96C35"/>
    <w:rsid w:val="00CA1923"/>
    <w:rsid w:val="00CA1B58"/>
    <w:rsid w:val="00CA22EC"/>
    <w:rsid w:val="00CA3BB8"/>
    <w:rsid w:val="00CA58C5"/>
    <w:rsid w:val="00CA72DE"/>
    <w:rsid w:val="00CB2B4E"/>
    <w:rsid w:val="00CB5213"/>
    <w:rsid w:val="00CB5448"/>
    <w:rsid w:val="00CB6003"/>
    <w:rsid w:val="00CB681F"/>
    <w:rsid w:val="00CB7094"/>
    <w:rsid w:val="00CB7D6E"/>
    <w:rsid w:val="00CB7EEA"/>
    <w:rsid w:val="00CC14F6"/>
    <w:rsid w:val="00CC57FF"/>
    <w:rsid w:val="00CC5945"/>
    <w:rsid w:val="00CC5976"/>
    <w:rsid w:val="00CC5DA8"/>
    <w:rsid w:val="00CC6047"/>
    <w:rsid w:val="00CC65E5"/>
    <w:rsid w:val="00CC7CC9"/>
    <w:rsid w:val="00CC7FEB"/>
    <w:rsid w:val="00CD28EF"/>
    <w:rsid w:val="00CD4E1F"/>
    <w:rsid w:val="00CD503C"/>
    <w:rsid w:val="00CD60BD"/>
    <w:rsid w:val="00CD6B70"/>
    <w:rsid w:val="00CD6E21"/>
    <w:rsid w:val="00CE0D1A"/>
    <w:rsid w:val="00CE4040"/>
    <w:rsid w:val="00CE659D"/>
    <w:rsid w:val="00CE6F02"/>
    <w:rsid w:val="00CE7282"/>
    <w:rsid w:val="00CF0374"/>
    <w:rsid w:val="00CF225B"/>
    <w:rsid w:val="00CF2806"/>
    <w:rsid w:val="00CF53CA"/>
    <w:rsid w:val="00CF543E"/>
    <w:rsid w:val="00CF60B4"/>
    <w:rsid w:val="00CF67E8"/>
    <w:rsid w:val="00CF6D9F"/>
    <w:rsid w:val="00D00FEC"/>
    <w:rsid w:val="00D01836"/>
    <w:rsid w:val="00D01C15"/>
    <w:rsid w:val="00D0211B"/>
    <w:rsid w:val="00D0249D"/>
    <w:rsid w:val="00D028B7"/>
    <w:rsid w:val="00D02BD9"/>
    <w:rsid w:val="00D0343C"/>
    <w:rsid w:val="00D04B21"/>
    <w:rsid w:val="00D04B56"/>
    <w:rsid w:val="00D0600E"/>
    <w:rsid w:val="00D06F8B"/>
    <w:rsid w:val="00D10659"/>
    <w:rsid w:val="00D15DFF"/>
    <w:rsid w:val="00D17650"/>
    <w:rsid w:val="00D17C1F"/>
    <w:rsid w:val="00D2148D"/>
    <w:rsid w:val="00D229A1"/>
    <w:rsid w:val="00D22E9E"/>
    <w:rsid w:val="00D23866"/>
    <w:rsid w:val="00D23BF3"/>
    <w:rsid w:val="00D24D0A"/>
    <w:rsid w:val="00D26AEC"/>
    <w:rsid w:val="00D309C8"/>
    <w:rsid w:val="00D323A2"/>
    <w:rsid w:val="00D33984"/>
    <w:rsid w:val="00D33EC1"/>
    <w:rsid w:val="00D350F0"/>
    <w:rsid w:val="00D36843"/>
    <w:rsid w:val="00D36B33"/>
    <w:rsid w:val="00D371A1"/>
    <w:rsid w:val="00D379CB"/>
    <w:rsid w:val="00D37E8B"/>
    <w:rsid w:val="00D408F8"/>
    <w:rsid w:val="00D410AF"/>
    <w:rsid w:val="00D449EB"/>
    <w:rsid w:val="00D46A51"/>
    <w:rsid w:val="00D50112"/>
    <w:rsid w:val="00D5084F"/>
    <w:rsid w:val="00D50F02"/>
    <w:rsid w:val="00D51EC5"/>
    <w:rsid w:val="00D54823"/>
    <w:rsid w:val="00D5585A"/>
    <w:rsid w:val="00D563DA"/>
    <w:rsid w:val="00D57E92"/>
    <w:rsid w:val="00D61636"/>
    <w:rsid w:val="00D6283B"/>
    <w:rsid w:val="00D63095"/>
    <w:rsid w:val="00D651D5"/>
    <w:rsid w:val="00D65589"/>
    <w:rsid w:val="00D67ABE"/>
    <w:rsid w:val="00D72F86"/>
    <w:rsid w:val="00D739ED"/>
    <w:rsid w:val="00D74B30"/>
    <w:rsid w:val="00D7648E"/>
    <w:rsid w:val="00D768C8"/>
    <w:rsid w:val="00D8066D"/>
    <w:rsid w:val="00D81FA2"/>
    <w:rsid w:val="00D82090"/>
    <w:rsid w:val="00D82DE9"/>
    <w:rsid w:val="00D82EAE"/>
    <w:rsid w:val="00D8457F"/>
    <w:rsid w:val="00D86826"/>
    <w:rsid w:val="00D86A2B"/>
    <w:rsid w:val="00D86D88"/>
    <w:rsid w:val="00D870FE"/>
    <w:rsid w:val="00D90371"/>
    <w:rsid w:val="00D918BE"/>
    <w:rsid w:val="00D920EC"/>
    <w:rsid w:val="00D97520"/>
    <w:rsid w:val="00DA3418"/>
    <w:rsid w:val="00DA37DC"/>
    <w:rsid w:val="00DA495D"/>
    <w:rsid w:val="00DA56BE"/>
    <w:rsid w:val="00DA59BF"/>
    <w:rsid w:val="00DA708F"/>
    <w:rsid w:val="00DA7304"/>
    <w:rsid w:val="00DA7841"/>
    <w:rsid w:val="00DA7B61"/>
    <w:rsid w:val="00DB2AE1"/>
    <w:rsid w:val="00DB5A8F"/>
    <w:rsid w:val="00DB67EC"/>
    <w:rsid w:val="00DB6ED5"/>
    <w:rsid w:val="00DC07D7"/>
    <w:rsid w:val="00DC1F2C"/>
    <w:rsid w:val="00DC280E"/>
    <w:rsid w:val="00DC326C"/>
    <w:rsid w:val="00DC39D9"/>
    <w:rsid w:val="00DC5287"/>
    <w:rsid w:val="00DC5E0C"/>
    <w:rsid w:val="00DC63EC"/>
    <w:rsid w:val="00DC6EBE"/>
    <w:rsid w:val="00DD0DAC"/>
    <w:rsid w:val="00DD2BB8"/>
    <w:rsid w:val="00DD3FFC"/>
    <w:rsid w:val="00DD61BB"/>
    <w:rsid w:val="00DD675A"/>
    <w:rsid w:val="00DD6D8D"/>
    <w:rsid w:val="00DE0293"/>
    <w:rsid w:val="00DE1A87"/>
    <w:rsid w:val="00DE2188"/>
    <w:rsid w:val="00DE2A73"/>
    <w:rsid w:val="00DE2CC6"/>
    <w:rsid w:val="00DE2F85"/>
    <w:rsid w:val="00DE47E7"/>
    <w:rsid w:val="00DE5A51"/>
    <w:rsid w:val="00DE5B51"/>
    <w:rsid w:val="00DE5FB0"/>
    <w:rsid w:val="00DE65AD"/>
    <w:rsid w:val="00DE6873"/>
    <w:rsid w:val="00DE7AFC"/>
    <w:rsid w:val="00DE7F8B"/>
    <w:rsid w:val="00DF09C4"/>
    <w:rsid w:val="00DF240E"/>
    <w:rsid w:val="00DF2EDE"/>
    <w:rsid w:val="00DF6D06"/>
    <w:rsid w:val="00E0134A"/>
    <w:rsid w:val="00E02359"/>
    <w:rsid w:val="00E0424E"/>
    <w:rsid w:val="00E042CB"/>
    <w:rsid w:val="00E069AD"/>
    <w:rsid w:val="00E07DD2"/>
    <w:rsid w:val="00E10D75"/>
    <w:rsid w:val="00E12142"/>
    <w:rsid w:val="00E12153"/>
    <w:rsid w:val="00E1373E"/>
    <w:rsid w:val="00E13B22"/>
    <w:rsid w:val="00E1452A"/>
    <w:rsid w:val="00E14903"/>
    <w:rsid w:val="00E15F0A"/>
    <w:rsid w:val="00E1737B"/>
    <w:rsid w:val="00E17BAE"/>
    <w:rsid w:val="00E20451"/>
    <w:rsid w:val="00E20508"/>
    <w:rsid w:val="00E20C7B"/>
    <w:rsid w:val="00E2336C"/>
    <w:rsid w:val="00E24DBE"/>
    <w:rsid w:val="00E27E61"/>
    <w:rsid w:val="00E307C4"/>
    <w:rsid w:val="00E30AC7"/>
    <w:rsid w:val="00E31CC0"/>
    <w:rsid w:val="00E3463D"/>
    <w:rsid w:val="00E348AB"/>
    <w:rsid w:val="00E35382"/>
    <w:rsid w:val="00E35E22"/>
    <w:rsid w:val="00E37385"/>
    <w:rsid w:val="00E420B0"/>
    <w:rsid w:val="00E472F2"/>
    <w:rsid w:val="00E4749C"/>
    <w:rsid w:val="00E47CB8"/>
    <w:rsid w:val="00E50A3C"/>
    <w:rsid w:val="00E50B31"/>
    <w:rsid w:val="00E5175C"/>
    <w:rsid w:val="00E51897"/>
    <w:rsid w:val="00E522CF"/>
    <w:rsid w:val="00E53A86"/>
    <w:rsid w:val="00E53CE1"/>
    <w:rsid w:val="00E53D70"/>
    <w:rsid w:val="00E54295"/>
    <w:rsid w:val="00E5483A"/>
    <w:rsid w:val="00E549C1"/>
    <w:rsid w:val="00E54ACD"/>
    <w:rsid w:val="00E56475"/>
    <w:rsid w:val="00E568F3"/>
    <w:rsid w:val="00E56E41"/>
    <w:rsid w:val="00E60366"/>
    <w:rsid w:val="00E60885"/>
    <w:rsid w:val="00E61881"/>
    <w:rsid w:val="00E620A0"/>
    <w:rsid w:val="00E646A0"/>
    <w:rsid w:val="00E64957"/>
    <w:rsid w:val="00E64F2C"/>
    <w:rsid w:val="00E65813"/>
    <w:rsid w:val="00E67D8A"/>
    <w:rsid w:val="00E7045A"/>
    <w:rsid w:val="00E70EBA"/>
    <w:rsid w:val="00E711EB"/>
    <w:rsid w:val="00E71848"/>
    <w:rsid w:val="00E72211"/>
    <w:rsid w:val="00E72257"/>
    <w:rsid w:val="00E729B6"/>
    <w:rsid w:val="00E7301D"/>
    <w:rsid w:val="00E733B5"/>
    <w:rsid w:val="00E7431F"/>
    <w:rsid w:val="00E74726"/>
    <w:rsid w:val="00E76050"/>
    <w:rsid w:val="00E77C72"/>
    <w:rsid w:val="00E77D19"/>
    <w:rsid w:val="00E8013E"/>
    <w:rsid w:val="00E81E9F"/>
    <w:rsid w:val="00E82651"/>
    <w:rsid w:val="00E833C6"/>
    <w:rsid w:val="00E83A90"/>
    <w:rsid w:val="00E83D4E"/>
    <w:rsid w:val="00E841FD"/>
    <w:rsid w:val="00E86CC9"/>
    <w:rsid w:val="00E87139"/>
    <w:rsid w:val="00E87862"/>
    <w:rsid w:val="00E9063F"/>
    <w:rsid w:val="00E9084C"/>
    <w:rsid w:val="00E92700"/>
    <w:rsid w:val="00E92BFC"/>
    <w:rsid w:val="00E92E5F"/>
    <w:rsid w:val="00E932DD"/>
    <w:rsid w:val="00E939DB"/>
    <w:rsid w:val="00E93C2F"/>
    <w:rsid w:val="00E956E6"/>
    <w:rsid w:val="00E96BBA"/>
    <w:rsid w:val="00EA097D"/>
    <w:rsid w:val="00EA1DAE"/>
    <w:rsid w:val="00EA2053"/>
    <w:rsid w:val="00EA3256"/>
    <w:rsid w:val="00EA36E6"/>
    <w:rsid w:val="00EA472A"/>
    <w:rsid w:val="00EA5818"/>
    <w:rsid w:val="00EA5921"/>
    <w:rsid w:val="00EA632B"/>
    <w:rsid w:val="00EA782E"/>
    <w:rsid w:val="00EB082E"/>
    <w:rsid w:val="00EB5518"/>
    <w:rsid w:val="00EB6BB3"/>
    <w:rsid w:val="00EB7305"/>
    <w:rsid w:val="00EB73C4"/>
    <w:rsid w:val="00EB78B3"/>
    <w:rsid w:val="00EB7AB8"/>
    <w:rsid w:val="00EB7EF4"/>
    <w:rsid w:val="00EC140A"/>
    <w:rsid w:val="00EC4019"/>
    <w:rsid w:val="00EC4E7C"/>
    <w:rsid w:val="00EC58F5"/>
    <w:rsid w:val="00EC5F0F"/>
    <w:rsid w:val="00EC5F33"/>
    <w:rsid w:val="00EC6DB4"/>
    <w:rsid w:val="00EC74CE"/>
    <w:rsid w:val="00ED6B2C"/>
    <w:rsid w:val="00ED7186"/>
    <w:rsid w:val="00ED7B98"/>
    <w:rsid w:val="00ED7DB5"/>
    <w:rsid w:val="00EE36EF"/>
    <w:rsid w:val="00EE37B2"/>
    <w:rsid w:val="00EE397A"/>
    <w:rsid w:val="00EE6084"/>
    <w:rsid w:val="00EE6553"/>
    <w:rsid w:val="00EE7232"/>
    <w:rsid w:val="00EE73F6"/>
    <w:rsid w:val="00EF0A6F"/>
    <w:rsid w:val="00EF4427"/>
    <w:rsid w:val="00EF4EA2"/>
    <w:rsid w:val="00EF512A"/>
    <w:rsid w:val="00EF59D8"/>
    <w:rsid w:val="00EF5D7C"/>
    <w:rsid w:val="00EF60F6"/>
    <w:rsid w:val="00EF6C54"/>
    <w:rsid w:val="00EF7CA1"/>
    <w:rsid w:val="00EF7ECF"/>
    <w:rsid w:val="00F003E1"/>
    <w:rsid w:val="00F00805"/>
    <w:rsid w:val="00F00ACD"/>
    <w:rsid w:val="00F0159E"/>
    <w:rsid w:val="00F02D41"/>
    <w:rsid w:val="00F037E0"/>
    <w:rsid w:val="00F04B22"/>
    <w:rsid w:val="00F05308"/>
    <w:rsid w:val="00F06F70"/>
    <w:rsid w:val="00F11843"/>
    <w:rsid w:val="00F11C18"/>
    <w:rsid w:val="00F1240B"/>
    <w:rsid w:val="00F13345"/>
    <w:rsid w:val="00F1400A"/>
    <w:rsid w:val="00F1536D"/>
    <w:rsid w:val="00F16735"/>
    <w:rsid w:val="00F168FD"/>
    <w:rsid w:val="00F16C8D"/>
    <w:rsid w:val="00F212D6"/>
    <w:rsid w:val="00F21804"/>
    <w:rsid w:val="00F234B3"/>
    <w:rsid w:val="00F248BD"/>
    <w:rsid w:val="00F257E4"/>
    <w:rsid w:val="00F27ED8"/>
    <w:rsid w:val="00F30783"/>
    <w:rsid w:val="00F312B2"/>
    <w:rsid w:val="00F33A15"/>
    <w:rsid w:val="00F34AA8"/>
    <w:rsid w:val="00F404D5"/>
    <w:rsid w:val="00F41098"/>
    <w:rsid w:val="00F41687"/>
    <w:rsid w:val="00F41E65"/>
    <w:rsid w:val="00F432BF"/>
    <w:rsid w:val="00F4580E"/>
    <w:rsid w:val="00F46DCC"/>
    <w:rsid w:val="00F50026"/>
    <w:rsid w:val="00F5166D"/>
    <w:rsid w:val="00F51ACB"/>
    <w:rsid w:val="00F52D18"/>
    <w:rsid w:val="00F5314C"/>
    <w:rsid w:val="00F547AB"/>
    <w:rsid w:val="00F54B37"/>
    <w:rsid w:val="00F55000"/>
    <w:rsid w:val="00F55967"/>
    <w:rsid w:val="00F559B8"/>
    <w:rsid w:val="00F55FF5"/>
    <w:rsid w:val="00F61CF8"/>
    <w:rsid w:val="00F63BAB"/>
    <w:rsid w:val="00F65C67"/>
    <w:rsid w:val="00F661F5"/>
    <w:rsid w:val="00F66CB9"/>
    <w:rsid w:val="00F67920"/>
    <w:rsid w:val="00F67F01"/>
    <w:rsid w:val="00F71C9F"/>
    <w:rsid w:val="00F72C8C"/>
    <w:rsid w:val="00F74F49"/>
    <w:rsid w:val="00F82762"/>
    <w:rsid w:val="00F83B3B"/>
    <w:rsid w:val="00F83CA5"/>
    <w:rsid w:val="00F842A4"/>
    <w:rsid w:val="00F85DCF"/>
    <w:rsid w:val="00F87958"/>
    <w:rsid w:val="00F87A87"/>
    <w:rsid w:val="00F87DF0"/>
    <w:rsid w:val="00F90E0D"/>
    <w:rsid w:val="00F90EF0"/>
    <w:rsid w:val="00F92AD5"/>
    <w:rsid w:val="00F9316D"/>
    <w:rsid w:val="00F93389"/>
    <w:rsid w:val="00F93FCE"/>
    <w:rsid w:val="00F976D2"/>
    <w:rsid w:val="00F9778B"/>
    <w:rsid w:val="00FA06AA"/>
    <w:rsid w:val="00FA45CD"/>
    <w:rsid w:val="00FA4DCF"/>
    <w:rsid w:val="00FA5E10"/>
    <w:rsid w:val="00FA61D4"/>
    <w:rsid w:val="00FA6FD0"/>
    <w:rsid w:val="00FB0F05"/>
    <w:rsid w:val="00FB15E5"/>
    <w:rsid w:val="00FB1E69"/>
    <w:rsid w:val="00FB2476"/>
    <w:rsid w:val="00FB3F02"/>
    <w:rsid w:val="00FB5B90"/>
    <w:rsid w:val="00FB6712"/>
    <w:rsid w:val="00FB6D07"/>
    <w:rsid w:val="00FC003F"/>
    <w:rsid w:val="00FC1AAE"/>
    <w:rsid w:val="00FC25A4"/>
    <w:rsid w:val="00FC297D"/>
    <w:rsid w:val="00FC30B2"/>
    <w:rsid w:val="00FC4455"/>
    <w:rsid w:val="00FC6C26"/>
    <w:rsid w:val="00FC6FDF"/>
    <w:rsid w:val="00FD08DA"/>
    <w:rsid w:val="00FD1B9B"/>
    <w:rsid w:val="00FD25CB"/>
    <w:rsid w:val="00FD399D"/>
    <w:rsid w:val="00FD485E"/>
    <w:rsid w:val="00FD4B2C"/>
    <w:rsid w:val="00FD5072"/>
    <w:rsid w:val="00FD576F"/>
    <w:rsid w:val="00FE019F"/>
    <w:rsid w:val="00FE1E30"/>
    <w:rsid w:val="00FE334E"/>
    <w:rsid w:val="00FE36B5"/>
    <w:rsid w:val="00FE3AAE"/>
    <w:rsid w:val="00FE400D"/>
    <w:rsid w:val="00FE4DC2"/>
    <w:rsid w:val="00FE5865"/>
    <w:rsid w:val="00FE5E96"/>
    <w:rsid w:val="00FE648C"/>
    <w:rsid w:val="00FE6E44"/>
    <w:rsid w:val="00FE7763"/>
    <w:rsid w:val="00FF2A8C"/>
    <w:rsid w:val="00FF2D00"/>
    <w:rsid w:val="00FF2FA4"/>
    <w:rsid w:val="00FF3F11"/>
    <w:rsid w:val="00FF56E2"/>
    <w:rsid w:val="00FF7952"/>
    <w:rsid w:val="00FF79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635978"/>
  <w15:docId w15:val="{4226A90C-B892-436E-A6AB-4A8DB36EF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23E0"/>
    <w:rPr>
      <w:rFonts w:ascii="Century Gothic" w:hAnsi="Century Gothic"/>
      <w:sz w:val="22"/>
      <w:szCs w:val="22"/>
    </w:rPr>
  </w:style>
  <w:style w:type="paragraph" w:styleId="Heading1">
    <w:name w:val="heading 1"/>
    <w:basedOn w:val="Normal"/>
    <w:next w:val="Normal"/>
    <w:link w:val="Heading1Char"/>
    <w:qFormat/>
    <w:rsid w:val="004E23E0"/>
    <w:pPr>
      <w:numPr>
        <w:numId w:val="1"/>
      </w:numPr>
      <w:spacing w:before="240" w:after="120"/>
      <w:outlineLvl w:val="0"/>
    </w:pPr>
    <w:rPr>
      <w:rFonts w:ascii="Times New Roman Bold" w:eastAsia="MS Mincho" w:hAnsi="Times New Roman Bold" w:cs="Arial"/>
      <w:b/>
      <w:bCs/>
      <w:kern w:val="32"/>
      <w:sz w:val="28"/>
      <w:szCs w:val="32"/>
    </w:rPr>
  </w:style>
  <w:style w:type="paragraph" w:styleId="Heading2">
    <w:name w:val="heading 2"/>
    <w:aliases w:val="Manual Heading 2"/>
    <w:basedOn w:val="Heading1"/>
    <w:next w:val="Normal"/>
    <w:link w:val="Heading2Char"/>
    <w:qFormat/>
    <w:rsid w:val="004E23E0"/>
    <w:pPr>
      <w:numPr>
        <w:ilvl w:val="1"/>
      </w:numPr>
      <w:outlineLvl w:val="1"/>
    </w:pPr>
    <w:rPr>
      <w:rFonts w:ascii="Times New Roman" w:hAnsi="Times New Roman"/>
      <w:bCs w:val="0"/>
      <w:iCs/>
      <w:sz w:val="24"/>
      <w:szCs w:val="28"/>
    </w:rPr>
  </w:style>
  <w:style w:type="paragraph" w:styleId="Heading3">
    <w:name w:val="heading 3"/>
    <w:basedOn w:val="Heading2"/>
    <w:next w:val="Normal"/>
    <w:link w:val="Heading3Char"/>
    <w:qFormat/>
    <w:rsid w:val="004E23E0"/>
    <w:pPr>
      <w:numPr>
        <w:ilvl w:val="2"/>
      </w:numPr>
      <w:spacing w:before="120"/>
      <w:outlineLvl w:val="2"/>
    </w:pPr>
    <w:rPr>
      <w:b w:val="0"/>
      <w:bCs/>
      <w:szCs w:val="26"/>
    </w:rPr>
  </w:style>
  <w:style w:type="paragraph" w:styleId="Heading4">
    <w:name w:val="heading 4"/>
    <w:aliases w:val="Char"/>
    <w:basedOn w:val="Normal"/>
    <w:next w:val="Normal"/>
    <w:link w:val="Heading4Char"/>
    <w:qFormat/>
    <w:rsid w:val="004E23E0"/>
    <w:pPr>
      <w:numPr>
        <w:ilvl w:val="3"/>
        <w:numId w:val="1"/>
      </w:numPr>
      <w:suppressAutoHyphens/>
      <w:overflowPunct w:val="0"/>
      <w:autoSpaceDE w:val="0"/>
      <w:spacing w:before="120" w:after="40"/>
      <w:textAlignment w:val="baseline"/>
      <w:outlineLvl w:val="3"/>
    </w:pPr>
    <w:rPr>
      <w:rFonts w:ascii="Times New Roman" w:eastAsia="MS Mincho" w:hAnsi="Times New Roman"/>
      <w:bCs/>
      <w:sz w:val="24"/>
      <w:szCs w:val="28"/>
      <w:lang w:eastAsia="ar-SA"/>
    </w:rPr>
  </w:style>
  <w:style w:type="paragraph" w:styleId="Heading5">
    <w:name w:val="heading 5"/>
    <w:basedOn w:val="Normal"/>
    <w:next w:val="Normal"/>
    <w:link w:val="Heading5Char"/>
    <w:qFormat/>
    <w:rsid w:val="004E23E0"/>
    <w:pPr>
      <w:numPr>
        <w:ilvl w:val="4"/>
        <w:numId w:val="1"/>
      </w:numPr>
      <w:suppressAutoHyphens/>
      <w:overflowPunct w:val="0"/>
      <w:autoSpaceDE w:val="0"/>
      <w:spacing w:after="60"/>
      <w:textAlignment w:val="baseline"/>
      <w:outlineLvl w:val="4"/>
    </w:pPr>
    <w:rPr>
      <w:rFonts w:ascii="Times New Roman" w:eastAsia="MS Mincho" w:hAnsi="Times New Roman"/>
      <w:bCs/>
      <w:iCs/>
      <w:sz w:val="24"/>
      <w:szCs w:val="26"/>
      <w:lang w:eastAsia="ar-SA"/>
    </w:rPr>
  </w:style>
  <w:style w:type="paragraph" w:styleId="Heading6">
    <w:name w:val="heading 6"/>
    <w:basedOn w:val="Normal"/>
    <w:next w:val="Normal"/>
    <w:link w:val="Heading6Char"/>
    <w:qFormat/>
    <w:rsid w:val="004E23E0"/>
    <w:pPr>
      <w:numPr>
        <w:ilvl w:val="5"/>
        <w:numId w:val="1"/>
      </w:numPr>
      <w:suppressAutoHyphens/>
      <w:overflowPunct w:val="0"/>
      <w:autoSpaceDE w:val="0"/>
      <w:spacing w:after="60"/>
      <w:textAlignment w:val="baseline"/>
      <w:outlineLvl w:val="5"/>
    </w:pPr>
    <w:rPr>
      <w:rFonts w:ascii="Times New Roman" w:eastAsia="MS Mincho" w:hAnsi="Times New Roman"/>
      <w:bCs/>
      <w:sz w:val="24"/>
      <w:lang w:eastAsia="ar-SA"/>
    </w:rPr>
  </w:style>
  <w:style w:type="paragraph" w:styleId="Heading7">
    <w:name w:val="heading 7"/>
    <w:aliases w:val="Heading 7 Char1,Char2 Char,Heading 7 Char2,Char2"/>
    <w:basedOn w:val="Normal"/>
    <w:next w:val="Normal"/>
    <w:link w:val="Heading7Char"/>
    <w:qFormat/>
    <w:rsid w:val="004E23E0"/>
    <w:pPr>
      <w:numPr>
        <w:ilvl w:val="6"/>
        <w:numId w:val="1"/>
      </w:numPr>
      <w:suppressAutoHyphens/>
      <w:overflowPunct w:val="0"/>
      <w:autoSpaceDE w:val="0"/>
      <w:spacing w:after="60"/>
      <w:textAlignment w:val="baseline"/>
      <w:outlineLvl w:val="6"/>
    </w:pPr>
    <w:rPr>
      <w:rFonts w:ascii="Calibri" w:hAnsi="Calibri"/>
      <w:sz w:val="24"/>
      <w:szCs w:val="24"/>
      <w:lang w:eastAsia="ar-SA"/>
    </w:rPr>
  </w:style>
  <w:style w:type="paragraph" w:styleId="Heading8">
    <w:name w:val="heading 8"/>
    <w:aliases w:val="Char1"/>
    <w:basedOn w:val="Normal"/>
    <w:next w:val="Normal"/>
    <w:link w:val="Heading8Char"/>
    <w:qFormat/>
    <w:rsid w:val="004E23E0"/>
    <w:pPr>
      <w:numPr>
        <w:ilvl w:val="7"/>
        <w:numId w:val="1"/>
      </w:numPr>
      <w:suppressAutoHyphens/>
      <w:overflowPunct w:val="0"/>
      <w:autoSpaceDE w:val="0"/>
      <w:spacing w:after="60"/>
      <w:textAlignment w:val="baseline"/>
      <w:outlineLvl w:val="7"/>
    </w:pPr>
    <w:rPr>
      <w:rFonts w:ascii="Times New Roman" w:eastAsia="MS Mincho" w:hAnsi="Times New Roman"/>
      <w:iCs/>
      <w:sz w:val="24"/>
      <w:szCs w:val="24"/>
      <w:lang w:eastAsia="ar-SA"/>
    </w:rPr>
  </w:style>
  <w:style w:type="paragraph" w:styleId="Heading9">
    <w:name w:val="heading 9"/>
    <w:basedOn w:val="Normal"/>
    <w:next w:val="Normal"/>
    <w:link w:val="Heading9Char"/>
    <w:qFormat/>
    <w:rsid w:val="004E23E0"/>
    <w:pPr>
      <w:numPr>
        <w:ilvl w:val="8"/>
        <w:numId w:val="1"/>
      </w:numPr>
      <w:suppressAutoHyphens/>
      <w:overflowPunct w:val="0"/>
      <w:autoSpaceDE w:val="0"/>
      <w:spacing w:after="60"/>
      <w:textAlignment w:val="baseline"/>
      <w:outlineLvl w:val="8"/>
    </w:pPr>
    <w:rPr>
      <w:rFonts w:ascii="Times New Roman" w:eastAsia="MS Mincho" w:hAnsi="Times New Roman" w:cs="Arial"/>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Main">
    <w:name w:val="Heading Main"/>
    <w:basedOn w:val="Normal"/>
    <w:qFormat/>
    <w:rsid w:val="004E23E0"/>
    <w:pPr>
      <w:jc w:val="center"/>
    </w:pPr>
    <w:rPr>
      <w:b/>
      <w:color w:val="000000"/>
    </w:rPr>
  </w:style>
  <w:style w:type="paragraph" w:customStyle="1" w:styleId="BodyTextcg">
    <w:name w:val="Body Text cg"/>
    <w:basedOn w:val="Normal"/>
    <w:qFormat/>
    <w:rsid w:val="004E23E0"/>
    <w:pPr>
      <w:spacing w:before="40" w:after="40"/>
    </w:pPr>
    <w:rPr>
      <w:color w:val="000000"/>
      <w:sz w:val="18"/>
    </w:rPr>
  </w:style>
  <w:style w:type="character" w:customStyle="1" w:styleId="HeadingMainChar">
    <w:name w:val="Heading Main Char"/>
    <w:rsid w:val="00EC6DB4"/>
    <w:rPr>
      <w:rFonts w:ascii="Century Gothic" w:hAnsi="Century Gothic"/>
      <w:b/>
      <w:color w:val="000000"/>
    </w:rPr>
  </w:style>
  <w:style w:type="paragraph" w:customStyle="1" w:styleId="TabHeading">
    <w:name w:val="Tab Heading"/>
    <w:basedOn w:val="BodyTextcg"/>
    <w:qFormat/>
    <w:rsid w:val="004E23E0"/>
    <w:pPr>
      <w:spacing w:before="0" w:after="0"/>
    </w:pPr>
    <w:rPr>
      <w:b/>
      <w:sz w:val="22"/>
    </w:rPr>
  </w:style>
  <w:style w:type="character" w:customStyle="1" w:styleId="BodyTextcgChar">
    <w:name w:val="Body Text cg Char"/>
    <w:rsid w:val="00EC6DB4"/>
    <w:rPr>
      <w:rFonts w:ascii="Century Gothic" w:hAnsi="Century Gothic"/>
      <w:color w:val="000000"/>
      <w:sz w:val="18"/>
    </w:rPr>
  </w:style>
  <w:style w:type="character" w:styleId="FootnoteReference">
    <w:name w:val="footnote reference"/>
    <w:uiPriority w:val="99"/>
    <w:semiHidden/>
    <w:rsid w:val="004E23E0"/>
    <w:rPr>
      <w:rFonts w:ascii="Times New Roman" w:hAnsi="Times New Roman" w:cs="Times New Roman"/>
      <w:sz w:val="24"/>
      <w:vertAlign w:val="superscript"/>
    </w:rPr>
  </w:style>
  <w:style w:type="character" w:customStyle="1" w:styleId="TabHeadingChar">
    <w:name w:val="Tab Heading Char"/>
    <w:rsid w:val="00EC6DB4"/>
    <w:rPr>
      <w:rFonts w:ascii="Century Gothic" w:hAnsi="Century Gothic"/>
      <w:b/>
      <w:color w:val="000000"/>
      <w:sz w:val="18"/>
    </w:rPr>
  </w:style>
  <w:style w:type="paragraph" w:styleId="Header">
    <w:name w:val="header"/>
    <w:aliases w:val=" Char"/>
    <w:basedOn w:val="Normal"/>
    <w:link w:val="HeaderChar"/>
    <w:uiPriority w:val="99"/>
    <w:unhideWhenUsed/>
    <w:rsid w:val="004E23E0"/>
    <w:pPr>
      <w:tabs>
        <w:tab w:val="center" w:pos="6480"/>
        <w:tab w:val="right" w:pos="12960"/>
      </w:tabs>
    </w:pPr>
    <w:rPr>
      <w:rFonts w:ascii="Calibri" w:hAnsi="Calibri"/>
    </w:rPr>
  </w:style>
  <w:style w:type="character" w:customStyle="1" w:styleId="CharChar2">
    <w:name w:val="Char Char2"/>
    <w:rsid w:val="00EC6DB4"/>
    <w:rPr>
      <w:sz w:val="22"/>
      <w:szCs w:val="22"/>
    </w:rPr>
  </w:style>
  <w:style w:type="paragraph" w:styleId="Footer">
    <w:name w:val="footer"/>
    <w:basedOn w:val="Normal"/>
    <w:link w:val="FooterChar"/>
    <w:uiPriority w:val="99"/>
    <w:unhideWhenUsed/>
    <w:rsid w:val="004E23E0"/>
    <w:pPr>
      <w:tabs>
        <w:tab w:val="center" w:pos="6480"/>
        <w:tab w:val="right" w:pos="12960"/>
      </w:tabs>
    </w:pPr>
  </w:style>
  <w:style w:type="character" w:customStyle="1" w:styleId="CharChar1">
    <w:name w:val="Char Char1"/>
    <w:semiHidden/>
    <w:rsid w:val="00EC6DB4"/>
    <w:rPr>
      <w:sz w:val="22"/>
      <w:szCs w:val="22"/>
    </w:rPr>
  </w:style>
  <w:style w:type="paragraph" w:styleId="BalloonText">
    <w:name w:val="Balloon Text"/>
    <w:basedOn w:val="Normal"/>
    <w:link w:val="BalloonTextChar"/>
    <w:semiHidden/>
    <w:unhideWhenUsed/>
    <w:rsid w:val="004E23E0"/>
    <w:rPr>
      <w:rFonts w:ascii="Tahoma" w:hAnsi="Tahoma" w:cs="Tahoma"/>
      <w:sz w:val="16"/>
      <w:szCs w:val="16"/>
    </w:rPr>
  </w:style>
  <w:style w:type="character" w:customStyle="1" w:styleId="CharChar">
    <w:name w:val="Char Char"/>
    <w:semiHidden/>
    <w:rsid w:val="00EC6DB4"/>
    <w:rPr>
      <w:rFonts w:ascii="Tahoma" w:hAnsi="Tahoma" w:cs="Tahoma"/>
      <w:sz w:val="16"/>
      <w:szCs w:val="16"/>
    </w:rPr>
  </w:style>
  <w:style w:type="character" w:styleId="PageNumber">
    <w:name w:val="page number"/>
    <w:basedOn w:val="DefaultParagraphFont"/>
    <w:rsid w:val="00EC6DB4"/>
  </w:style>
  <w:style w:type="paragraph" w:styleId="FootnoteText">
    <w:name w:val="footnote text"/>
    <w:basedOn w:val="Normal"/>
    <w:link w:val="FootnoteTextChar"/>
    <w:uiPriority w:val="99"/>
    <w:semiHidden/>
    <w:rsid w:val="004E23E0"/>
    <w:pPr>
      <w:tabs>
        <w:tab w:val="left" w:pos="270"/>
      </w:tabs>
      <w:suppressAutoHyphens/>
      <w:overflowPunct w:val="0"/>
      <w:autoSpaceDE w:val="0"/>
      <w:ind w:left="270" w:hanging="270"/>
      <w:textAlignment w:val="baseline"/>
    </w:pPr>
    <w:rPr>
      <w:rFonts w:ascii="Times New Roman" w:eastAsia="Times New Roman" w:hAnsi="Times New Roman"/>
      <w:sz w:val="20"/>
      <w:szCs w:val="20"/>
      <w:lang w:eastAsia="ar-SA"/>
    </w:rPr>
  </w:style>
  <w:style w:type="paragraph" w:styleId="BodyText">
    <w:name w:val="Body Text"/>
    <w:aliases w:val="BT,bt,LEFT,SD-body,vv,Outline-1,Body text,o"/>
    <w:basedOn w:val="Normal"/>
    <w:link w:val="BodyTextChar"/>
    <w:rsid w:val="004E23E0"/>
    <w:pPr>
      <w:suppressAutoHyphens/>
      <w:overflowPunct w:val="0"/>
      <w:autoSpaceDE w:val="0"/>
      <w:spacing w:before="40" w:after="40"/>
      <w:textAlignment w:val="baseline"/>
    </w:pPr>
    <w:rPr>
      <w:rFonts w:eastAsia="Times New Roman"/>
      <w:sz w:val="18"/>
      <w:szCs w:val="20"/>
      <w:lang w:eastAsia="ar-SA"/>
    </w:rPr>
  </w:style>
  <w:style w:type="paragraph" w:customStyle="1" w:styleId="Heading-Main">
    <w:name w:val="Heading - Main"/>
    <w:rsid w:val="000A5EAA"/>
    <w:pPr>
      <w:jc w:val="center"/>
    </w:pPr>
    <w:rPr>
      <w:rFonts w:ascii="Century Gothic" w:eastAsia="Times New Roman" w:hAnsi="Century Gothic" w:cs="Arial"/>
      <w:b/>
      <w:bCs/>
      <w:kern w:val="32"/>
      <w:sz w:val="22"/>
      <w:szCs w:val="22"/>
    </w:rPr>
  </w:style>
  <w:style w:type="character" w:customStyle="1" w:styleId="Heading7Char">
    <w:name w:val="Heading 7 Char"/>
    <w:aliases w:val="Heading 7 Char1 Char,Char2 Char Char,Heading 7 Char2 Char,Char2 Char1"/>
    <w:link w:val="Heading7"/>
    <w:locked/>
    <w:rsid w:val="00B65513"/>
    <w:rPr>
      <w:sz w:val="24"/>
      <w:szCs w:val="24"/>
      <w:lang w:eastAsia="ar-SA"/>
    </w:rPr>
  </w:style>
  <w:style w:type="character" w:customStyle="1" w:styleId="HeaderChar">
    <w:name w:val="Header Char"/>
    <w:aliases w:val=" Char Char"/>
    <w:link w:val="Header"/>
    <w:uiPriority w:val="99"/>
    <w:locked/>
    <w:rsid w:val="00EE7232"/>
    <w:rPr>
      <w:sz w:val="22"/>
      <w:szCs w:val="22"/>
    </w:rPr>
  </w:style>
  <w:style w:type="table" w:styleId="TableGrid">
    <w:name w:val="Table Grid"/>
    <w:basedOn w:val="TableNormal"/>
    <w:uiPriority w:val="59"/>
    <w:rsid w:val="00180BED"/>
    <w:pPr>
      <w:suppressAutoHyphens/>
      <w:overflowPunct w:val="0"/>
      <w:autoSpaceDE w:val="0"/>
      <w:textAlignment w:val="baseline"/>
    </w:pPr>
    <w:rPr>
      <w:rFonts w:ascii="Century Gothic" w:eastAsia="MS Mincho" w:hAnsi="Century Gothic"/>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23E0"/>
    <w:pPr>
      <w:autoSpaceDE w:val="0"/>
      <w:autoSpaceDN w:val="0"/>
      <w:adjustRightInd w:val="0"/>
    </w:pPr>
    <w:rPr>
      <w:rFonts w:ascii="Times New Roman" w:eastAsia="Times New Roman" w:hAnsi="Times New Roman"/>
      <w:color w:val="000000"/>
      <w:sz w:val="24"/>
      <w:szCs w:val="24"/>
    </w:rPr>
  </w:style>
  <w:style w:type="character" w:styleId="CommentReference">
    <w:name w:val="annotation reference"/>
    <w:semiHidden/>
    <w:rsid w:val="004E23E0"/>
    <w:rPr>
      <w:sz w:val="16"/>
      <w:szCs w:val="16"/>
    </w:rPr>
  </w:style>
  <w:style w:type="paragraph" w:styleId="CommentText">
    <w:name w:val="annotation text"/>
    <w:basedOn w:val="Normal"/>
    <w:link w:val="CommentTextChar"/>
    <w:rsid w:val="00FC297D"/>
    <w:rPr>
      <w:sz w:val="20"/>
      <w:szCs w:val="20"/>
    </w:rPr>
  </w:style>
  <w:style w:type="paragraph" w:styleId="CommentSubject">
    <w:name w:val="annotation subject"/>
    <w:basedOn w:val="CommentText"/>
    <w:next w:val="CommentText"/>
    <w:link w:val="CommentSubjectChar"/>
    <w:semiHidden/>
    <w:rsid w:val="00FC297D"/>
    <w:rPr>
      <w:b/>
      <w:bCs/>
    </w:rPr>
  </w:style>
  <w:style w:type="character" w:styleId="Hyperlink">
    <w:name w:val="Hyperlink"/>
    <w:rsid w:val="001D4E52"/>
    <w:rPr>
      <w:color w:val="0000FF"/>
      <w:u w:val="single"/>
    </w:rPr>
  </w:style>
  <w:style w:type="character" w:styleId="Emphasis">
    <w:name w:val="Emphasis"/>
    <w:qFormat/>
    <w:rsid w:val="006048F0"/>
    <w:rPr>
      <w:i/>
      <w:iCs/>
    </w:rPr>
  </w:style>
  <w:style w:type="character" w:customStyle="1" w:styleId="FootnoteTextChar">
    <w:name w:val="Footnote Text Char"/>
    <w:link w:val="FootnoteText"/>
    <w:uiPriority w:val="99"/>
    <w:semiHidden/>
    <w:rsid w:val="00E86CC9"/>
    <w:rPr>
      <w:rFonts w:ascii="Times New Roman" w:eastAsia="Times New Roman" w:hAnsi="Times New Roman"/>
      <w:lang w:eastAsia="ar-SA"/>
    </w:rPr>
  </w:style>
  <w:style w:type="paragraph" w:customStyle="1" w:styleId="ColorfulShading-Accent11">
    <w:name w:val="Colorful Shading - Accent 11"/>
    <w:hidden/>
    <w:uiPriority w:val="99"/>
    <w:semiHidden/>
    <w:rsid w:val="00FC6C26"/>
    <w:rPr>
      <w:rFonts w:ascii="Century Gothic" w:hAnsi="Century Gothic"/>
      <w:sz w:val="22"/>
      <w:szCs w:val="22"/>
    </w:rPr>
  </w:style>
  <w:style w:type="paragraph" w:styleId="ListParagraph">
    <w:name w:val="List Paragraph"/>
    <w:basedOn w:val="Normal"/>
    <w:uiPriority w:val="34"/>
    <w:qFormat/>
    <w:rsid w:val="004E23E0"/>
    <w:pPr>
      <w:ind w:left="720"/>
      <w:contextualSpacing/>
    </w:pPr>
    <w:rPr>
      <w:rFonts w:ascii="Calibri" w:hAnsi="Calibri"/>
      <w:lang w:bidi="en-US"/>
    </w:rPr>
  </w:style>
  <w:style w:type="paragraph" w:styleId="Revision">
    <w:name w:val="Revision"/>
    <w:hidden/>
    <w:uiPriority w:val="99"/>
    <w:semiHidden/>
    <w:rsid w:val="00235690"/>
    <w:rPr>
      <w:rFonts w:ascii="Century Gothic" w:hAnsi="Century Gothic"/>
      <w:sz w:val="22"/>
      <w:szCs w:val="22"/>
    </w:rPr>
  </w:style>
  <w:style w:type="numbering" w:customStyle="1" w:styleId="NoList1">
    <w:name w:val="No List1"/>
    <w:next w:val="NoList"/>
    <w:uiPriority w:val="99"/>
    <w:semiHidden/>
    <w:unhideWhenUsed/>
    <w:rsid w:val="00B143EA"/>
  </w:style>
  <w:style w:type="table" w:customStyle="1" w:styleId="TableGrid1">
    <w:name w:val="Table Grid1"/>
    <w:basedOn w:val="TableNormal"/>
    <w:next w:val="TableGrid"/>
    <w:uiPriority w:val="39"/>
    <w:rsid w:val="00B143EA"/>
    <w:pPr>
      <w:suppressAutoHyphens/>
      <w:overflowPunct w:val="0"/>
      <w:autoSpaceDE w:val="0"/>
      <w:textAlignment w:val="baseline"/>
    </w:pPr>
    <w:rPr>
      <w:rFonts w:ascii="Century Gothic" w:eastAsia="MS Mincho" w:hAnsi="Century Gothic"/>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bt Char,LEFT Char,SD-body Char,vv Char,Outline-1 Char,Body text Char,o Char"/>
    <w:basedOn w:val="DefaultParagraphFont"/>
    <w:link w:val="BodyText"/>
    <w:rsid w:val="00B143EA"/>
    <w:rPr>
      <w:rFonts w:ascii="Century Gothic" w:eastAsia="Times New Roman" w:hAnsi="Century Gothic"/>
      <w:sz w:val="18"/>
      <w:lang w:eastAsia="ar-SA"/>
    </w:rPr>
  </w:style>
  <w:style w:type="character" w:customStyle="1" w:styleId="FooterChar">
    <w:name w:val="Footer Char"/>
    <w:basedOn w:val="DefaultParagraphFont"/>
    <w:link w:val="Footer"/>
    <w:uiPriority w:val="99"/>
    <w:rsid w:val="00B143EA"/>
    <w:rPr>
      <w:rFonts w:ascii="Century Gothic" w:hAnsi="Century Gothic"/>
      <w:sz w:val="22"/>
      <w:szCs w:val="22"/>
    </w:rPr>
  </w:style>
  <w:style w:type="character" w:customStyle="1" w:styleId="Heading1Char">
    <w:name w:val="Heading 1 Char"/>
    <w:basedOn w:val="DefaultParagraphFont"/>
    <w:link w:val="Heading1"/>
    <w:rsid w:val="000E026C"/>
    <w:rPr>
      <w:rFonts w:ascii="Times New Roman Bold" w:eastAsia="MS Mincho" w:hAnsi="Times New Roman Bold" w:cs="Arial"/>
      <w:b/>
      <w:bCs/>
      <w:kern w:val="32"/>
      <w:sz w:val="28"/>
      <w:szCs w:val="32"/>
    </w:rPr>
  </w:style>
  <w:style w:type="character" w:customStyle="1" w:styleId="Heading2Char">
    <w:name w:val="Heading 2 Char"/>
    <w:aliases w:val="Manual Heading 2 Char"/>
    <w:basedOn w:val="DefaultParagraphFont"/>
    <w:link w:val="Heading2"/>
    <w:rsid w:val="000E026C"/>
    <w:rPr>
      <w:rFonts w:ascii="Times New Roman" w:eastAsia="MS Mincho" w:hAnsi="Times New Roman" w:cs="Arial"/>
      <w:b/>
      <w:iCs/>
      <w:kern w:val="32"/>
      <w:sz w:val="24"/>
      <w:szCs w:val="28"/>
    </w:rPr>
  </w:style>
  <w:style w:type="character" w:customStyle="1" w:styleId="Heading3Char">
    <w:name w:val="Heading 3 Char"/>
    <w:basedOn w:val="DefaultParagraphFont"/>
    <w:link w:val="Heading3"/>
    <w:rsid w:val="000E026C"/>
    <w:rPr>
      <w:rFonts w:ascii="Times New Roman" w:eastAsia="MS Mincho" w:hAnsi="Times New Roman" w:cs="Arial"/>
      <w:bCs/>
      <w:iCs/>
      <w:kern w:val="32"/>
      <w:sz w:val="24"/>
      <w:szCs w:val="26"/>
    </w:rPr>
  </w:style>
  <w:style w:type="character" w:customStyle="1" w:styleId="Heading4Char">
    <w:name w:val="Heading 4 Char"/>
    <w:aliases w:val="Char Char3"/>
    <w:basedOn w:val="DefaultParagraphFont"/>
    <w:link w:val="Heading4"/>
    <w:rsid w:val="000E026C"/>
    <w:rPr>
      <w:rFonts w:ascii="Times New Roman" w:eastAsia="MS Mincho" w:hAnsi="Times New Roman"/>
      <w:bCs/>
      <w:sz w:val="24"/>
      <w:szCs w:val="28"/>
      <w:lang w:eastAsia="ar-SA"/>
    </w:rPr>
  </w:style>
  <w:style w:type="character" w:customStyle="1" w:styleId="Heading5Char">
    <w:name w:val="Heading 5 Char"/>
    <w:basedOn w:val="DefaultParagraphFont"/>
    <w:link w:val="Heading5"/>
    <w:rsid w:val="000E026C"/>
    <w:rPr>
      <w:rFonts w:ascii="Times New Roman" w:eastAsia="MS Mincho" w:hAnsi="Times New Roman"/>
      <w:bCs/>
      <w:iCs/>
      <w:sz w:val="24"/>
      <w:szCs w:val="26"/>
      <w:lang w:eastAsia="ar-SA"/>
    </w:rPr>
  </w:style>
  <w:style w:type="character" w:customStyle="1" w:styleId="Heading6Char">
    <w:name w:val="Heading 6 Char"/>
    <w:basedOn w:val="DefaultParagraphFont"/>
    <w:link w:val="Heading6"/>
    <w:rsid w:val="000E026C"/>
    <w:rPr>
      <w:rFonts w:ascii="Times New Roman" w:eastAsia="MS Mincho" w:hAnsi="Times New Roman"/>
      <w:bCs/>
      <w:sz w:val="24"/>
      <w:szCs w:val="22"/>
      <w:lang w:eastAsia="ar-SA"/>
    </w:rPr>
  </w:style>
  <w:style w:type="character" w:customStyle="1" w:styleId="Heading8Char">
    <w:name w:val="Heading 8 Char"/>
    <w:aliases w:val="Char1 Char"/>
    <w:basedOn w:val="DefaultParagraphFont"/>
    <w:link w:val="Heading8"/>
    <w:rsid w:val="000E026C"/>
    <w:rPr>
      <w:rFonts w:ascii="Times New Roman" w:eastAsia="MS Mincho" w:hAnsi="Times New Roman"/>
      <w:iCs/>
      <w:sz w:val="24"/>
      <w:szCs w:val="24"/>
      <w:lang w:eastAsia="ar-SA"/>
    </w:rPr>
  </w:style>
  <w:style w:type="character" w:customStyle="1" w:styleId="Heading9Char">
    <w:name w:val="Heading 9 Char"/>
    <w:basedOn w:val="DefaultParagraphFont"/>
    <w:link w:val="Heading9"/>
    <w:rsid w:val="000E026C"/>
    <w:rPr>
      <w:rFonts w:ascii="Times New Roman" w:eastAsia="MS Mincho" w:hAnsi="Times New Roman" w:cs="Arial"/>
      <w:sz w:val="24"/>
      <w:szCs w:val="22"/>
      <w:lang w:eastAsia="ar-SA"/>
    </w:rPr>
  </w:style>
  <w:style w:type="character" w:customStyle="1" w:styleId="BalloonTextChar">
    <w:name w:val="Balloon Text Char"/>
    <w:basedOn w:val="DefaultParagraphFont"/>
    <w:link w:val="BalloonText"/>
    <w:semiHidden/>
    <w:rsid w:val="000E026C"/>
    <w:rPr>
      <w:rFonts w:ascii="Tahoma" w:hAnsi="Tahoma" w:cs="Tahoma"/>
      <w:sz w:val="16"/>
      <w:szCs w:val="16"/>
    </w:rPr>
  </w:style>
  <w:style w:type="character" w:customStyle="1" w:styleId="CommentTextChar">
    <w:name w:val="Comment Text Char"/>
    <w:basedOn w:val="DefaultParagraphFont"/>
    <w:link w:val="CommentText"/>
    <w:rsid w:val="000E026C"/>
    <w:rPr>
      <w:rFonts w:ascii="Century Gothic" w:hAnsi="Century Gothic"/>
    </w:rPr>
  </w:style>
  <w:style w:type="character" w:customStyle="1" w:styleId="CommentSubjectChar">
    <w:name w:val="Comment Subject Char"/>
    <w:basedOn w:val="CommentTextChar"/>
    <w:link w:val="CommentSubject"/>
    <w:semiHidden/>
    <w:rsid w:val="000E026C"/>
    <w:rPr>
      <w:rFonts w:ascii="Century Gothic" w:hAnsi="Century Gothic"/>
      <w:b/>
      <w:bCs/>
    </w:rPr>
  </w:style>
  <w:style w:type="paragraph" w:customStyle="1" w:styleId="ColorfulList-Accent11">
    <w:name w:val="Colorful List - Accent 11"/>
    <w:basedOn w:val="Normal"/>
    <w:uiPriority w:val="34"/>
    <w:qFormat/>
    <w:rsid w:val="004E23E0"/>
    <w:pPr>
      <w:ind w:left="720"/>
      <w:contextualSpacing/>
    </w:pPr>
    <w:rPr>
      <w:rFonts w:ascii="Calibri" w:hAnsi="Calibri"/>
      <w:lang w:bidi="en-US"/>
    </w:rPr>
  </w:style>
  <w:style w:type="paragraph" w:styleId="EndnoteText">
    <w:name w:val="endnote text"/>
    <w:basedOn w:val="Normal"/>
    <w:link w:val="EndnoteTextChar"/>
    <w:semiHidden/>
    <w:unhideWhenUsed/>
    <w:rsid w:val="004E23E0"/>
    <w:rPr>
      <w:sz w:val="20"/>
      <w:szCs w:val="20"/>
    </w:rPr>
  </w:style>
  <w:style w:type="character" w:customStyle="1" w:styleId="EndnoteTextChar">
    <w:name w:val="Endnote Text Char"/>
    <w:basedOn w:val="DefaultParagraphFont"/>
    <w:link w:val="EndnoteText"/>
    <w:semiHidden/>
    <w:rsid w:val="00A778A7"/>
    <w:rPr>
      <w:rFonts w:ascii="Century Gothic" w:hAnsi="Century Gothic"/>
    </w:rPr>
  </w:style>
  <w:style w:type="character" w:styleId="EndnoteReference">
    <w:name w:val="endnote reference"/>
    <w:basedOn w:val="DefaultParagraphFont"/>
    <w:semiHidden/>
    <w:unhideWhenUsed/>
    <w:rsid w:val="00A778A7"/>
    <w:rPr>
      <w:vertAlign w:val="superscript"/>
    </w:rPr>
  </w:style>
  <w:style w:type="paragraph" w:customStyle="1" w:styleId="AppendixABCetc">
    <w:name w:val="Appendix A B C etc"/>
    <w:link w:val="AppendixABCetcChar"/>
    <w:autoRedefine/>
    <w:qFormat/>
    <w:rsid w:val="004E23E0"/>
    <w:pPr>
      <w:spacing w:after="120" w:line="400" w:lineRule="exact"/>
    </w:pPr>
    <w:rPr>
      <w:rFonts w:ascii="Arial" w:eastAsiaTheme="minorHAnsi" w:hAnsi="Arial" w:cs="Arial"/>
      <w:b/>
      <w:bCs/>
      <w:noProof/>
      <w:color w:val="C0504D" w:themeColor="accent2"/>
      <w:sz w:val="30"/>
      <w:szCs w:val="30"/>
      <w:lang w:eastAsia="ja-JP"/>
    </w:rPr>
  </w:style>
  <w:style w:type="character" w:customStyle="1" w:styleId="AppendixABCetcChar">
    <w:name w:val="Appendix A B C etc Char"/>
    <w:basedOn w:val="DefaultParagraphFont"/>
    <w:link w:val="AppendixABCetc"/>
    <w:rsid w:val="004E23E0"/>
    <w:rPr>
      <w:rFonts w:ascii="Arial" w:eastAsiaTheme="minorHAnsi" w:hAnsi="Arial" w:cs="Arial"/>
      <w:b/>
      <w:bCs/>
      <w:noProof/>
      <w:color w:val="C0504D" w:themeColor="accent2"/>
      <w:sz w:val="30"/>
      <w:szCs w:val="30"/>
      <w:lang w:eastAsia="ja-JP"/>
    </w:rPr>
  </w:style>
  <w:style w:type="paragraph" w:customStyle="1" w:styleId="H1SectionHeaderAppendix">
    <w:name w:val="H1 Section Header – Appendix"/>
    <w:link w:val="H1SectionHeaderAppendixChar"/>
    <w:rsid w:val="004E23E0"/>
    <w:pPr>
      <w:spacing w:after="160" w:line="259" w:lineRule="auto"/>
    </w:pPr>
    <w:rPr>
      <w:rFonts w:ascii="Arial" w:eastAsiaTheme="minorHAnsi" w:hAnsi="Arial" w:cs="Arial"/>
      <w:b/>
      <w:bCs/>
      <w:caps/>
      <w:noProof/>
      <w:color w:val="A6A6A6" w:themeColor="background1" w:themeShade="A6"/>
      <w:sz w:val="34"/>
      <w:szCs w:val="34"/>
      <w:lang w:eastAsia="ja-JP"/>
    </w:rPr>
  </w:style>
  <w:style w:type="character" w:customStyle="1" w:styleId="H1SectionHeaderAppendixChar">
    <w:name w:val="H1 Section Header – Appendix Char"/>
    <w:basedOn w:val="DefaultParagraphFont"/>
    <w:link w:val="H1SectionHeaderAppendix"/>
    <w:rsid w:val="004E23E0"/>
    <w:rPr>
      <w:rFonts w:ascii="Arial" w:eastAsiaTheme="minorHAnsi" w:hAnsi="Arial" w:cs="Arial"/>
      <w:b/>
      <w:bCs/>
      <w:caps/>
      <w:noProof/>
      <w:color w:val="A6A6A6" w:themeColor="background1" w:themeShade="A6"/>
      <w:sz w:val="34"/>
      <w:szCs w:val="34"/>
      <w:lang w:eastAsia="ja-JP"/>
    </w:rPr>
  </w:style>
  <w:style w:type="paragraph" w:customStyle="1" w:styleId="AppendixGeneral">
    <w:name w:val="Appendix General"/>
    <w:basedOn w:val="H1SectionHeaderAppendix"/>
    <w:link w:val="AppendixGeneralChar"/>
    <w:qFormat/>
    <w:rsid w:val="004E23E0"/>
  </w:style>
  <w:style w:type="character" w:customStyle="1" w:styleId="AppendixGeneralChar">
    <w:name w:val="Appendix General Char"/>
    <w:basedOn w:val="H1SectionHeaderAppendixChar"/>
    <w:link w:val="AppendixGeneral"/>
    <w:rsid w:val="004E23E0"/>
    <w:rPr>
      <w:rFonts w:ascii="Arial" w:eastAsiaTheme="minorHAnsi" w:hAnsi="Arial" w:cs="Arial"/>
      <w:b/>
      <w:bCs/>
      <w:caps/>
      <w:noProof/>
      <w:color w:val="A6A6A6" w:themeColor="background1" w:themeShade="A6"/>
      <w:sz w:val="34"/>
      <w:szCs w:val="34"/>
      <w:lang w:eastAsia="ja-JP"/>
    </w:rPr>
  </w:style>
  <w:style w:type="paragraph" w:customStyle="1" w:styleId="H1SECTIONHEADERTOC">
    <w:name w:val="H1 SECTION HEADER – TOC"/>
    <w:basedOn w:val="Normal"/>
    <w:link w:val="H1SECTIONHEADERTOCChar"/>
    <w:rsid w:val="004E23E0"/>
    <w:pPr>
      <w:suppressAutoHyphens/>
      <w:autoSpaceDE w:val="0"/>
      <w:autoSpaceDN w:val="0"/>
      <w:adjustRightInd w:val="0"/>
      <w:spacing w:after="144" w:line="380" w:lineRule="atLeast"/>
      <w:textAlignment w:val="center"/>
    </w:pPr>
    <w:rPr>
      <w:rFonts w:ascii="Arial" w:eastAsia="Times New Roman" w:hAnsi="Arial" w:cs="Arial"/>
      <w:b/>
      <w:bCs/>
      <w:caps/>
      <w:color w:val="1F497D" w:themeColor="text2"/>
      <w:sz w:val="34"/>
      <w:szCs w:val="34"/>
    </w:rPr>
  </w:style>
  <w:style w:type="character" w:customStyle="1" w:styleId="H1SECTIONHEADERTOCChar">
    <w:name w:val="H1 SECTION HEADER – TOC Char"/>
    <w:basedOn w:val="DefaultParagraphFont"/>
    <w:link w:val="H1SECTIONHEADERTOC"/>
    <w:rsid w:val="004E23E0"/>
    <w:rPr>
      <w:rFonts w:ascii="Arial" w:eastAsia="Times New Roman" w:hAnsi="Arial" w:cs="Arial"/>
      <w:b/>
      <w:bCs/>
      <w:caps/>
      <w:color w:val="1F497D" w:themeColor="text2"/>
      <w:sz w:val="34"/>
      <w:szCs w:val="34"/>
    </w:rPr>
  </w:style>
  <w:style w:type="paragraph" w:customStyle="1" w:styleId="AppendixLevel1">
    <w:name w:val="Appendix Level 1"/>
    <w:basedOn w:val="H1SECTIONHEADERTOC"/>
    <w:link w:val="AppendixLevel1Char"/>
    <w:qFormat/>
    <w:rsid w:val="004E23E0"/>
  </w:style>
  <w:style w:type="character" w:customStyle="1" w:styleId="AppendixLevel1Char">
    <w:name w:val="Appendix Level 1 Char"/>
    <w:basedOn w:val="H1SECTIONHEADERTOCChar"/>
    <w:link w:val="AppendixLevel1"/>
    <w:rsid w:val="004E23E0"/>
    <w:rPr>
      <w:rFonts w:ascii="Arial" w:eastAsia="Times New Roman" w:hAnsi="Arial" w:cs="Arial"/>
      <w:b/>
      <w:bCs/>
      <w:caps/>
      <w:color w:val="1F497D" w:themeColor="text2"/>
      <w:sz w:val="34"/>
      <w:szCs w:val="34"/>
    </w:rPr>
  </w:style>
  <w:style w:type="paragraph" w:customStyle="1" w:styleId="H2Level2LWA">
    <w:name w:val="H2 Level 2 LWA"/>
    <w:basedOn w:val="Normal"/>
    <w:link w:val="H2Level2LWAChar"/>
    <w:rsid w:val="004E23E0"/>
    <w:pPr>
      <w:numPr>
        <w:ilvl w:val="1"/>
        <w:numId w:val="36"/>
      </w:numPr>
      <w:suppressAutoHyphens/>
      <w:autoSpaceDE w:val="0"/>
      <w:autoSpaceDN w:val="0"/>
      <w:adjustRightInd w:val="0"/>
      <w:spacing w:after="144" w:line="380" w:lineRule="atLeast"/>
      <w:textAlignment w:val="center"/>
    </w:pPr>
    <w:rPr>
      <w:rFonts w:ascii="Arial" w:eastAsia="Times New Roman" w:hAnsi="Arial" w:cs="Arial"/>
      <w:caps/>
      <w:color w:val="064976"/>
      <w:sz w:val="28"/>
      <w:szCs w:val="28"/>
    </w:rPr>
  </w:style>
  <w:style w:type="character" w:customStyle="1" w:styleId="H2Level2LWAChar">
    <w:name w:val="H2 Level 2 LWA Char"/>
    <w:basedOn w:val="DefaultParagraphFont"/>
    <w:link w:val="H2Level2LWA"/>
    <w:rsid w:val="004E23E0"/>
    <w:rPr>
      <w:rFonts w:ascii="Arial" w:eastAsia="Times New Roman" w:hAnsi="Arial" w:cs="Arial"/>
      <w:caps/>
      <w:color w:val="064976"/>
      <w:sz w:val="28"/>
      <w:szCs w:val="28"/>
    </w:rPr>
  </w:style>
  <w:style w:type="paragraph" w:customStyle="1" w:styleId="AppendixLevel2">
    <w:name w:val="Appendix Level 2"/>
    <w:basedOn w:val="H2Level2LWA"/>
    <w:link w:val="AppendixLevel2Char"/>
    <w:qFormat/>
    <w:rsid w:val="004E23E0"/>
  </w:style>
  <w:style w:type="character" w:customStyle="1" w:styleId="AppendixLevel2Char">
    <w:name w:val="Appendix Level 2 Char"/>
    <w:basedOn w:val="H2Level2LWAChar"/>
    <w:link w:val="AppendixLevel2"/>
    <w:rsid w:val="004E23E0"/>
    <w:rPr>
      <w:rFonts w:ascii="Arial" w:eastAsia="Times New Roman" w:hAnsi="Arial" w:cs="Arial"/>
      <w:caps/>
      <w:color w:val="064976"/>
      <w:sz w:val="28"/>
      <w:szCs w:val="28"/>
    </w:rPr>
  </w:style>
  <w:style w:type="paragraph" w:customStyle="1" w:styleId="AppendixLevel3">
    <w:name w:val="Appendix Level 3"/>
    <w:basedOn w:val="Normal"/>
    <w:link w:val="AppendixLevel3Char"/>
    <w:qFormat/>
    <w:rsid w:val="004E23E0"/>
    <w:pPr>
      <w:keepNext/>
      <w:suppressAutoHyphens/>
      <w:autoSpaceDE w:val="0"/>
      <w:autoSpaceDN w:val="0"/>
      <w:adjustRightInd w:val="0"/>
      <w:spacing w:after="144" w:line="340" w:lineRule="atLeast"/>
      <w:textAlignment w:val="center"/>
    </w:pPr>
    <w:rPr>
      <w:rFonts w:ascii="Arial" w:eastAsia="Times New Roman" w:hAnsi="Arial" w:cs="Arial"/>
      <w:b/>
      <w:bCs/>
      <w:color w:val="064976"/>
      <w:sz w:val="26"/>
      <w:szCs w:val="26"/>
    </w:rPr>
  </w:style>
  <w:style w:type="character" w:customStyle="1" w:styleId="AppendixLevel3Char">
    <w:name w:val="Appendix Level 3 Char"/>
    <w:basedOn w:val="DefaultParagraphFont"/>
    <w:link w:val="AppendixLevel3"/>
    <w:rsid w:val="004E23E0"/>
    <w:rPr>
      <w:rFonts w:ascii="Arial" w:eastAsia="Times New Roman" w:hAnsi="Arial" w:cs="Arial"/>
      <w:b/>
      <w:bCs/>
      <w:color w:val="064976"/>
      <w:sz w:val="26"/>
      <w:szCs w:val="26"/>
    </w:rPr>
  </w:style>
  <w:style w:type="paragraph" w:customStyle="1" w:styleId="Appendixtitle">
    <w:name w:val="Appendix title"/>
    <w:qFormat/>
    <w:rsid w:val="004E23E0"/>
    <w:pPr>
      <w:spacing w:after="160" w:line="360" w:lineRule="exact"/>
    </w:pPr>
    <w:rPr>
      <w:rFonts w:ascii="Arial" w:eastAsiaTheme="minorHAnsi" w:hAnsi="Arial" w:cs="Arial"/>
      <w:b/>
      <w:bCs/>
      <w:noProof/>
      <w:color w:val="0F243E" w:themeColor="text2" w:themeShade="80"/>
      <w:sz w:val="34"/>
      <w:szCs w:val="34"/>
      <w:lang w:eastAsia="ja-JP"/>
    </w:rPr>
  </w:style>
  <w:style w:type="paragraph" w:customStyle="1" w:styleId="Body">
    <w:name w:val="Body"/>
    <w:basedOn w:val="Normal"/>
    <w:semiHidden/>
    <w:rsid w:val="004E23E0"/>
    <w:pPr>
      <w:numPr>
        <w:ilvl w:val="1"/>
        <w:numId w:val="39"/>
      </w:numPr>
      <w:spacing w:before="60" w:after="120" w:line="288" w:lineRule="auto"/>
    </w:pPr>
    <w:rPr>
      <w:rFonts w:ascii="Calibri" w:eastAsia="Times New Roman" w:hAnsi="Calibri"/>
      <w:sz w:val="24"/>
      <w:szCs w:val="20"/>
    </w:rPr>
  </w:style>
  <w:style w:type="paragraph" w:styleId="BodyTextIndent">
    <w:name w:val="Body Text Indent"/>
    <w:basedOn w:val="Normal"/>
    <w:link w:val="BodyTextIndentChar"/>
    <w:rsid w:val="004E23E0"/>
    <w:pPr>
      <w:spacing w:after="120"/>
      <w:ind w:left="1800" w:hanging="1800"/>
    </w:pPr>
    <w:rPr>
      <w:rFonts w:ascii="Calibri" w:eastAsia="Times New Roman" w:hAnsi="Calibri"/>
      <w:sz w:val="24"/>
      <w:szCs w:val="20"/>
    </w:rPr>
  </w:style>
  <w:style w:type="character" w:customStyle="1" w:styleId="BodyTextIndentChar">
    <w:name w:val="Body Text Indent Char"/>
    <w:basedOn w:val="DefaultParagraphFont"/>
    <w:link w:val="BodyTextIndent"/>
    <w:rsid w:val="004E23E0"/>
    <w:rPr>
      <w:rFonts w:eastAsia="Times New Roman"/>
      <w:sz w:val="24"/>
    </w:rPr>
  </w:style>
  <w:style w:type="paragraph" w:customStyle="1" w:styleId="Bullet">
    <w:name w:val="Bullet"/>
    <w:basedOn w:val="BodyText"/>
    <w:rsid w:val="004E23E0"/>
    <w:pPr>
      <w:suppressAutoHyphens w:val="0"/>
      <w:overflowPunct/>
      <w:autoSpaceDE/>
      <w:spacing w:before="0" w:after="120"/>
      <w:textAlignment w:val="auto"/>
    </w:pPr>
    <w:rPr>
      <w:rFonts w:ascii="Calibri" w:hAnsi="Calibri"/>
      <w:sz w:val="24"/>
      <w:lang w:eastAsia="en-US"/>
    </w:rPr>
  </w:style>
  <w:style w:type="paragraph" w:customStyle="1" w:styleId="BULLETLIST-FL11pt">
    <w:name w:val="BULLET LIST - FL 11pt"/>
    <w:basedOn w:val="Normal"/>
    <w:autoRedefine/>
    <w:qFormat/>
    <w:rsid w:val="004E23E0"/>
    <w:pPr>
      <w:numPr>
        <w:numId w:val="48"/>
      </w:numPr>
      <w:spacing w:before="60" w:after="60"/>
    </w:pPr>
    <w:rPr>
      <w:rFonts w:ascii="Calibri" w:hAnsi="Calibri" w:cs="Arial"/>
      <w:color w:val="000000"/>
      <w:szCs w:val="20"/>
    </w:rPr>
  </w:style>
  <w:style w:type="paragraph" w:customStyle="1" w:styleId="paragraphbullet1finalBulletstyles">
    <w:name w:val="paragraph bullet 1 final (Bullet styles)"/>
    <w:basedOn w:val="Normal"/>
    <w:link w:val="paragraphbullet1finalBulletstylesChar"/>
    <w:uiPriority w:val="99"/>
    <w:rsid w:val="004E23E0"/>
    <w:pPr>
      <w:suppressAutoHyphens/>
      <w:autoSpaceDE w:val="0"/>
      <w:autoSpaceDN w:val="0"/>
      <w:adjustRightInd w:val="0"/>
      <w:spacing w:after="300" w:line="300" w:lineRule="atLeast"/>
      <w:textAlignment w:val="center"/>
    </w:pPr>
    <w:rPr>
      <w:rFonts w:ascii="Calibri" w:eastAsia="Times New Roman" w:hAnsi="Calibri" w:cs="Calibri"/>
      <w:color w:val="000000"/>
      <w:sz w:val="24"/>
      <w:szCs w:val="20"/>
    </w:rPr>
  </w:style>
  <w:style w:type="character" w:customStyle="1" w:styleId="paragraphbullet1finalBulletstylesChar">
    <w:name w:val="paragraph bullet 1 final (Bullet styles) Char"/>
    <w:basedOn w:val="DefaultParagraphFont"/>
    <w:link w:val="paragraphbullet1finalBulletstyles"/>
    <w:uiPriority w:val="99"/>
    <w:rsid w:val="004E23E0"/>
    <w:rPr>
      <w:rFonts w:eastAsia="Times New Roman" w:cs="Calibri"/>
      <w:color w:val="000000"/>
      <w:sz w:val="24"/>
    </w:rPr>
  </w:style>
  <w:style w:type="paragraph" w:customStyle="1" w:styleId="BulletListLevel1">
    <w:name w:val="Bullet List Level 1"/>
    <w:basedOn w:val="paragraphbullet1finalBulletstyles"/>
    <w:link w:val="BulletListLevel1Char"/>
    <w:rsid w:val="004E23E0"/>
    <w:pPr>
      <w:numPr>
        <w:numId w:val="40"/>
      </w:numPr>
    </w:pPr>
  </w:style>
  <w:style w:type="character" w:customStyle="1" w:styleId="BulletListLevel1Char">
    <w:name w:val="Bullet List Level 1 Char"/>
    <w:basedOn w:val="paragraphbullet1finalBulletstylesChar"/>
    <w:link w:val="BulletListLevel1"/>
    <w:rsid w:val="004E23E0"/>
    <w:rPr>
      <w:rFonts w:eastAsia="Times New Roman" w:cs="Calibri"/>
      <w:color w:val="000000"/>
      <w:sz w:val="24"/>
    </w:rPr>
  </w:style>
  <w:style w:type="paragraph" w:customStyle="1" w:styleId="Bullet2">
    <w:name w:val="Bullet2"/>
    <w:basedOn w:val="Normal"/>
    <w:rsid w:val="004E23E0"/>
    <w:pPr>
      <w:spacing w:before="60" w:after="120" w:line="288" w:lineRule="auto"/>
    </w:pPr>
    <w:rPr>
      <w:rFonts w:ascii="Calibri" w:eastAsia="Times New Roman" w:hAnsi="Calibri"/>
      <w:sz w:val="24"/>
      <w:szCs w:val="20"/>
    </w:rPr>
  </w:style>
  <w:style w:type="paragraph" w:styleId="Caption">
    <w:name w:val="caption"/>
    <w:aliases w:val="Table Caption"/>
    <w:basedOn w:val="Normal"/>
    <w:next w:val="Normal"/>
    <w:link w:val="CaptionChar"/>
    <w:qFormat/>
    <w:rsid w:val="004E23E0"/>
    <w:pPr>
      <w:keepNext/>
      <w:spacing w:before="120" w:after="80"/>
    </w:pPr>
    <w:rPr>
      <w:rFonts w:ascii="Arial" w:eastAsia="Times New Roman" w:hAnsi="Arial"/>
      <w:b/>
      <w:sz w:val="20"/>
      <w:szCs w:val="20"/>
    </w:rPr>
  </w:style>
  <w:style w:type="character" w:customStyle="1" w:styleId="CaptionChar">
    <w:name w:val="Caption Char"/>
    <w:aliases w:val="Table Caption Char"/>
    <w:basedOn w:val="DefaultParagraphFont"/>
    <w:link w:val="Caption"/>
    <w:rsid w:val="004E23E0"/>
    <w:rPr>
      <w:rFonts w:ascii="Arial" w:eastAsia="Times New Roman" w:hAnsi="Arial"/>
      <w:b/>
    </w:rPr>
  </w:style>
  <w:style w:type="paragraph" w:customStyle="1" w:styleId="ClientName">
    <w:name w:val="ClientName"/>
    <w:basedOn w:val="Normal"/>
    <w:next w:val="BodyText"/>
    <w:link w:val="ClientNameChar"/>
    <w:rsid w:val="004E23E0"/>
    <w:pPr>
      <w:pBdr>
        <w:bottom w:val="single" w:sz="12" w:space="1" w:color="auto"/>
      </w:pBdr>
      <w:spacing w:after="120"/>
      <w:jc w:val="right"/>
    </w:pPr>
    <w:rPr>
      <w:rFonts w:ascii="Calibri" w:eastAsia="Times New Roman" w:hAnsi="Calibri"/>
      <w:b/>
      <w:sz w:val="24"/>
      <w:szCs w:val="20"/>
    </w:rPr>
  </w:style>
  <w:style w:type="character" w:customStyle="1" w:styleId="ClientNameChar">
    <w:name w:val="ClientName Char"/>
    <w:basedOn w:val="DefaultParagraphFont"/>
    <w:link w:val="ClientName"/>
    <w:rsid w:val="004E23E0"/>
    <w:rPr>
      <w:rFonts w:eastAsia="Times New Roman"/>
      <w:b/>
      <w:sz w:val="24"/>
    </w:rPr>
  </w:style>
  <w:style w:type="paragraph" w:customStyle="1" w:styleId="CoverPageleading">
    <w:name w:val="Cover Page leading"/>
    <w:basedOn w:val="Normal"/>
    <w:qFormat/>
    <w:rsid w:val="004E23E0"/>
    <w:pPr>
      <w:suppressAutoHyphens/>
      <w:autoSpaceDE w:val="0"/>
      <w:autoSpaceDN w:val="0"/>
      <w:adjustRightInd w:val="0"/>
      <w:spacing w:after="12240" w:line="300" w:lineRule="atLeast"/>
      <w:textAlignment w:val="center"/>
    </w:pPr>
    <w:rPr>
      <w:rFonts w:ascii="Calibri" w:eastAsia="Times New Roman" w:hAnsi="Calibri" w:cs="Calibri"/>
      <w:color w:val="000000"/>
      <w:sz w:val="24"/>
      <w:szCs w:val="20"/>
    </w:rPr>
  </w:style>
  <w:style w:type="paragraph" w:customStyle="1" w:styleId="FigureCaption">
    <w:name w:val="Figure Caption"/>
    <w:basedOn w:val="Caption"/>
    <w:link w:val="FigureCaptionChar"/>
    <w:qFormat/>
    <w:rsid w:val="004E23E0"/>
    <w:pPr>
      <w:spacing w:before="0" w:after="40"/>
      <w:jc w:val="center"/>
    </w:pPr>
  </w:style>
  <w:style w:type="character" w:customStyle="1" w:styleId="FigureCaptionChar">
    <w:name w:val="Figure Caption Char"/>
    <w:basedOn w:val="CaptionChar"/>
    <w:link w:val="FigureCaption"/>
    <w:rsid w:val="004E23E0"/>
    <w:rPr>
      <w:rFonts w:ascii="Arial" w:eastAsia="Times New Roman" w:hAnsi="Arial"/>
      <w:b/>
    </w:rPr>
  </w:style>
  <w:style w:type="paragraph" w:customStyle="1" w:styleId="tableinformationParagraphstyles">
    <w:name w:val="table information (Paragraph styles)"/>
    <w:basedOn w:val="Normal"/>
    <w:autoRedefine/>
    <w:uiPriority w:val="99"/>
    <w:qFormat/>
    <w:rsid w:val="004E23E0"/>
    <w:pPr>
      <w:suppressAutoHyphens/>
      <w:autoSpaceDE w:val="0"/>
      <w:autoSpaceDN w:val="0"/>
      <w:adjustRightInd w:val="0"/>
      <w:spacing w:before="80" w:after="400" w:line="300" w:lineRule="atLeast"/>
      <w:contextualSpacing/>
      <w:textAlignment w:val="center"/>
    </w:pPr>
    <w:rPr>
      <w:rFonts w:ascii="Arial" w:eastAsia="Times New Roman" w:hAnsi="Arial" w:cs="Calibri"/>
      <w:color w:val="000000"/>
      <w:sz w:val="21"/>
      <w:szCs w:val="20"/>
    </w:rPr>
  </w:style>
  <w:style w:type="paragraph" w:customStyle="1" w:styleId="figureinformation">
    <w:name w:val="figure information"/>
    <w:basedOn w:val="tableinformationParagraphstyles"/>
    <w:rsid w:val="004E23E0"/>
  </w:style>
  <w:style w:type="paragraph" w:customStyle="1" w:styleId="FigureTitle">
    <w:name w:val="Figure Title"/>
    <w:basedOn w:val="Normal"/>
    <w:next w:val="BodyText"/>
    <w:rsid w:val="004E23E0"/>
    <w:pPr>
      <w:suppressAutoHyphens/>
      <w:spacing w:before="80" w:after="360"/>
      <w:jc w:val="center"/>
    </w:pPr>
    <w:rPr>
      <w:rFonts w:ascii="Arial" w:eastAsia="Times New Roman" w:hAnsi="Arial"/>
      <w:b/>
      <w:sz w:val="20"/>
      <w:szCs w:val="20"/>
    </w:rPr>
  </w:style>
  <w:style w:type="paragraph" w:customStyle="1" w:styleId="tabletitleParagraphstyles">
    <w:name w:val="table title (Paragraph styles)"/>
    <w:basedOn w:val="Normal"/>
    <w:autoRedefine/>
    <w:uiPriority w:val="99"/>
    <w:qFormat/>
    <w:rsid w:val="004E23E0"/>
    <w:pPr>
      <w:suppressAutoHyphens/>
      <w:autoSpaceDE w:val="0"/>
      <w:autoSpaceDN w:val="0"/>
      <w:adjustRightInd w:val="0"/>
      <w:spacing w:before="80" w:after="120" w:line="300" w:lineRule="atLeast"/>
      <w:contextualSpacing/>
      <w:textAlignment w:val="center"/>
    </w:pPr>
    <w:rPr>
      <w:rFonts w:ascii="Arial" w:eastAsia="Times New Roman" w:hAnsi="Arial" w:cs="Arial"/>
      <w:b/>
      <w:bCs/>
      <w:color w:val="000000"/>
      <w:sz w:val="20"/>
      <w:szCs w:val="20"/>
    </w:rPr>
  </w:style>
  <w:style w:type="paragraph" w:customStyle="1" w:styleId="figuretitle0">
    <w:name w:val="figure title"/>
    <w:basedOn w:val="tabletitleParagraphstyles"/>
    <w:autoRedefine/>
    <w:qFormat/>
    <w:rsid w:val="004E23E0"/>
    <w:pPr>
      <w:jc w:val="center"/>
    </w:pPr>
  </w:style>
  <w:style w:type="paragraph" w:customStyle="1" w:styleId="figuretitlenumbered">
    <w:name w:val="figure title numbered"/>
    <w:basedOn w:val="figuretitle0"/>
    <w:rsid w:val="004E23E0"/>
    <w:pPr>
      <w:numPr>
        <w:numId w:val="41"/>
      </w:numPr>
    </w:pPr>
  </w:style>
  <w:style w:type="character" w:styleId="FollowedHyperlink">
    <w:name w:val="FollowedHyperlink"/>
    <w:basedOn w:val="DefaultParagraphFont"/>
    <w:semiHidden/>
    <w:rsid w:val="004E23E0"/>
    <w:rPr>
      <w:color w:val="800080"/>
      <w:u w:val="single"/>
    </w:rPr>
  </w:style>
  <w:style w:type="character" w:customStyle="1" w:styleId="FooterClientLWA">
    <w:name w:val="Footer Client LWA"/>
    <w:basedOn w:val="DefaultParagraphFont"/>
    <w:uiPriority w:val="1"/>
    <w:rsid w:val="004E23E0"/>
    <w:rPr>
      <w:b/>
      <w:sz w:val="15"/>
      <w:szCs w:val="15"/>
    </w:rPr>
  </w:style>
  <w:style w:type="paragraph" w:customStyle="1" w:styleId="FooterClientName">
    <w:name w:val="Footer Client Name"/>
    <w:basedOn w:val="Normal"/>
    <w:link w:val="FooterClientNameChar"/>
    <w:qFormat/>
    <w:rsid w:val="004E23E0"/>
    <w:pPr>
      <w:tabs>
        <w:tab w:val="right" w:pos="10800"/>
      </w:tabs>
      <w:suppressAutoHyphens/>
      <w:autoSpaceDE w:val="0"/>
      <w:autoSpaceDN w:val="0"/>
      <w:adjustRightInd w:val="0"/>
      <w:spacing w:before="60" w:after="120" w:line="200" w:lineRule="atLeast"/>
      <w:textAlignment w:val="center"/>
    </w:pPr>
    <w:rPr>
      <w:rFonts w:ascii="Calibri" w:eastAsia="Times New Roman" w:hAnsi="Calibri"/>
      <w:iCs/>
      <w:sz w:val="18"/>
      <w:szCs w:val="18"/>
    </w:rPr>
  </w:style>
  <w:style w:type="character" w:customStyle="1" w:styleId="FooterClientNameChar">
    <w:name w:val="Footer Client Name Char"/>
    <w:basedOn w:val="DefaultParagraphFont"/>
    <w:link w:val="FooterClientName"/>
    <w:rsid w:val="004E23E0"/>
    <w:rPr>
      <w:rFonts w:eastAsia="Times New Roman"/>
      <w:iCs/>
      <w:sz w:val="18"/>
      <w:szCs w:val="18"/>
    </w:rPr>
  </w:style>
  <w:style w:type="paragraph" w:customStyle="1" w:styleId="FooterDate">
    <w:name w:val="Footer Date"/>
    <w:basedOn w:val="Normal"/>
    <w:link w:val="FooterDateChar"/>
    <w:qFormat/>
    <w:rsid w:val="004E23E0"/>
    <w:pPr>
      <w:tabs>
        <w:tab w:val="right" w:pos="10800"/>
      </w:tabs>
      <w:suppressAutoHyphens/>
      <w:autoSpaceDE w:val="0"/>
      <w:autoSpaceDN w:val="0"/>
      <w:adjustRightInd w:val="0"/>
      <w:spacing w:before="120" w:after="120" w:line="200" w:lineRule="atLeast"/>
      <w:textAlignment w:val="center"/>
    </w:pPr>
    <w:rPr>
      <w:rFonts w:ascii="Calibri" w:hAnsi="Calibri" w:cs="Calibri"/>
      <w:noProof/>
      <w:color w:val="3B3838"/>
      <w:sz w:val="16"/>
      <w:szCs w:val="16"/>
    </w:rPr>
  </w:style>
  <w:style w:type="character" w:customStyle="1" w:styleId="FooterDateChar">
    <w:name w:val="Footer Date Char"/>
    <w:basedOn w:val="DefaultParagraphFont"/>
    <w:link w:val="FooterDate"/>
    <w:rsid w:val="004E23E0"/>
    <w:rPr>
      <w:rFonts w:cs="Calibri"/>
      <w:noProof/>
      <w:color w:val="3B3838"/>
      <w:sz w:val="16"/>
      <w:szCs w:val="16"/>
    </w:rPr>
  </w:style>
  <w:style w:type="paragraph" w:customStyle="1" w:styleId="FooterPageNumber">
    <w:name w:val="Footer Page Number"/>
    <w:basedOn w:val="Normal"/>
    <w:link w:val="FooterPageNumberChar"/>
    <w:qFormat/>
    <w:rsid w:val="004E23E0"/>
    <w:pPr>
      <w:tabs>
        <w:tab w:val="right" w:pos="10800"/>
      </w:tabs>
      <w:suppressAutoHyphens/>
      <w:autoSpaceDE w:val="0"/>
      <w:autoSpaceDN w:val="0"/>
      <w:adjustRightInd w:val="0"/>
      <w:spacing w:before="120" w:after="120" w:line="200" w:lineRule="atLeast"/>
      <w:textAlignment w:val="center"/>
    </w:pPr>
    <w:rPr>
      <w:rFonts w:ascii="Calibri" w:hAnsi="Calibri" w:cs="Calibri"/>
      <w:b/>
      <w:bCs/>
      <w:iCs/>
      <w:noProof/>
      <w:color w:val="3B3838"/>
      <w:sz w:val="16"/>
      <w:szCs w:val="16"/>
    </w:rPr>
  </w:style>
  <w:style w:type="character" w:customStyle="1" w:styleId="FooterPageNumberChar">
    <w:name w:val="Footer Page Number Char"/>
    <w:basedOn w:val="DefaultParagraphFont"/>
    <w:link w:val="FooterPageNumber"/>
    <w:rsid w:val="004E23E0"/>
    <w:rPr>
      <w:rFonts w:cs="Calibri"/>
      <w:b/>
      <w:bCs/>
      <w:iCs/>
      <w:noProof/>
      <w:color w:val="3B3838"/>
      <w:sz w:val="16"/>
      <w:szCs w:val="16"/>
    </w:rPr>
  </w:style>
  <w:style w:type="character" w:customStyle="1" w:styleId="FooterPageNumberLWA">
    <w:name w:val="Footer Page Number LWA"/>
    <w:basedOn w:val="DefaultParagraphFont"/>
    <w:uiPriority w:val="1"/>
    <w:rsid w:val="004E23E0"/>
    <w:rPr>
      <w:b/>
      <w:bCs/>
    </w:rPr>
  </w:style>
  <w:style w:type="character" w:customStyle="1" w:styleId="FooterProjectTitleLWA">
    <w:name w:val="Footer Project Title LWA"/>
    <w:basedOn w:val="DefaultParagraphFont"/>
    <w:uiPriority w:val="1"/>
    <w:rsid w:val="004E23E0"/>
  </w:style>
  <w:style w:type="paragraph" w:customStyle="1" w:styleId="FooterTitle">
    <w:name w:val="Footer Title"/>
    <w:basedOn w:val="Normal"/>
    <w:link w:val="FooterTitleChar"/>
    <w:qFormat/>
    <w:rsid w:val="004E23E0"/>
    <w:pPr>
      <w:tabs>
        <w:tab w:val="right" w:pos="10800"/>
      </w:tabs>
      <w:suppressAutoHyphens/>
      <w:autoSpaceDE w:val="0"/>
      <w:autoSpaceDN w:val="0"/>
      <w:adjustRightInd w:val="0"/>
      <w:spacing w:before="120" w:after="120" w:line="200" w:lineRule="atLeast"/>
      <w:textAlignment w:val="center"/>
    </w:pPr>
    <w:rPr>
      <w:rFonts w:ascii="Calibri" w:hAnsi="Calibri" w:cs="Calibri"/>
      <w:b/>
      <w:iCs/>
      <w:caps/>
      <w:noProof/>
      <w:color w:val="3B3838"/>
      <w:sz w:val="16"/>
      <w:szCs w:val="16"/>
    </w:rPr>
  </w:style>
  <w:style w:type="character" w:customStyle="1" w:styleId="FooterTitleChar">
    <w:name w:val="Footer Title Char"/>
    <w:basedOn w:val="DefaultParagraphFont"/>
    <w:link w:val="FooterTitle"/>
    <w:rsid w:val="004E23E0"/>
    <w:rPr>
      <w:rFonts w:cs="Calibri"/>
      <w:b/>
      <w:iCs/>
      <w:caps/>
      <w:noProof/>
      <w:color w:val="3B3838"/>
      <w:sz w:val="16"/>
      <w:szCs w:val="16"/>
    </w:rPr>
  </w:style>
  <w:style w:type="paragraph" w:customStyle="1" w:styleId="tableandfigurefootnotesParagraphstyles">
    <w:name w:val="table and figure footnotes (Paragraph styles)"/>
    <w:basedOn w:val="Normal"/>
    <w:autoRedefine/>
    <w:uiPriority w:val="99"/>
    <w:qFormat/>
    <w:rsid w:val="004E23E0"/>
    <w:pPr>
      <w:suppressAutoHyphens/>
      <w:autoSpaceDE w:val="0"/>
      <w:autoSpaceDN w:val="0"/>
      <w:adjustRightInd w:val="0"/>
      <w:spacing w:before="80" w:after="400" w:line="260" w:lineRule="atLeast"/>
      <w:contextualSpacing/>
      <w:textAlignment w:val="center"/>
    </w:pPr>
    <w:rPr>
      <w:rFonts w:ascii="Calibri" w:eastAsia="Times New Roman" w:hAnsi="Calibri" w:cs="Calibri"/>
      <w:noProof/>
      <w:color w:val="000000"/>
      <w:szCs w:val="20"/>
    </w:rPr>
  </w:style>
  <w:style w:type="paragraph" w:customStyle="1" w:styleId="footnotes">
    <w:name w:val="footnotes"/>
    <w:basedOn w:val="tableandfigurefootnotesParagraphstyles"/>
    <w:qFormat/>
    <w:rsid w:val="004E23E0"/>
    <w:pPr>
      <w:spacing w:before="20"/>
      <w:jc w:val="center"/>
    </w:pPr>
  </w:style>
  <w:style w:type="paragraph" w:customStyle="1" w:styleId="H1Level1LWA">
    <w:name w:val="H1 Level 1 LWA"/>
    <w:basedOn w:val="Normal"/>
    <w:rsid w:val="004E23E0"/>
    <w:pPr>
      <w:numPr>
        <w:numId w:val="36"/>
      </w:numPr>
      <w:suppressAutoHyphens/>
      <w:autoSpaceDE w:val="0"/>
      <w:autoSpaceDN w:val="0"/>
      <w:adjustRightInd w:val="0"/>
      <w:spacing w:after="144" w:line="380" w:lineRule="atLeast"/>
      <w:textAlignment w:val="center"/>
    </w:pPr>
    <w:rPr>
      <w:rFonts w:ascii="Arial" w:eastAsia="Times New Roman" w:hAnsi="Arial" w:cs="Arial"/>
      <w:b/>
      <w:bCs/>
      <w:caps/>
      <w:color w:val="064976"/>
      <w:sz w:val="32"/>
      <w:szCs w:val="32"/>
    </w:rPr>
  </w:style>
  <w:style w:type="paragraph" w:customStyle="1" w:styleId="H4LWAHeaderstyles">
    <w:name w:val="H4 LWA (Header styles)"/>
    <w:basedOn w:val="Normal"/>
    <w:uiPriority w:val="99"/>
    <w:rsid w:val="004E23E0"/>
    <w:pPr>
      <w:suppressAutoHyphens/>
      <w:autoSpaceDE w:val="0"/>
      <w:autoSpaceDN w:val="0"/>
      <w:adjustRightInd w:val="0"/>
      <w:spacing w:after="144" w:line="380" w:lineRule="atLeast"/>
      <w:textAlignment w:val="center"/>
    </w:pPr>
    <w:rPr>
      <w:rFonts w:ascii="Arial" w:eastAsia="Times New Roman" w:hAnsi="Arial" w:cs="Arial"/>
      <w:b/>
      <w:i/>
      <w:iCs/>
      <w:color w:val="064976"/>
      <w:sz w:val="24"/>
      <w:szCs w:val="26"/>
    </w:rPr>
  </w:style>
  <w:style w:type="paragraph" w:customStyle="1" w:styleId="H5LWAHeaderstyles">
    <w:name w:val="H5 LWA (Header styles)"/>
    <w:basedOn w:val="Normal"/>
    <w:uiPriority w:val="99"/>
    <w:rsid w:val="004E23E0"/>
    <w:pPr>
      <w:suppressAutoHyphens/>
      <w:autoSpaceDE w:val="0"/>
      <w:autoSpaceDN w:val="0"/>
      <w:adjustRightInd w:val="0"/>
      <w:spacing w:after="144" w:line="360" w:lineRule="atLeast"/>
      <w:textAlignment w:val="center"/>
    </w:pPr>
    <w:rPr>
      <w:rFonts w:ascii="Arial" w:eastAsia="Times New Roman" w:hAnsi="Arial" w:cs="Arial"/>
      <w:bCs/>
      <w:color w:val="064976"/>
      <w:sz w:val="24"/>
      <w:szCs w:val="24"/>
    </w:rPr>
  </w:style>
  <w:style w:type="paragraph" w:customStyle="1" w:styleId="H5Level5LWA">
    <w:name w:val="H5 Level 5 LWA"/>
    <w:basedOn w:val="H5LWAHeaderstyles"/>
    <w:rsid w:val="004E23E0"/>
    <w:pPr>
      <w:numPr>
        <w:ilvl w:val="4"/>
        <w:numId w:val="36"/>
      </w:numPr>
      <w:spacing w:line="320" w:lineRule="atLeast"/>
    </w:pPr>
  </w:style>
  <w:style w:type="paragraph" w:customStyle="1" w:styleId="H6LWAHeaderstyles">
    <w:name w:val="H6 LWA (Header styles)"/>
    <w:basedOn w:val="Normal"/>
    <w:uiPriority w:val="99"/>
    <w:rsid w:val="004E23E0"/>
    <w:pPr>
      <w:suppressAutoHyphens/>
      <w:autoSpaceDE w:val="0"/>
      <w:autoSpaceDN w:val="0"/>
      <w:adjustRightInd w:val="0"/>
      <w:spacing w:after="144" w:line="360" w:lineRule="atLeast"/>
      <w:textAlignment w:val="center"/>
    </w:pPr>
    <w:rPr>
      <w:rFonts w:ascii="Arial" w:eastAsia="Times New Roman" w:hAnsi="Arial" w:cs="Arial"/>
      <w:i/>
      <w:color w:val="064976"/>
      <w:sz w:val="24"/>
      <w:szCs w:val="24"/>
    </w:rPr>
  </w:style>
  <w:style w:type="paragraph" w:customStyle="1" w:styleId="H6Level6LWA">
    <w:name w:val="H6 Level 6 LWA"/>
    <w:basedOn w:val="H6LWAHeaderstyles"/>
    <w:rsid w:val="004E23E0"/>
    <w:pPr>
      <w:numPr>
        <w:ilvl w:val="5"/>
        <w:numId w:val="36"/>
      </w:numPr>
      <w:spacing w:line="320" w:lineRule="atLeast"/>
    </w:pPr>
  </w:style>
  <w:style w:type="paragraph" w:customStyle="1" w:styleId="Heading40">
    <w:name w:val="Heading 4_"/>
    <w:basedOn w:val="H4LWAHeaderstyles"/>
    <w:qFormat/>
    <w:rsid w:val="004E23E0"/>
    <w:pPr>
      <w:spacing w:before="120" w:after="120" w:line="320" w:lineRule="atLeast"/>
    </w:pPr>
  </w:style>
  <w:style w:type="paragraph" w:customStyle="1" w:styleId="Hidden">
    <w:name w:val="Hidden"/>
    <w:rsid w:val="004E23E0"/>
    <w:rPr>
      <w:rFonts w:ascii="Bodoni Bk BT" w:eastAsia="Times New Roman" w:hAnsi="Bodoni Bk BT"/>
      <w:noProof/>
      <w:vanish/>
      <w:sz w:val="2"/>
    </w:rPr>
  </w:style>
  <w:style w:type="paragraph" w:styleId="ListBullet">
    <w:name w:val="List Bullet"/>
    <w:basedOn w:val="Normal"/>
    <w:autoRedefine/>
    <w:semiHidden/>
    <w:rsid w:val="004E23E0"/>
    <w:pPr>
      <w:tabs>
        <w:tab w:val="num" w:pos="365"/>
        <w:tab w:val="left" w:pos="990"/>
      </w:tabs>
      <w:spacing w:after="120"/>
      <w:ind w:left="360" w:hanging="360"/>
    </w:pPr>
    <w:rPr>
      <w:rFonts w:ascii="Calibri" w:eastAsia="Times New Roman" w:hAnsi="Calibri"/>
      <w:sz w:val="24"/>
      <w:szCs w:val="20"/>
    </w:rPr>
  </w:style>
  <w:style w:type="paragraph" w:customStyle="1" w:styleId="ListofFigures">
    <w:name w:val="List of Figures"/>
    <w:basedOn w:val="Normal"/>
    <w:next w:val="BodyText"/>
    <w:rsid w:val="004E23E0"/>
    <w:pPr>
      <w:spacing w:after="120"/>
      <w:ind w:left="1440" w:hanging="1440"/>
    </w:pPr>
    <w:rPr>
      <w:rFonts w:ascii="Calibri" w:eastAsia="Times New Roman" w:hAnsi="Calibri"/>
      <w:sz w:val="24"/>
      <w:szCs w:val="20"/>
    </w:rPr>
  </w:style>
  <w:style w:type="paragraph" w:customStyle="1" w:styleId="ListofTables">
    <w:name w:val="List of Tables"/>
    <w:basedOn w:val="Normal"/>
    <w:qFormat/>
    <w:rsid w:val="004E23E0"/>
    <w:pPr>
      <w:spacing w:before="60" w:after="120"/>
      <w:ind w:left="1440" w:hanging="1440"/>
    </w:pPr>
    <w:rPr>
      <w:rFonts w:ascii="Calibri" w:eastAsia="Times New Roman" w:hAnsi="Calibri"/>
      <w:b/>
      <w:sz w:val="24"/>
      <w:szCs w:val="20"/>
    </w:rPr>
  </w:style>
  <w:style w:type="table" w:customStyle="1" w:styleId="LWA1">
    <w:name w:val="LWA 1"/>
    <w:basedOn w:val="TableNormal"/>
    <w:uiPriority w:val="99"/>
    <w:rsid w:val="004E23E0"/>
    <w:pPr>
      <w:suppressAutoHyphens/>
    </w:pPr>
    <w:rPr>
      <w:rFonts w:eastAsiaTheme="minorHAnsi" w:cs="Times New Roman (Body CS)"/>
      <w:sz w:val="21"/>
      <w:szCs w:val="24"/>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58" w:type="dxa"/>
        <w:bottom w:w="58" w:type="dxa"/>
      </w:tblCellMar>
    </w:tblPr>
    <w:tcPr>
      <w:shd w:val="clear" w:color="auto" w:fill="FFFFFF" w:themeFill="background1"/>
      <w:vAlign w:val="center"/>
    </w:tcPr>
    <w:tblStylePr w:type="firstRow">
      <w:pPr>
        <w:wordWrap/>
        <w:spacing w:line="240" w:lineRule="auto"/>
      </w:pPr>
      <w:rPr>
        <w:rFonts w:ascii="Calibri" w:hAnsi="Calibri"/>
        <w:b/>
        <w:i w:val="0"/>
        <w:color w:val="FFFFFF" w:themeColor="background1"/>
        <w:sz w:val="22"/>
      </w:rPr>
      <w:tblPr/>
      <w:tcPr>
        <w:shd w:val="clear" w:color="auto" w:fill="C0504D" w:themeFill="accent2"/>
      </w:tcPr>
    </w:tblStylePr>
    <w:tblStylePr w:type="firstCol">
      <w:rPr>
        <w:rFonts w:ascii="Calibri" w:hAnsi="Calibri"/>
        <w:b/>
      </w:rPr>
      <w:tblPr/>
      <w:tcPr>
        <w:shd w:val="clear" w:color="auto" w:fill="FDE9D9" w:themeFill="accent6" w:themeFillTint="33"/>
      </w:tcPr>
    </w:tblStylePr>
    <w:tblStylePr w:type="nwCell">
      <w:rPr>
        <w:b/>
      </w:rPr>
    </w:tblStylePr>
  </w:style>
  <w:style w:type="table" w:customStyle="1" w:styleId="LWA2">
    <w:name w:val="LWA 2"/>
    <w:basedOn w:val="TableNormal"/>
    <w:uiPriority w:val="99"/>
    <w:rsid w:val="004E23E0"/>
    <w:pPr>
      <w:suppressAutoHyphens/>
    </w:pPr>
    <w:rPr>
      <w:rFonts w:eastAsiaTheme="minorHAnsi" w:cs="Times New Roman (Body CS)"/>
      <w:sz w:val="22"/>
      <w:szCs w:val="24"/>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FFFFF" w:themeColor="background1"/>
        <w:insideV w:val="single" w:sz="4" w:space="0" w:color="FFFFFF" w:themeColor="background1"/>
      </w:tblBorders>
      <w:tblCellMar>
        <w:top w:w="58" w:type="dxa"/>
        <w:bottom w:w="58" w:type="dxa"/>
      </w:tblCellMar>
    </w:tblPr>
    <w:tcPr>
      <w:shd w:val="clear" w:color="auto" w:fill="8064A2" w:themeFill="accent4"/>
      <w:vAlign w:val="center"/>
    </w:tcPr>
    <w:tblStylePr w:type="firstRow">
      <w:pPr>
        <w:wordWrap/>
        <w:spacing w:line="240" w:lineRule="auto"/>
      </w:pPr>
      <w:rPr>
        <w:rFonts w:ascii="Calibri" w:hAnsi="Calibri"/>
        <w:b w:val="0"/>
        <w:i w:val="0"/>
        <w:color w:val="FFFFFF" w:themeColor="background1"/>
        <w:sz w:val="22"/>
      </w:rPr>
      <w:tblPr/>
      <w:tcPr>
        <w:shd w:val="clear" w:color="auto" w:fill="1F497D" w:themeFill="text2"/>
      </w:tcPr>
    </w:tblStylePr>
  </w:style>
  <w:style w:type="paragraph" w:customStyle="1" w:styleId="LWAContent1">
    <w:name w:val="LWA Content 1"/>
    <w:basedOn w:val="Normal"/>
    <w:link w:val="LWAContent1Char"/>
    <w:qFormat/>
    <w:rsid w:val="004E23E0"/>
    <w:pPr>
      <w:keepLines/>
      <w:framePr w:hSpace="180" w:wrap="around" w:vAnchor="text" w:hAnchor="text" w:y="1"/>
      <w:spacing w:after="120"/>
      <w:suppressOverlap/>
    </w:pPr>
    <w:rPr>
      <w:rFonts w:ascii="Calibri" w:eastAsia="Times New Roman" w:hAnsi="Calibri" w:cs="Arial"/>
      <w:sz w:val="20"/>
      <w:szCs w:val="18"/>
    </w:rPr>
  </w:style>
  <w:style w:type="character" w:customStyle="1" w:styleId="LWAContent1Char">
    <w:name w:val="LWA Content 1 Char"/>
    <w:basedOn w:val="DefaultParagraphFont"/>
    <w:link w:val="LWAContent1"/>
    <w:rsid w:val="004E23E0"/>
    <w:rPr>
      <w:rFonts w:eastAsia="Times New Roman" w:cs="Arial"/>
      <w:szCs w:val="18"/>
    </w:rPr>
  </w:style>
  <w:style w:type="numbering" w:customStyle="1" w:styleId="LWAnumberedheadings">
    <w:name w:val="LWA numbered headings"/>
    <w:uiPriority w:val="99"/>
    <w:rsid w:val="004E23E0"/>
    <w:pPr>
      <w:numPr>
        <w:numId w:val="36"/>
      </w:numPr>
    </w:pPr>
  </w:style>
  <w:style w:type="paragraph" w:customStyle="1" w:styleId="MemoTitle">
    <w:name w:val="Memo Title"/>
    <w:basedOn w:val="Heading1"/>
    <w:rsid w:val="004E23E0"/>
    <w:pPr>
      <w:keepNext/>
      <w:keepLines/>
      <w:numPr>
        <w:numId w:val="0"/>
      </w:numPr>
      <w:jc w:val="both"/>
    </w:pPr>
    <w:rPr>
      <w:rFonts w:ascii="Arial Bold" w:eastAsiaTheme="majorEastAsia" w:hAnsi="Arial Bold"/>
      <w:caps/>
      <w:color w:val="17365D" w:themeColor="text2" w:themeShade="BF"/>
      <w:spacing w:val="20"/>
      <w:kern w:val="0"/>
      <w:sz w:val="72"/>
      <w:szCs w:val="28"/>
    </w:rPr>
  </w:style>
  <w:style w:type="paragraph" w:styleId="NormalWeb">
    <w:name w:val="Normal (Web)"/>
    <w:basedOn w:val="Normal"/>
    <w:uiPriority w:val="99"/>
    <w:unhideWhenUsed/>
    <w:rsid w:val="004E23E0"/>
    <w:pPr>
      <w:spacing w:after="120"/>
    </w:pPr>
    <w:rPr>
      <w:rFonts w:ascii="Calibri" w:eastAsia="Times New Roman" w:hAnsi="Calibri" w:cs="Calibri"/>
      <w:sz w:val="24"/>
      <w:szCs w:val="20"/>
    </w:rPr>
  </w:style>
  <w:style w:type="paragraph" w:customStyle="1" w:styleId="PageLeftBlank">
    <w:name w:val="Page Left Blank"/>
    <w:basedOn w:val="Normal"/>
    <w:link w:val="PageLeftBlankChar"/>
    <w:qFormat/>
    <w:rsid w:val="004E23E0"/>
    <w:pPr>
      <w:spacing w:after="120"/>
      <w:jc w:val="center"/>
    </w:pPr>
    <w:rPr>
      <w:rFonts w:ascii="Calibri" w:eastAsia="Times New Roman" w:hAnsi="Calibri"/>
      <w:i/>
      <w:iCs/>
      <w:sz w:val="24"/>
      <w:szCs w:val="20"/>
    </w:rPr>
  </w:style>
  <w:style w:type="character" w:customStyle="1" w:styleId="PageLeftBlankChar">
    <w:name w:val="Page Left Blank Char"/>
    <w:basedOn w:val="DefaultParagraphFont"/>
    <w:link w:val="PageLeftBlank"/>
    <w:rsid w:val="004E23E0"/>
    <w:rPr>
      <w:rFonts w:eastAsia="Times New Roman"/>
      <w:i/>
      <w:iCs/>
      <w:sz w:val="24"/>
    </w:rPr>
  </w:style>
  <w:style w:type="paragraph" w:customStyle="1" w:styleId="Paragraph">
    <w:name w:val="Paragraph"/>
    <w:basedOn w:val="Normal"/>
    <w:autoRedefine/>
    <w:rsid w:val="004E23E0"/>
    <w:pPr>
      <w:suppressAutoHyphens/>
      <w:autoSpaceDE w:val="0"/>
      <w:autoSpaceDN w:val="0"/>
      <w:adjustRightInd w:val="0"/>
      <w:spacing w:after="300" w:line="300" w:lineRule="atLeast"/>
      <w:textAlignment w:val="center"/>
    </w:pPr>
    <w:rPr>
      <w:rFonts w:ascii="Calibri" w:eastAsia="Times New Roman" w:hAnsi="Calibri" w:cs="Calibri"/>
      <w:color w:val="000000"/>
      <w:sz w:val="24"/>
      <w:szCs w:val="20"/>
    </w:rPr>
  </w:style>
  <w:style w:type="paragraph" w:customStyle="1" w:styleId="paragraphbullet1Bulletstyles">
    <w:name w:val="paragraph bullet 1 (Bullet styles)"/>
    <w:basedOn w:val="Normal"/>
    <w:uiPriority w:val="99"/>
    <w:rsid w:val="004E23E0"/>
    <w:pPr>
      <w:suppressAutoHyphens/>
      <w:autoSpaceDE w:val="0"/>
      <w:autoSpaceDN w:val="0"/>
      <w:adjustRightInd w:val="0"/>
      <w:spacing w:after="140" w:line="300" w:lineRule="atLeast"/>
      <w:textAlignment w:val="center"/>
    </w:pPr>
    <w:rPr>
      <w:rFonts w:ascii="Calibri" w:eastAsia="Times New Roman" w:hAnsi="Calibri" w:cs="Calibri"/>
      <w:color w:val="000000"/>
      <w:sz w:val="24"/>
      <w:szCs w:val="20"/>
    </w:rPr>
  </w:style>
  <w:style w:type="paragraph" w:customStyle="1" w:styleId="paragraphbullet1tightBulletstyles">
    <w:name w:val="paragraph bullet 1 tight (Bullet styles)"/>
    <w:basedOn w:val="paragraphbullet1Bulletstyles"/>
    <w:uiPriority w:val="99"/>
    <w:rsid w:val="004E23E0"/>
    <w:pPr>
      <w:spacing w:after="43"/>
    </w:pPr>
  </w:style>
  <w:style w:type="paragraph" w:customStyle="1" w:styleId="paragraphbullet2Bulletstyles">
    <w:name w:val="paragraph bullet 2 (Bullet styles)"/>
    <w:basedOn w:val="paragraphbullet1Bulletstyles"/>
    <w:uiPriority w:val="99"/>
    <w:rsid w:val="004E23E0"/>
    <w:pPr>
      <w:numPr>
        <w:numId w:val="44"/>
      </w:numPr>
    </w:pPr>
    <w:rPr>
      <w:sz w:val="21"/>
      <w:szCs w:val="21"/>
    </w:rPr>
  </w:style>
  <w:style w:type="paragraph" w:customStyle="1" w:styleId="paragraphbullet2finalBulletstyles">
    <w:name w:val="paragraph bullet 2 final (Bullet styles)"/>
    <w:basedOn w:val="paragraphbullet1Bulletstyles"/>
    <w:uiPriority w:val="99"/>
    <w:rsid w:val="004E23E0"/>
    <w:pPr>
      <w:numPr>
        <w:numId w:val="43"/>
      </w:numPr>
      <w:spacing w:after="300"/>
    </w:pPr>
  </w:style>
  <w:style w:type="paragraph" w:customStyle="1" w:styleId="paragraphbullet2tightBulletstyles">
    <w:name w:val="paragraph bullet 2 tight (Bullet styles)"/>
    <w:basedOn w:val="paragraphbullet2Bulletstyles"/>
    <w:uiPriority w:val="99"/>
    <w:rsid w:val="004E23E0"/>
    <w:pPr>
      <w:spacing w:after="43"/>
    </w:pPr>
  </w:style>
  <w:style w:type="paragraph" w:customStyle="1" w:styleId="paragraphbullet3Bulletstyles">
    <w:name w:val="paragraph bullet 3 (Bullet styles)"/>
    <w:basedOn w:val="paragraphbullet2Bulletstyles"/>
    <w:uiPriority w:val="99"/>
    <w:rsid w:val="004E23E0"/>
    <w:pPr>
      <w:numPr>
        <w:numId w:val="46"/>
      </w:numPr>
    </w:pPr>
  </w:style>
  <w:style w:type="paragraph" w:customStyle="1" w:styleId="paragraphbullet3finalBulletstyles">
    <w:name w:val="paragraph bullet 3 final (Bullet styles)"/>
    <w:basedOn w:val="paragraphbullet2Bulletstyles"/>
    <w:uiPriority w:val="99"/>
    <w:rsid w:val="004E23E0"/>
    <w:pPr>
      <w:numPr>
        <w:numId w:val="45"/>
      </w:numPr>
      <w:spacing w:after="300"/>
    </w:pPr>
  </w:style>
  <w:style w:type="paragraph" w:customStyle="1" w:styleId="paragraphbullet3tightBulletstyles">
    <w:name w:val="paragraph bullet 3 tight (Bullet styles)"/>
    <w:basedOn w:val="paragraphbullet3Bulletstyles"/>
    <w:uiPriority w:val="99"/>
    <w:rsid w:val="004E23E0"/>
    <w:pPr>
      <w:spacing w:after="43"/>
    </w:pPr>
  </w:style>
  <w:style w:type="paragraph" w:customStyle="1" w:styleId="paragraphindent125Paragraphstyles">
    <w:name w:val="paragraph indent .125 (Paragraph styles)"/>
    <w:basedOn w:val="Normal"/>
    <w:uiPriority w:val="99"/>
    <w:rsid w:val="004E23E0"/>
    <w:pPr>
      <w:suppressAutoHyphens/>
      <w:autoSpaceDE w:val="0"/>
      <w:autoSpaceDN w:val="0"/>
      <w:adjustRightInd w:val="0"/>
      <w:spacing w:after="300" w:line="300" w:lineRule="atLeast"/>
      <w:ind w:left="180"/>
      <w:textAlignment w:val="center"/>
    </w:pPr>
    <w:rPr>
      <w:rFonts w:ascii="Calibri" w:eastAsia="Times New Roman" w:hAnsi="Calibri" w:cs="Calibri"/>
      <w:color w:val="000000"/>
      <w:sz w:val="24"/>
      <w:szCs w:val="20"/>
    </w:rPr>
  </w:style>
  <w:style w:type="paragraph" w:customStyle="1" w:styleId="paragraphindent25Paragraphstyles">
    <w:name w:val="paragraph indent .25 (Paragraph styles)"/>
    <w:basedOn w:val="paragraphindent125Paragraphstyles"/>
    <w:uiPriority w:val="99"/>
    <w:rsid w:val="004E23E0"/>
    <w:pPr>
      <w:ind w:left="360"/>
    </w:pPr>
  </w:style>
  <w:style w:type="paragraph" w:customStyle="1" w:styleId="paragraphindent375Paragraphstyles">
    <w:name w:val="paragraph indent .375 (Paragraph styles)"/>
    <w:basedOn w:val="paragraphindent125Paragraphstyles"/>
    <w:uiPriority w:val="99"/>
    <w:rsid w:val="004E23E0"/>
    <w:pPr>
      <w:ind w:left="540"/>
    </w:pPr>
  </w:style>
  <w:style w:type="table" w:styleId="PlainTable2">
    <w:name w:val="Plain Table 2"/>
    <w:basedOn w:val="TableNormal"/>
    <w:uiPriority w:val="42"/>
    <w:rsid w:val="004E23E0"/>
    <w:rPr>
      <w:rFonts w:ascii="Times New Roman" w:eastAsia="Times New Roman" w:hAnsi="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portCoverpreparedconsultants">
    <w:name w:val="Report Cover prepared/consultants"/>
    <w:basedOn w:val="Normal"/>
    <w:qFormat/>
    <w:rsid w:val="004E23E0"/>
    <w:pPr>
      <w:spacing w:after="100"/>
      <w:jc w:val="both"/>
    </w:pPr>
    <w:rPr>
      <w:rFonts w:ascii="Arial" w:eastAsia="Times New Roman" w:hAnsi="Arial" w:cs="Arial"/>
      <w:b/>
      <w:bCs/>
      <w:caps/>
      <w:color w:val="808080" w:themeColor="background1" w:themeShade="80"/>
      <w:spacing w:val="30"/>
      <w:sz w:val="14"/>
      <w:szCs w:val="14"/>
    </w:rPr>
  </w:style>
  <w:style w:type="paragraph" w:customStyle="1" w:styleId="ReportCover1Prepared">
    <w:name w:val="Report Cover 1 Prepared"/>
    <w:basedOn w:val="ReportCoverpreparedconsultants"/>
    <w:autoRedefine/>
    <w:qFormat/>
    <w:rsid w:val="004E23E0"/>
    <w:pPr>
      <w:spacing w:after="120"/>
    </w:pPr>
    <w:rPr>
      <w:bCs w:val="0"/>
      <w:spacing w:val="50"/>
    </w:rPr>
  </w:style>
  <w:style w:type="paragraph" w:customStyle="1" w:styleId="ReportCoverclient">
    <w:name w:val="Report Cover client"/>
    <w:qFormat/>
    <w:rsid w:val="004E23E0"/>
    <w:pPr>
      <w:spacing w:after="400" w:line="259" w:lineRule="auto"/>
    </w:pPr>
    <w:rPr>
      <w:rFonts w:eastAsiaTheme="minorHAnsi" w:cstheme="minorHAnsi"/>
      <w:b/>
      <w:bCs/>
      <w:caps/>
      <w:color w:val="C0504D" w:themeColor="accent2"/>
      <w:spacing w:val="40"/>
      <w:sz w:val="24"/>
      <w:szCs w:val="24"/>
    </w:rPr>
  </w:style>
  <w:style w:type="paragraph" w:customStyle="1" w:styleId="ReportCoverdate">
    <w:name w:val="Report Cover date"/>
    <w:qFormat/>
    <w:rsid w:val="004E23E0"/>
    <w:pPr>
      <w:spacing w:before="960" w:after="240" w:line="259" w:lineRule="auto"/>
    </w:pPr>
    <w:rPr>
      <w:rFonts w:eastAsiaTheme="minorHAnsi" w:cstheme="minorHAnsi"/>
      <w:b/>
      <w:bCs/>
      <w:caps/>
      <w:color w:val="C0504D" w:themeColor="accent2"/>
      <w:spacing w:val="40"/>
    </w:rPr>
  </w:style>
  <w:style w:type="paragraph" w:customStyle="1" w:styleId="ReportCoverDraft">
    <w:name w:val="Report Cover Draft"/>
    <w:basedOn w:val="Normal"/>
    <w:qFormat/>
    <w:rsid w:val="004E23E0"/>
    <w:pPr>
      <w:spacing w:after="720"/>
      <w:jc w:val="right"/>
    </w:pPr>
    <w:rPr>
      <w:rFonts w:ascii="Arial" w:eastAsia="Times New Roman" w:hAnsi="Arial" w:cs="Arial"/>
      <w:b/>
      <w:bCs/>
      <w:caps/>
      <w:color w:val="000000" w:themeColor="text1"/>
      <w:spacing w:val="30"/>
      <w:sz w:val="24"/>
      <w:szCs w:val="20"/>
    </w:rPr>
  </w:style>
  <w:style w:type="paragraph" w:customStyle="1" w:styleId="ReportCoversubtitle">
    <w:name w:val="Report Cover subtitle"/>
    <w:qFormat/>
    <w:rsid w:val="004E23E0"/>
    <w:pPr>
      <w:spacing w:after="300" w:line="400" w:lineRule="exact"/>
    </w:pPr>
    <w:rPr>
      <w:rFonts w:ascii="Arial" w:eastAsiaTheme="minorHAnsi" w:hAnsi="Arial" w:cs="Arial"/>
      <w:i/>
      <w:iCs/>
      <w:color w:val="1F497D" w:themeColor="text2"/>
      <w:spacing w:val="-5"/>
      <w:sz w:val="27"/>
      <w:szCs w:val="27"/>
      <w:lang w:eastAsia="ja-JP"/>
    </w:rPr>
  </w:style>
  <w:style w:type="paragraph" w:customStyle="1" w:styleId="ReportCovertitle">
    <w:name w:val="Report Cover title"/>
    <w:qFormat/>
    <w:rsid w:val="004E23E0"/>
    <w:pPr>
      <w:spacing w:after="200" w:line="480" w:lineRule="exact"/>
    </w:pPr>
    <w:rPr>
      <w:rFonts w:ascii="Arial" w:eastAsiaTheme="minorHAnsi" w:hAnsi="Arial" w:cs="Arial"/>
      <w:b/>
      <w:bCs/>
      <w:noProof/>
      <w:color w:val="1F497D" w:themeColor="text2"/>
      <w:spacing w:val="-10"/>
      <w:sz w:val="33"/>
      <w:szCs w:val="33"/>
      <w:lang w:eastAsia="ja-JP"/>
    </w:rPr>
  </w:style>
  <w:style w:type="paragraph" w:customStyle="1" w:styleId="ReportCover-CutoutClientName">
    <w:name w:val="Report Cover-Cutout Client Name"/>
    <w:basedOn w:val="Normal"/>
    <w:rsid w:val="004E23E0"/>
    <w:pPr>
      <w:spacing w:after="120"/>
      <w:jc w:val="center"/>
    </w:pPr>
    <w:rPr>
      <w:rFonts w:ascii="Calibri" w:hAnsi="Calibri" w:cs="Arial"/>
      <w:bCs/>
      <w:caps/>
      <w:sz w:val="24"/>
      <w:szCs w:val="20"/>
    </w:rPr>
  </w:style>
  <w:style w:type="paragraph" w:customStyle="1" w:styleId="ReportCover-CutoutDate">
    <w:name w:val="Report Cover-Cutout Date"/>
    <w:basedOn w:val="Normal"/>
    <w:rsid w:val="004E23E0"/>
    <w:pPr>
      <w:framePr w:hSpace="187" w:wrap="around" w:vAnchor="page" w:hAnchor="margin" w:y="9563"/>
      <w:spacing w:after="120"/>
      <w:suppressOverlap/>
      <w:jc w:val="center"/>
    </w:pPr>
    <w:rPr>
      <w:rFonts w:ascii="Calibri" w:hAnsi="Calibri"/>
      <w:sz w:val="24"/>
      <w:szCs w:val="20"/>
    </w:rPr>
  </w:style>
  <w:style w:type="paragraph" w:customStyle="1" w:styleId="ReportCover-CutoutDraftFinal">
    <w:name w:val="Report Cover-Cutout DraftFinal"/>
    <w:basedOn w:val="Normal"/>
    <w:rsid w:val="004E23E0"/>
    <w:pPr>
      <w:spacing w:after="120"/>
      <w:jc w:val="center"/>
    </w:pPr>
    <w:rPr>
      <w:rFonts w:ascii="Calibri" w:hAnsi="Calibri"/>
      <w:caps/>
      <w:sz w:val="24"/>
      <w:szCs w:val="20"/>
    </w:rPr>
  </w:style>
  <w:style w:type="paragraph" w:customStyle="1" w:styleId="ReportCover-CutoutProjectName">
    <w:name w:val="Report Cover-Cutout Project Name"/>
    <w:basedOn w:val="Normal"/>
    <w:rsid w:val="004E23E0"/>
    <w:pPr>
      <w:spacing w:after="120"/>
      <w:jc w:val="center"/>
    </w:pPr>
    <w:rPr>
      <w:rFonts w:ascii="Calibri" w:hAnsi="Calibri" w:cs="Arial"/>
      <w:caps/>
      <w:sz w:val="24"/>
      <w:szCs w:val="20"/>
    </w:rPr>
  </w:style>
  <w:style w:type="paragraph" w:customStyle="1" w:styleId="ReportCover-CutoutReportName">
    <w:name w:val="Report Cover-Cutout Report Name"/>
    <w:basedOn w:val="Normal"/>
    <w:rsid w:val="004E23E0"/>
    <w:pPr>
      <w:spacing w:after="120"/>
      <w:jc w:val="center"/>
    </w:pPr>
    <w:rPr>
      <w:rFonts w:ascii="Calibri" w:hAnsi="Calibri" w:cs="Arial"/>
      <w:caps/>
      <w:sz w:val="24"/>
      <w:szCs w:val="20"/>
    </w:rPr>
  </w:style>
  <w:style w:type="paragraph" w:customStyle="1" w:styleId="ReportName">
    <w:name w:val="ReportName"/>
    <w:basedOn w:val="BodyText"/>
    <w:next w:val="BodyText"/>
    <w:link w:val="ReportNameChar"/>
    <w:rsid w:val="004E23E0"/>
    <w:pPr>
      <w:suppressAutoHyphens w:val="0"/>
      <w:overflowPunct/>
      <w:autoSpaceDE/>
      <w:spacing w:before="60" w:after="120"/>
      <w:jc w:val="right"/>
      <w:textAlignment w:val="auto"/>
    </w:pPr>
    <w:rPr>
      <w:b/>
      <w:caps/>
      <w:sz w:val="30"/>
    </w:rPr>
  </w:style>
  <w:style w:type="character" w:customStyle="1" w:styleId="ReportNameChar">
    <w:name w:val="ReportName Char"/>
    <w:basedOn w:val="BodyTextChar"/>
    <w:link w:val="ReportName"/>
    <w:rsid w:val="004E23E0"/>
    <w:rPr>
      <w:rFonts w:ascii="Century Gothic" w:eastAsia="Times New Roman" w:hAnsi="Century Gothic"/>
      <w:b/>
      <w:caps/>
      <w:sz w:val="30"/>
      <w:lang w:eastAsia="ar-SA"/>
    </w:rPr>
  </w:style>
  <w:style w:type="paragraph" w:customStyle="1" w:styleId="StyleBodyText11pt1">
    <w:name w:val="Style Body Text + 11 pt1"/>
    <w:basedOn w:val="BodyText"/>
    <w:rsid w:val="004E23E0"/>
    <w:pPr>
      <w:suppressAutoHyphens w:val="0"/>
      <w:overflowPunct/>
      <w:autoSpaceDE/>
      <w:spacing w:before="0" w:after="120"/>
      <w:textAlignment w:val="auto"/>
    </w:pPr>
    <w:rPr>
      <w:rFonts w:ascii="Calibri" w:hAnsi="Calibri"/>
      <w:sz w:val="24"/>
      <w:lang w:eastAsia="en-US"/>
    </w:rPr>
  </w:style>
  <w:style w:type="numbering" w:customStyle="1" w:styleId="Style2">
    <w:name w:val="Style2"/>
    <w:uiPriority w:val="99"/>
    <w:rsid w:val="004E23E0"/>
    <w:pPr>
      <w:numPr>
        <w:numId w:val="37"/>
      </w:numPr>
    </w:pPr>
  </w:style>
  <w:style w:type="numbering" w:customStyle="1" w:styleId="Style3">
    <w:name w:val="Style3"/>
    <w:uiPriority w:val="99"/>
    <w:rsid w:val="004E23E0"/>
    <w:pPr>
      <w:numPr>
        <w:numId w:val="38"/>
      </w:numPr>
    </w:pPr>
  </w:style>
  <w:style w:type="table" w:customStyle="1" w:styleId="Style5">
    <w:name w:val="Style5"/>
    <w:basedOn w:val="TableNormal"/>
    <w:uiPriority w:val="99"/>
    <w:rsid w:val="004E23E0"/>
    <w:pPr>
      <w:jc w:val="center"/>
    </w:pPr>
    <w:rPr>
      <w:rFonts w:ascii="Arial" w:eastAsia="Times New Roman" w:hAnsi="Arial"/>
    </w:rPr>
    <w:tblPr>
      <w:tblStyleRow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cPr>
      <w:shd w:val="clear" w:color="auto" w:fill="FFFFFF" w:themeFill="background1"/>
    </w:tcPr>
    <w:tblStylePr w:type="firstRow">
      <w:pPr>
        <w:jc w:val="center"/>
      </w:pPr>
      <w:rPr>
        <w:rFonts w:ascii="Arial" w:hAnsi="Arial"/>
        <w:color w:val="FFFFFF" w:themeColor="background1"/>
        <w:sz w:val="20"/>
      </w:rPr>
      <w:tblPr/>
      <w:tcPr>
        <w:shd w:val="clear" w:color="auto" w:fill="C0504D" w:themeFill="accent2"/>
      </w:tcPr>
    </w:tblStylePr>
    <w:tblStylePr w:type="band1Horz">
      <w:rPr>
        <w:color w:val="auto"/>
      </w:rPr>
      <w:tblPr/>
      <w:tcPr>
        <w:shd w:val="clear" w:color="auto" w:fill="F2F2F2" w:themeFill="background1" w:themeFillShade="F2"/>
      </w:tcPr>
    </w:tblStylePr>
  </w:style>
  <w:style w:type="paragraph" w:customStyle="1" w:styleId="TableBodyText">
    <w:name w:val="Table Body Text"/>
    <w:basedOn w:val="Normal"/>
    <w:rsid w:val="004E23E0"/>
    <w:pPr>
      <w:spacing w:before="40" w:after="40"/>
    </w:pPr>
    <w:rPr>
      <w:rFonts w:ascii="Arial" w:eastAsia="Times New Roman" w:hAnsi="Arial"/>
      <w:sz w:val="20"/>
      <w:szCs w:val="20"/>
    </w:rPr>
  </w:style>
  <w:style w:type="paragraph" w:customStyle="1" w:styleId="TableBodyText-FirstLine">
    <w:name w:val="Table Body Text - First Line"/>
    <w:basedOn w:val="Normal"/>
    <w:next w:val="TableBodyText"/>
    <w:rsid w:val="004E23E0"/>
    <w:pPr>
      <w:spacing w:before="80" w:after="40"/>
    </w:pPr>
    <w:rPr>
      <w:rFonts w:ascii="Arial" w:eastAsia="Times New Roman" w:hAnsi="Arial"/>
      <w:sz w:val="20"/>
      <w:szCs w:val="20"/>
    </w:rPr>
  </w:style>
  <w:style w:type="paragraph" w:customStyle="1" w:styleId="tablecellTables">
    <w:name w:val="table cell  (Tables)"/>
    <w:basedOn w:val="Normal"/>
    <w:autoRedefine/>
    <w:uiPriority w:val="99"/>
    <w:qFormat/>
    <w:rsid w:val="004E23E0"/>
    <w:pPr>
      <w:suppressAutoHyphens/>
      <w:autoSpaceDE w:val="0"/>
      <w:autoSpaceDN w:val="0"/>
      <w:adjustRightInd w:val="0"/>
      <w:spacing w:after="120"/>
      <w:textAlignment w:val="center"/>
    </w:pPr>
    <w:rPr>
      <w:rFonts w:ascii="Calibri" w:eastAsia="Times New Roman" w:hAnsi="Calibri" w:cs="Calibri"/>
      <w:bCs/>
      <w:color w:val="000000"/>
      <w:sz w:val="21"/>
      <w:szCs w:val="20"/>
    </w:rPr>
  </w:style>
  <w:style w:type="paragraph" w:customStyle="1" w:styleId="tablecellTables0">
    <w:name w:val="table cell (Tables)"/>
    <w:basedOn w:val="Normal"/>
    <w:uiPriority w:val="99"/>
    <w:rsid w:val="004E23E0"/>
    <w:pPr>
      <w:suppressAutoHyphens/>
      <w:autoSpaceDE w:val="0"/>
      <w:autoSpaceDN w:val="0"/>
      <w:adjustRightInd w:val="0"/>
      <w:spacing w:after="120" w:line="320" w:lineRule="atLeast"/>
      <w:textAlignment w:val="center"/>
    </w:pPr>
    <w:rPr>
      <w:rFonts w:ascii="Calibri" w:eastAsia="Times New Roman" w:hAnsi="Calibri" w:cs="Calibri"/>
      <w:sz w:val="21"/>
      <w:szCs w:val="24"/>
    </w:rPr>
  </w:style>
  <w:style w:type="paragraph" w:customStyle="1" w:styleId="tablecellbold">
    <w:name w:val="table cell bold"/>
    <w:basedOn w:val="tablecellTables"/>
    <w:autoRedefine/>
    <w:qFormat/>
    <w:rsid w:val="004E23E0"/>
    <w:rPr>
      <w:b/>
    </w:rPr>
  </w:style>
  <w:style w:type="paragraph" w:customStyle="1" w:styleId="tablecellbulletsTables">
    <w:name w:val="table cell bullets  (Tables)"/>
    <w:basedOn w:val="Normal"/>
    <w:uiPriority w:val="99"/>
    <w:qFormat/>
    <w:rsid w:val="004E23E0"/>
    <w:pPr>
      <w:numPr>
        <w:numId w:val="49"/>
      </w:numPr>
      <w:suppressAutoHyphens/>
      <w:autoSpaceDE w:val="0"/>
      <w:autoSpaceDN w:val="0"/>
      <w:adjustRightInd w:val="0"/>
      <w:spacing w:after="40" w:line="320" w:lineRule="atLeast"/>
      <w:textAlignment w:val="center"/>
    </w:pPr>
    <w:rPr>
      <w:rFonts w:ascii="Calibri" w:eastAsiaTheme="minorHAnsi" w:hAnsi="Calibri" w:cs="Calibri"/>
      <w:color w:val="000000"/>
      <w:sz w:val="21"/>
      <w:szCs w:val="21"/>
    </w:rPr>
  </w:style>
  <w:style w:type="paragraph" w:customStyle="1" w:styleId="TableFootnote">
    <w:name w:val="Table Footnote"/>
    <w:basedOn w:val="Normal"/>
    <w:rsid w:val="004E23E0"/>
    <w:pPr>
      <w:spacing w:before="20" w:after="20"/>
      <w:ind w:left="360" w:hanging="360"/>
    </w:pPr>
    <w:rPr>
      <w:rFonts w:ascii="Arial" w:eastAsia="Times" w:hAnsi="Arial"/>
      <w:sz w:val="16"/>
      <w:szCs w:val="20"/>
    </w:rPr>
  </w:style>
  <w:style w:type="table" w:styleId="TableGridLight">
    <w:name w:val="Grid Table Light"/>
    <w:basedOn w:val="TableNormal"/>
    <w:uiPriority w:val="40"/>
    <w:rsid w:val="004E23E0"/>
    <w:rPr>
      <w:rFonts w:ascii="Times New Roman" w:eastAsia="Times New Roman" w:hAnsi="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erTables">
    <w:name w:val="table header (Tables)"/>
    <w:basedOn w:val="Normal"/>
    <w:uiPriority w:val="99"/>
    <w:qFormat/>
    <w:rsid w:val="004E23E0"/>
    <w:pPr>
      <w:suppressAutoHyphens/>
      <w:autoSpaceDE w:val="0"/>
      <w:autoSpaceDN w:val="0"/>
      <w:adjustRightInd w:val="0"/>
      <w:spacing w:before="80" w:after="40"/>
      <w:jc w:val="center"/>
      <w:textAlignment w:val="center"/>
    </w:pPr>
    <w:rPr>
      <w:rFonts w:ascii="Calibri" w:eastAsia="Times New Roman" w:hAnsi="Calibri" w:cs="Calibri"/>
      <w:b/>
      <w:color w:val="FFFFFF"/>
      <w:sz w:val="24"/>
      <w:szCs w:val="20"/>
    </w:rPr>
  </w:style>
  <w:style w:type="paragraph" w:customStyle="1" w:styleId="TableHeading">
    <w:name w:val="Table Heading"/>
    <w:basedOn w:val="Normal"/>
    <w:uiPriority w:val="3"/>
    <w:qFormat/>
    <w:rsid w:val="004E23E0"/>
    <w:pPr>
      <w:keepNext/>
      <w:spacing w:before="80" w:after="80"/>
      <w:jc w:val="center"/>
    </w:pPr>
    <w:rPr>
      <w:rFonts w:ascii="Arial Bold" w:eastAsia="Times New Roman" w:hAnsi="Arial Bold"/>
      <w:b/>
      <w:bCs/>
      <w:color w:val="FFFFFF" w:themeColor="background1"/>
      <w:sz w:val="20"/>
      <w:szCs w:val="20"/>
    </w:rPr>
  </w:style>
  <w:style w:type="paragraph" w:customStyle="1" w:styleId="TableHeadings">
    <w:name w:val="Table Headings"/>
    <w:basedOn w:val="Normal"/>
    <w:next w:val="TableBodyText"/>
    <w:rsid w:val="004E23E0"/>
    <w:pPr>
      <w:spacing w:before="80" w:after="40"/>
      <w:jc w:val="center"/>
    </w:pPr>
    <w:rPr>
      <w:rFonts w:ascii="Arial" w:eastAsia="Times New Roman" w:hAnsi="Arial"/>
      <w:b/>
      <w:sz w:val="20"/>
      <w:szCs w:val="20"/>
    </w:rPr>
  </w:style>
  <w:style w:type="paragraph" w:customStyle="1" w:styleId="TableNoteNumbering">
    <w:name w:val="Table Note Numbering"/>
    <w:basedOn w:val="ListParagraph"/>
    <w:qFormat/>
    <w:rsid w:val="004E23E0"/>
    <w:pPr>
      <w:numPr>
        <w:ilvl w:val="1"/>
        <w:numId w:val="50"/>
      </w:numPr>
      <w:spacing w:before="60" w:after="60"/>
    </w:pPr>
    <w:rPr>
      <w:sz w:val="20"/>
      <w:szCs w:val="20"/>
      <w:lang w:bidi="ar-SA"/>
    </w:rPr>
  </w:style>
  <w:style w:type="paragraph" w:customStyle="1" w:styleId="TableNoteTitle">
    <w:name w:val="Table Note Title"/>
    <w:basedOn w:val="Normal"/>
    <w:next w:val="TableNoteNumbering"/>
    <w:qFormat/>
    <w:rsid w:val="004E23E0"/>
    <w:pPr>
      <w:numPr>
        <w:numId w:val="50"/>
      </w:numPr>
      <w:spacing w:before="60" w:after="120"/>
    </w:pPr>
    <w:rPr>
      <w:rFonts w:ascii="Calibri" w:hAnsi="Calibri"/>
      <w:sz w:val="20"/>
      <w:szCs w:val="20"/>
      <w:u w:val="single"/>
    </w:rPr>
  </w:style>
  <w:style w:type="paragraph" w:styleId="TableofFigures">
    <w:name w:val="table of figures"/>
    <w:basedOn w:val="Normal"/>
    <w:next w:val="Normal"/>
    <w:link w:val="TableofFiguresChar"/>
    <w:uiPriority w:val="99"/>
    <w:qFormat/>
    <w:rsid w:val="004E23E0"/>
    <w:pPr>
      <w:spacing w:after="120"/>
      <w:ind w:left="480" w:hanging="480"/>
    </w:pPr>
    <w:rPr>
      <w:rFonts w:ascii="Calibri" w:eastAsia="Times New Roman" w:hAnsi="Calibri"/>
      <w:szCs w:val="20"/>
    </w:rPr>
  </w:style>
  <w:style w:type="character" w:customStyle="1" w:styleId="TableofFiguresChar">
    <w:name w:val="Table of Figures Char"/>
    <w:basedOn w:val="DefaultParagraphFont"/>
    <w:link w:val="TableofFigures"/>
    <w:uiPriority w:val="99"/>
    <w:rsid w:val="004E23E0"/>
    <w:rPr>
      <w:rFonts w:eastAsia="Times New Roman"/>
      <w:sz w:val="22"/>
    </w:rPr>
  </w:style>
  <w:style w:type="paragraph" w:customStyle="1" w:styleId="TableofTablesFigures">
    <w:name w:val="Table of Tables_Figures"/>
    <w:basedOn w:val="TableofFigures"/>
    <w:link w:val="TableofTablesFiguresChar"/>
    <w:qFormat/>
    <w:rsid w:val="004E23E0"/>
    <w:pPr>
      <w:tabs>
        <w:tab w:val="right" w:leader="dot" w:pos="9440"/>
      </w:tabs>
    </w:pPr>
    <w:rPr>
      <w:noProof/>
    </w:rPr>
  </w:style>
  <w:style w:type="character" w:customStyle="1" w:styleId="TableofTablesFiguresChar">
    <w:name w:val="Table of Tables_Figures Char"/>
    <w:basedOn w:val="TableofFiguresChar"/>
    <w:link w:val="TableofTablesFigures"/>
    <w:rsid w:val="004E23E0"/>
    <w:rPr>
      <w:rFonts w:eastAsia="Times New Roman"/>
      <w:noProof/>
      <w:sz w:val="22"/>
    </w:rPr>
  </w:style>
  <w:style w:type="paragraph" w:customStyle="1" w:styleId="TableParagraph">
    <w:name w:val="Table Paragraph"/>
    <w:basedOn w:val="Normal"/>
    <w:uiPriority w:val="1"/>
    <w:qFormat/>
    <w:rsid w:val="004E23E0"/>
    <w:pPr>
      <w:widowControl w:val="0"/>
      <w:spacing w:after="120"/>
    </w:pPr>
    <w:rPr>
      <w:rFonts w:ascii="Calibri" w:eastAsia="Times New Roman" w:hAnsi="Calibri"/>
      <w:sz w:val="24"/>
      <w:szCs w:val="20"/>
    </w:rPr>
  </w:style>
  <w:style w:type="table" w:customStyle="1" w:styleId="TableStyle1">
    <w:name w:val="Table Style 1"/>
    <w:basedOn w:val="TableNormal"/>
    <w:uiPriority w:val="99"/>
    <w:rsid w:val="004E23E0"/>
    <w:rPr>
      <w:rFonts w:ascii="Times New Roman" w:eastAsia="Times New Roman" w:hAnsi="Times New Roman"/>
    </w:rPr>
    <w:tblPr/>
  </w:style>
  <w:style w:type="paragraph" w:customStyle="1" w:styleId="TableText">
    <w:name w:val="Table Text"/>
    <w:basedOn w:val="Normal"/>
    <w:uiPriority w:val="99"/>
    <w:rsid w:val="004E23E0"/>
    <w:pPr>
      <w:spacing w:before="60" w:after="60"/>
    </w:pPr>
    <w:rPr>
      <w:rFonts w:ascii="Calibri" w:hAnsi="Calibri"/>
      <w:sz w:val="24"/>
      <w:szCs w:val="20"/>
    </w:rPr>
  </w:style>
  <w:style w:type="paragraph" w:customStyle="1" w:styleId="TableTitle">
    <w:name w:val="Table Title"/>
    <w:basedOn w:val="Normal"/>
    <w:rsid w:val="004E23E0"/>
    <w:pPr>
      <w:keepNext/>
      <w:suppressAutoHyphens/>
      <w:spacing w:before="240" w:after="80"/>
    </w:pPr>
    <w:rPr>
      <w:rFonts w:ascii="Arial" w:eastAsia="Times New Roman" w:hAnsi="Arial"/>
      <w:b/>
      <w:sz w:val="20"/>
      <w:szCs w:val="20"/>
    </w:rPr>
  </w:style>
  <w:style w:type="paragraph" w:customStyle="1" w:styleId="TableClient">
    <w:name w:val="TableClient"/>
    <w:basedOn w:val="Normal"/>
    <w:rsid w:val="004E23E0"/>
    <w:pPr>
      <w:spacing w:after="60"/>
      <w:ind w:left="1440"/>
    </w:pPr>
    <w:rPr>
      <w:rFonts w:ascii="Calibri" w:eastAsia="Times New Roman" w:hAnsi="Calibri"/>
      <w:b/>
      <w:sz w:val="24"/>
      <w:szCs w:val="20"/>
    </w:rPr>
  </w:style>
  <w:style w:type="paragraph" w:customStyle="1" w:styleId="TableNotes">
    <w:name w:val="TableNotes"/>
    <w:basedOn w:val="Normal"/>
    <w:rsid w:val="004E23E0"/>
    <w:pPr>
      <w:tabs>
        <w:tab w:val="left" w:pos="446"/>
      </w:tabs>
      <w:spacing w:after="120"/>
      <w:ind w:left="446" w:hanging="446"/>
    </w:pPr>
    <w:rPr>
      <w:rFonts w:ascii="Calibri" w:eastAsia="Times New Roman" w:hAnsi="Calibri"/>
      <w:sz w:val="24"/>
      <w:szCs w:val="20"/>
    </w:rPr>
  </w:style>
  <w:style w:type="paragraph" w:customStyle="1" w:styleId="TableProj">
    <w:name w:val="TableProj"/>
    <w:basedOn w:val="Normal"/>
    <w:rsid w:val="004E23E0"/>
    <w:pPr>
      <w:spacing w:after="120"/>
      <w:ind w:left="1440"/>
    </w:pPr>
    <w:rPr>
      <w:rFonts w:ascii="Calibri" w:eastAsia="Times New Roman" w:hAnsi="Calibri"/>
      <w:b/>
      <w:snapToGrid w:val="0"/>
      <w:sz w:val="24"/>
      <w:szCs w:val="20"/>
    </w:rPr>
  </w:style>
  <w:style w:type="paragraph" w:customStyle="1" w:styleId="TableProjName">
    <w:name w:val="TableProjName"/>
    <w:basedOn w:val="Normal"/>
    <w:rsid w:val="004E23E0"/>
    <w:pPr>
      <w:spacing w:after="60"/>
      <w:ind w:left="1440"/>
    </w:pPr>
    <w:rPr>
      <w:rFonts w:ascii="Calibri" w:eastAsia="Times New Roman" w:hAnsi="Calibri"/>
      <w:b/>
      <w:sz w:val="24"/>
      <w:szCs w:val="20"/>
    </w:rPr>
  </w:style>
  <w:style w:type="paragraph" w:customStyle="1" w:styleId="TechMemoNo">
    <w:name w:val="Tech Memo No."/>
    <w:basedOn w:val="Normal"/>
    <w:next w:val="TechMemoTitle"/>
    <w:rsid w:val="004E23E0"/>
    <w:pPr>
      <w:pBdr>
        <w:bottom w:val="single" w:sz="12" w:space="1" w:color="auto"/>
      </w:pBdr>
      <w:spacing w:before="200" w:after="120"/>
      <w:jc w:val="right"/>
    </w:pPr>
    <w:rPr>
      <w:rFonts w:ascii="Calibri" w:eastAsia="Times New Roman" w:hAnsi="Calibri"/>
      <w:b/>
      <w:sz w:val="24"/>
      <w:szCs w:val="20"/>
    </w:rPr>
  </w:style>
  <w:style w:type="paragraph" w:customStyle="1" w:styleId="TechMemoTitle">
    <w:name w:val="Tech Memo Title"/>
    <w:basedOn w:val="Normal"/>
    <w:next w:val="Normal"/>
    <w:rsid w:val="004E23E0"/>
    <w:pPr>
      <w:spacing w:after="120"/>
      <w:jc w:val="right"/>
    </w:pPr>
    <w:rPr>
      <w:rFonts w:ascii="Calibri" w:eastAsia="Times New Roman" w:hAnsi="Calibri"/>
      <w:b/>
      <w:caps/>
      <w:sz w:val="30"/>
      <w:szCs w:val="20"/>
    </w:rPr>
  </w:style>
  <w:style w:type="paragraph" w:customStyle="1" w:styleId="textboxhead">
    <w:name w:val="text box head"/>
    <w:basedOn w:val="Normal"/>
    <w:qFormat/>
    <w:rsid w:val="004E23E0"/>
    <w:pPr>
      <w:pBdr>
        <w:top w:val="single" w:sz="8" w:space="16" w:color="1F497D" w:themeColor="text2"/>
      </w:pBdr>
      <w:tabs>
        <w:tab w:val="left" w:pos="180"/>
        <w:tab w:val="right" w:pos="3600"/>
      </w:tabs>
      <w:suppressAutoHyphens/>
      <w:autoSpaceDE w:val="0"/>
      <w:autoSpaceDN w:val="0"/>
      <w:adjustRightInd w:val="0"/>
      <w:spacing w:after="300" w:line="300" w:lineRule="atLeast"/>
      <w:textAlignment w:val="center"/>
    </w:pPr>
    <w:rPr>
      <w:rFonts w:ascii="Calibri" w:eastAsia="Times New Roman" w:hAnsi="Calibri" w:cs="Calibri"/>
      <w:b/>
      <w:bCs/>
      <w:color w:val="C0504D" w:themeColor="accent2"/>
      <w:sz w:val="32"/>
      <w:szCs w:val="32"/>
    </w:rPr>
  </w:style>
  <w:style w:type="paragraph" w:customStyle="1" w:styleId="textboxheading">
    <w:name w:val="text box heading"/>
    <w:basedOn w:val="Normal"/>
    <w:qFormat/>
    <w:rsid w:val="004E23E0"/>
    <w:pPr>
      <w:pBdr>
        <w:top w:val="single" w:sz="8" w:space="16" w:color="1F497D" w:themeColor="text2"/>
      </w:pBdr>
      <w:tabs>
        <w:tab w:val="left" w:pos="180"/>
        <w:tab w:val="right" w:pos="3600"/>
      </w:tabs>
      <w:suppressAutoHyphens/>
      <w:autoSpaceDE w:val="0"/>
      <w:autoSpaceDN w:val="0"/>
      <w:adjustRightInd w:val="0"/>
      <w:spacing w:after="300" w:line="300" w:lineRule="atLeast"/>
      <w:textAlignment w:val="center"/>
    </w:pPr>
    <w:rPr>
      <w:rFonts w:ascii="Calibri" w:eastAsia="Times New Roman" w:hAnsi="Calibri" w:cs="Calibri"/>
      <w:b/>
      <w:bCs/>
      <w:color w:val="C0504D" w:themeColor="accent2"/>
      <w:sz w:val="32"/>
      <w:szCs w:val="32"/>
    </w:rPr>
  </w:style>
  <w:style w:type="paragraph" w:customStyle="1" w:styleId="textboxparagraph">
    <w:name w:val="text box paragraph"/>
    <w:basedOn w:val="Normal"/>
    <w:qFormat/>
    <w:rsid w:val="004E23E0"/>
    <w:pPr>
      <w:tabs>
        <w:tab w:val="left" w:pos="180"/>
        <w:tab w:val="right" w:pos="3600"/>
      </w:tabs>
      <w:suppressAutoHyphens/>
      <w:autoSpaceDE w:val="0"/>
      <w:autoSpaceDN w:val="0"/>
      <w:adjustRightInd w:val="0"/>
      <w:spacing w:after="120" w:line="320" w:lineRule="atLeast"/>
      <w:textAlignment w:val="center"/>
    </w:pPr>
    <w:rPr>
      <w:rFonts w:ascii="Calibri" w:eastAsia="Times New Roman" w:hAnsi="Calibri" w:cs="Calibri"/>
      <w:color w:val="C0504D" w:themeColor="accent2"/>
      <w:sz w:val="24"/>
      <w:szCs w:val="20"/>
    </w:rPr>
  </w:style>
  <w:style w:type="paragraph" w:customStyle="1" w:styleId="textboxsubhead">
    <w:name w:val="text box subhead"/>
    <w:basedOn w:val="Normal"/>
    <w:qFormat/>
    <w:rsid w:val="004E23E0"/>
    <w:pPr>
      <w:tabs>
        <w:tab w:val="left" w:pos="180"/>
        <w:tab w:val="right" w:pos="3600"/>
      </w:tabs>
      <w:suppressAutoHyphens/>
      <w:autoSpaceDE w:val="0"/>
      <w:autoSpaceDN w:val="0"/>
      <w:adjustRightInd w:val="0"/>
      <w:spacing w:before="320" w:after="140" w:line="320" w:lineRule="atLeast"/>
      <w:textAlignment w:val="center"/>
    </w:pPr>
    <w:rPr>
      <w:rFonts w:ascii="Calibri" w:eastAsia="Times New Roman" w:hAnsi="Calibri" w:cs="Calibri"/>
      <w:caps/>
      <w:color w:val="C0504D" w:themeColor="accent2"/>
      <w:sz w:val="24"/>
      <w:szCs w:val="20"/>
    </w:rPr>
  </w:style>
  <w:style w:type="paragraph" w:styleId="Title">
    <w:name w:val="Title"/>
    <w:basedOn w:val="Normal"/>
    <w:next w:val="Normal"/>
    <w:link w:val="TitleChar"/>
    <w:uiPriority w:val="10"/>
    <w:rsid w:val="004E23E0"/>
    <w:pPr>
      <w:spacing w:after="12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23E0"/>
    <w:rPr>
      <w:rFonts w:asciiTheme="majorHAnsi" w:eastAsiaTheme="majorEastAsia" w:hAnsiTheme="majorHAnsi" w:cstheme="majorBidi"/>
      <w:spacing w:val="-10"/>
      <w:kern w:val="28"/>
      <w:sz w:val="56"/>
      <w:szCs w:val="56"/>
    </w:rPr>
  </w:style>
  <w:style w:type="paragraph" w:styleId="TOC1">
    <w:name w:val="toc 1"/>
    <w:basedOn w:val="Normal"/>
    <w:next w:val="Normal"/>
    <w:uiPriority w:val="39"/>
    <w:rsid w:val="004E23E0"/>
    <w:pPr>
      <w:tabs>
        <w:tab w:val="left" w:pos="440"/>
        <w:tab w:val="right" w:leader="dot" w:pos="9440"/>
      </w:tabs>
      <w:spacing w:before="120" w:after="120"/>
    </w:pPr>
    <w:rPr>
      <w:rFonts w:ascii="Calibri" w:eastAsia="Times New Roman" w:hAnsi="Calibri"/>
      <w:bCs/>
      <w:caps/>
      <w:color w:val="1F497D" w:themeColor="text2"/>
      <w:sz w:val="24"/>
      <w:szCs w:val="24"/>
    </w:rPr>
  </w:style>
  <w:style w:type="paragraph" w:customStyle="1" w:styleId="TOC1TOCstyles">
    <w:name w:val="TOC 1 (TOC styles)"/>
    <w:basedOn w:val="Normal"/>
    <w:uiPriority w:val="99"/>
    <w:rsid w:val="004E23E0"/>
    <w:pPr>
      <w:tabs>
        <w:tab w:val="right" w:leader="dot" w:pos="9180"/>
      </w:tabs>
      <w:suppressAutoHyphens/>
      <w:autoSpaceDE w:val="0"/>
      <w:autoSpaceDN w:val="0"/>
      <w:adjustRightInd w:val="0"/>
      <w:spacing w:before="300" w:after="115" w:line="300" w:lineRule="atLeast"/>
      <w:textAlignment w:val="center"/>
    </w:pPr>
    <w:rPr>
      <w:rFonts w:ascii="Calibri" w:eastAsia="Times New Roman" w:hAnsi="Calibri" w:cs="Calibri"/>
      <w:b/>
      <w:bCs/>
      <w:color w:val="000000"/>
      <w:sz w:val="24"/>
      <w:szCs w:val="20"/>
    </w:rPr>
  </w:style>
  <w:style w:type="paragraph" w:styleId="TOC2">
    <w:name w:val="toc 2"/>
    <w:basedOn w:val="Normal"/>
    <w:next w:val="Normal"/>
    <w:uiPriority w:val="39"/>
    <w:rsid w:val="004E23E0"/>
    <w:pPr>
      <w:tabs>
        <w:tab w:val="left" w:pos="880"/>
        <w:tab w:val="right" w:leader="dot" w:pos="9440"/>
      </w:tabs>
      <w:spacing w:after="120"/>
      <w:ind w:left="220"/>
    </w:pPr>
    <w:rPr>
      <w:rFonts w:ascii="Calibri" w:eastAsia="Times New Roman" w:hAnsi="Calibri"/>
      <w:sz w:val="24"/>
      <w:szCs w:val="24"/>
    </w:rPr>
  </w:style>
  <w:style w:type="paragraph" w:customStyle="1" w:styleId="TOC2TOCstyles">
    <w:name w:val="TOC 2 (TOC styles)"/>
    <w:basedOn w:val="Normal"/>
    <w:uiPriority w:val="99"/>
    <w:rsid w:val="004E23E0"/>
    <w:pPr>
      <w:tabs>
        <w:tab w:val="right" w:leader="dot" w:pos="9180"/>
      </w:tabs>
      <w:suppressAutoHyphens/>
      <w:autoSpaceDE w:val="0"/>
      <w:autoSpaceDN w:val="0"/>
      <w:adjustRightInd w:val="0"/>
      <w:spacing w:after="115" w:line="300" w:lineRule="atLeast"/>
      <w:ind w:left="180"/>
      <w:textAlignment w:val="center"/>
    </w:pPr>
    <w:rPr>
      <w:rFonts w:ascii="Calibri" w:eastAsia="Times New Roman" w:hAnsi="Calibri" w:cs="Calibri"/>
      <w:color w:val="000000"/>
      <w:sz w:val="24"/>
      <w:szCs w:val="20"/>
    </w:rPr>
  </w:style>
  <w:style w:type="paragraph" w:styleId="TOC3">
    <w:name w:val="toc 3"/>
    <w:basedOn w:val="Normal"/>
    <w:next w:val="Normal"/>
    <w:uiPriority w:val="39"/>
    <w:rsid w:val="004E23E0"/>
    <w:pPr>
      <w:tabs>
        <w:tab w:val="right" w:leader="dot" w:pos="9440"/>
      </w:tabs>
      <w:spacing w:after="120"/>
      <w:ind w:left="446"/>
      <w:jc w:val="both"/>
    </w:pPr>
    <w:rPr>
      <w:rFonts w:ascii="Calibri" w:eastAsia="Times New Roman" w:hAnsi="Calibri"/>
      <w:iCs/>
      <w:noProof/>
      <w:sz w:val="24"/>
      <w:szCs w:val="24"/>
    </w:rPr>
  </w:style>
  <w:style w:type="paragraph" w:customStyle="1" w:styleId="TOC3TOCstyles">
    <w:name w:val="TOC 3 (TOC styles)"/>
    <w:basedOn w:val="Normal"/>
    <w:uiPriority w:val="99"/>
    <w:rsid w:val="004E23E0"/>
    <w:pPr>
      <w:tabs>
        <w:tab w:val="right" w:leader="dot" w:pos="9180"/>
      </w:tabs>
      <w:suppressAutoHyphens/>
      <w:autoSpaceDE w:val="0"/>
      <w:autoSpaceDN w:val="0"/>
      <w:adjustRightInd w:val="0"/>
      <w:spacing w:after="86" w:line="300" w:lineRule="atLeast"/>
      <w:ind w:left="360"/>
      <w:textAlignment w:val="center"/>
    </w:pPr>
    <w:rPr>
      <w:rFonts w:ascii="Calibri" w:eastAsia="Times New Roman" w:hAnsi="Calibri" w:cs="Calibri"/>
      <w:color w:val="000000"/>
      <w:sz w:val="24"/>
      <w:szCs w:val="20"/>
    </w:rPr>
  </w:style>
  <w:style w:type="paragraph" w:styleId="TOC4">
    <w:name w:val="toc 4"/>
    <w:basedOn w:val="Normal"/>
    <w:next w:val="Normal"/>
    <w:uiPriority w:val="39"/>
    <w:rsid w:val="004E23E0"/>
    <w:pPr>
      <w:spacing w:after="120"/>
      <w:ind w:left="660"/>
    </w:pPr>
    <w:rPr>
      <w:rFonts w:ascii="Calibri" w:eastAsia="Times New Roman" w:hAnsi="Calibri"/>
      <w:sz w:val="18"/>
      <w:szCs w:val="21"/>
    </w:rPr>
  </w:style>
  <w:style w:type="paragraph" w:customStyle="1" w:styleId="TOC4TOCstyles">
    <w:name w:val="TOC 4 (TOC styles)"/>
    <w:basedOn w:val="Normal"/>
    <w:uiPriority w:val="99"/>
    <w:rsid w:val="004E23E0"/>
    <w:pPr>
      <w:tabs>
        <w:tab w:val="right" w:leader="dot" w:pos="9180"/>
      </w:tabs>
      <w:suppressAutoHyphens/>
      <w:autoSpaceDE w:val="0"/>
      <w:autoSpaceDN w:val="0"/>
      <w:adjustRightInd w:val="0"/>
      <w:spacing w:after="58" w:line="300" w:lineRule="atLeast"/>
      <w:ind w:left="540"/>
      <w:textAlignment w:val="center"/>
    </w:pPr>
    <w:rPr>
      <w:rFonts w:ascii="Calibri" w:eastAsia="Times New Roman" w:hAnsi="Calibri" w:cs="Calibri"/>
      <w:color w:val="000000"/>
      <w:sz w:val="24"/>
      <w:szCs w:val="20"/>
    </w:rPr>
  </w:style>
  <w:style w:type="paragraph" w:styleId="TOC5">
    <w:name w:val="toc 5"/>
    <w:basedOn w:val="Normal"/>
    <w:next w:val="Normal"/>
    <w:autoRedefine/>
    <w:semiHidden/>
    <w:rsid w:val="004E23E0"/>
    <w:pPr>
      <w:spacing w:after="120"/>
      <w:ind w:left="880"/>
    </w:pPr>
    <w:rPr>
      <w:rFonts w:ascii="Calibri" w:eastAsia="Times New Roman" w:hAnsi="Calibri"/>
      <w:sz w:val="18"/>
      <w:szCs w:val="21"/>
    </w:rPr>
  </w:style>
  <w:style w:type="paragraph" w:styleId="TOC6">
    <w:name w:val="toc 6"/>
    <w:basedOn w:val="Normal"/>
    <w:next w:val="Normal"/>
    <w:autoRedefine/>
    <w:semiHidden/>
    <w:rsid w:val="004E23E0"/>
    <w:pPr>
      <w:spacing w:after="120"/>
      <w:ind w:left="1100"/>
    </w:pPr>
    <w:rPr>
      <w:rFonts w:ascii="Calibri" w:eastAsia="Times New Roman" w:hAnsi="Calibri"/>
      <w:sz w:val="18"/>
      <w:szCs w:val="21"/>
    </w:rPr>
  </w:style>
  <w:style w:type="paragraph" w:styleId="TOC7">
    <w:name w:val="toc 7"/>
    <w:basedOn w:val="Normal"/>
    <w:next w:val="Normal"/>
    <w:autoRedefine/>
    <w:semiHidden/>
    <w:rsid w:val="004E23E0"/>
    <w:pPr>
      <w:spacing w:after="120"/>
      <w:ind w:left="1320"/>
    </w:pPr>
    <w:rPr>
      <w:rFonts w:ascii="Calibri" w:eastAsia="Times New Roman" w:hAnsi="Calibri"/>
      <w:sz w:val="18"/>
      <w:szCs w:val="21"/>
    </w:rPr>
  </w:style>
  <w:style w:type="paragraph" w:styleId="TOC8">
    <w:name w:val="toc 8"/>
    <w:basedOn w:val="Normal"/>
    <w:next w:val="Normal"/>
    <w:autoRedefine/>
    <w:semiHidden/>
    <w:rsid w:val="004E23E0"/>
    <w:pPr>
      <w:spacing w:after="120"/>
      <w:ind w:left="1540"/>
    </w:pPr>
    <w:rPr>
      <w:rFonts w:ascii="Calibri" w:eastAsia="Times New Roman" w:hAnsi="Calibri"/>
      <w:sz w:val="18"/>
      <w:szCs w:val="21"/>
    </w:rPr>
  </w:style>
  <w:style w:type="paragraph" w:styleId="TOC9">
    <w:name w:val="toc 9"/>
    <w:basedOn w:val="Normal"/>
    <w:next w:val="Normal"/>
    <w:autoRedefine/>
    <w:semiHidden/>
    <w:rsid w:val="004E23E0"/>
    <w:pPr>
      <w:spacing w:after="120"/>
      <w:ind w:left="1760"/>
    </w:pPr>
    <w:rPr>
      <w:rFonts w:ascii="Calibri" w:eastAsia="Times New Roman" w:hAnsi="Calibri"/>
      <w:sz w:val="18"/>
      <w:szCs w:val="21"/>
    </w:rPr>
  </w:style>
  <w:style w:type="paragraph" w:styleId="TOCHeading">
    <w:name w:val="TOC Heading"/>
    <w:basedOn w:val="Normal"/>
    <w:next w:val="TOC1"/>
    <w:uiPriority w:val="39"/>
    <w:qFormat/>
    <w:rsid w:val="004E23E0"/>
    <w:pPr>
      <w:keepNext/>
      <w:keepLines/>
      <w:tabs>
        <w:tab w:val="left" w:pos="720"/>
      </w:tabs>
      <w:spacing w:after="120"/>
      <w:jc w:val="center"/>
    </w:pPr>
    <w:rPr>
      <w:rFonts w:ascii="Arial" w:eastAsia="MS Gothic" w:hAnsi="Arial" w:cs="Arial"/>
      <w:b/>
      <w:caps/>
      <w:color w:val="053658"/>
      <w:spacing w:val="40"/>
      <w:sz w:val="26"/>
      <w:szCs w:val="32"/>
    </w:rPr>
  </w:style>
  <w:style w:type="paragraph" w:customStyle="1" w:styleId="TOCHeading0">
    <w:name w:val="TOCHeading"/>
    <w:basedOn w:val="Normal"/>
    <w:link w:val="TOCHeadingChar"/>
    <w:rsid w:val="004E23E0"/>
    <w:pPr>
      <w:spacing w:after="120"/>
      <w:jc w:val="center"/>
    </w:pPr>
    <w:rPr>
      <w:rFonts w:ascii="Calibri" w:eastAsia="Times New Roman" w:hAnsi="Calibri"/>
      <w:b/>
      <w:sz w:val="24"/>
      <w:szCs w:val="20"/>
      <w:u w:val="single"/>
    </w:rPr>
  </w:style>
  <w:style w:type="character" w:customStyle="1" w:styleId="TOCHeadingChar">
    <w:name w:val="TOCHeading Char"/>
    <w:basedOn w:val="DefaultParagraphFont"/>
    <w:link w:val="TOCHeading0"/>
    <w:rsid w:val="004E23E0"/>
    <w:rPr>
      <w:rFonts w:eastAsia="Times New Roman"/>
      <w:b/>
      <w:sz w:val="24"/>
      <w:u w:val="single"/>
    </w:rPr>
  </w:style>
  <w:style w:type="character" w:styleId="UnresolvedMention">
    <w:name w:val="Unresolved Mention"/>
    <w:basedOn w:val="DefaultParagraphFont"/>
    <w:uiPriority w:val="99"/>
    <w:semiHidden/>
    <w:unhideWhenUsed/>
    <w:rsid w:val="004E23E0"/>
    <w:rPr>
      <w:color w:val="605E5C"/>
      <w:shd w:val="clear" w:color="auto" w:fill="E1DFDD"/>
    </w:rPr>
  </w:style>
  <w:style w:type="paragraph" w:customStyle="1" w:styleId="xl68">
    <w:name w:val="xl68"/>
    <w:basedOn w:val="Normal"/>
    <w:rsid w:val="004E23E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Times New Roman" w:hAnsi="Calibri" w:cs="Arial"/>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632325">
      <w:bodyDiv w:val="1"/>
      <w:marLeft w:val="0"/>
      <w:marRight w:val="0"/>
      <w:marTop w:val="0"/>
      <w:marBottom w:val="0"/>
      <w:divBdr>
        <w:top w:val="none" w:sz="0" w:space="0" w:color="auto"/>
        <w:left w:val="none" w:sz="0" w:space="0" w:color="auto"/>
        <w:bottom w:val="none" w:sz="0" w:space="0" w:color="auto"/>
        <w:right w:val="none" w:sz="0" w:space="0" w:color="auto"/>
      </w:divBdr>
    </w:div>
    <w:div w:id="1639216035">
      <w:bodyDiv w:val="1"/>
      <w:marLeft w:val="0"/>
      <w:marRight w:val="0"/>
      <w:marTop w:val="0"/>
      <w:marBottom w:val="0"/>
      <w:divBdr>
        <w:top w:val="none" w:sz="0" w:space="0" w:color="auto"/>
        <w:left w:val="none" w:sz="0" w:space="0" w:color="auto"/>
        <w:bottom w:val="none" w:sz="0" w:space="0" w:color="auto"/>
        <w:right w:val="none" w:sz="0" w:space="0" w:color="auto"/>
      </w:divBdr>
    </w:div>
    <w:div w:id="1670214710">
      <w:bodyDiv w:val="1"/>
      <w:marLeft w:val="0"/>
      <w:marRight w:val="0"/>
      <w:marTop w:val="0"/>
      <w:marBottom w:val="0"/>
      <w:divBdr>
        <w:top w:val="none" w:sz="0" w:space="0" w:color="auto"/>
        <w:left w:val="none" w:sz="0" w:space="0" w:color="auto"/>
        <w:bottom w:val="none" w:sz="0" w:space="0" w:color="auto"/>
        <w:right w:val="none" w:sz="0" w:space="0" w:color="auto"/>
      </w:divBdr>
    </w:div>
    <w:div w:id="1747069722">
      <w:bodyDiv w:val="1"/>
      <w:marLeft w:val="0"/>
      <w:marRight w:val="0"/>
      <w:marTop w:val="0"/>
      <w:marBottom w:val="0"/>
      <w:divBdr>
        <w:top w:val="none" w:sz="0" w:space="0" w:color="auto"/>
        <w:left w:val="none" w:sz="0" w:space="0" w:color="auto"/>
        <w:bottom w:val="none" w:sz="0" w:space="0" w:color="auto"/>
        <w:right w:val="none" w:sz="0" w:space="0" w:color="auto"/>
      </w:divBdr>
    </w:div>
    <w:div w:id="1786001274">
      <w:bodyDiv w:val="1"/>
      <w:marLeft w:val="0"/>
      <w:marRight w:val="0"/>
      <w:marTop w:val="0"/>
      <w:marBottom w:val="0"/>
      <w:divBdr>
        <w:top w:val="none" w:sz="0" w:space="0" w:color="auto"/>
        <w:left w:val="none" w:sz="0" w:space="0" w:color="auto"/>
        <w:bottom w:val="none" w:sz="0" w:space="0" w:color="auto"/>
        <w:right w:val="none" w:sz="0" w:space="0" w:color="auto"/>
      </w:divBdr>
    </w:div>
    <w:div w:id="1961371817">
      <w:bodyDiv w:val="1"/>
      <w:marLeft w:val="0"/>
      <w:marRight w:val="0"/>
      <w:marTop w:val="0"/>
      <w:marBottom w:val="0"/>
      <w:divBdr>
        <w:top w:val="none" w:sz="0" w:space="0" w:color="auto"/>
        <w:left w:val="none" w:sz="0" w:space="0" w:color="auto"/>
        <w:bottom w:val="none" w:sz="0" w:space="0" w:color="auto"/>
        <w:right w:val="none" w:sz="0" w:space="0" w:color="auto"/>
      </w:divBdr>
    </w:div>
    <w:div w:id="213583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8d6044-f2db-4602-bf52-fddf060154db">
      <Terms xmlns="http://schemas.microsoft.com/office/infopath/2007/PartnerControls"/>
    </lcf76f155ced4ddcb4097134ff3c332f>
    <TaxCatchAll xmlns="55d4e537-ed22-45ce-98b2-c9aeef56383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7075580380CD4D8FE2B2584FB0406A" ma:contentTypeVersion="15" ma:contentTypeDescription="Create a new document." ma:contentTypeScope="" ma:versionID="3f1964abad3048888bdb30938823a130">
  <xsd:schema xmlns:xsd="http://www.w3.org/2001/XMLSchema" xmlns:xs="http://www.w3.org/2001/XMLSchema" xmlns:p="http://schemas.microsoft.com/office/2006/metadata/properties" xmlns:ns2="608d6044-f2db-4602-bf52-fddf060154db" xmlns:ns3="55d4e537-ed22-45ce-98b2-c9aeef563837" targetNamespace="http://schemas.microsoft.com/office/2006/metadata/properties" ma:root="true" ma:fieldsID="daccbc4df8565ddcbeb1a538d17126e6" ns2:_="" ns3:_="">
    <xsd:import namespace="608d6044-f2db-4602-bf52-fddf060154db"/>
    <xsd:import namespace="55d4e537-ed22-45ce-98b2-c9aeef5638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d6044-f2db-4602-bf52-fddf060154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5e202b-242c-4b0a-b6fc-d8dd733533b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d4e537-ed22-45ce-98b2-c9aeef56383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ba67e42-8ec0-4022-84a7-8b4f0047d3f6}" ma:internalName="TaxCatchAll" ma:showField="CatchAllData" ma:web="55d4e537-ed22-45ce-98b2-c9aeef56383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6F4265-17C0-476E-892B-A06F90A5210A}">
  <ds:schemaRefs>
    <ds:schemaRef ds:uri="http://schemas.microsoft.com/office/2006/metadata/properties"/>
    <ds:schemaRef ds:uri="http://schemas.microsoft.com/office/infopath/2007/PartnerControls"/>
    <ds:schemaRef ds:uri="608d6044-f2db-4602-bf52-fddf060154db"/>
    <ds:schemaRef ds:uri="55d4e537-ed22-45ce-98b2-c9aeef563837"/>
  </ds:schemaRefs>
</ds:datastoreItem>
</file>

<file path=customXml/itemProps2.xml><?xml version="1.0" encoding="utf-8"?>
<ds:datastoreItem xmlns:ds="http://schemas.openxmlformats.org/officeDocument/2006/customXml" ds:itemID="{037656E5-7FC6-4E33-94A5-17E7D7542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d6044-f2db-4602-bf52-fddf060154db"/>
    <ds:schemaRef ds:uri="55d4e537-ed22-45ce-98b2-c9aeef5638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6C6789-9DD7-414D-96E7-A5D8F47CF4BB}">
  <ds:schemaRefs>
    <ds:schemaRef ds:uri="http://schemas.openxmlformats.org/officeDocument/2006/bibliography"/>
  </ds:schemaRefs>
</ds:datastoreItem>
</file>

<file path=customXml/itemProps4.xml><?xml version="1.0" encoding="utf-8"?>
<ds:datastoreItem xmlns:ds="http://schemas.openxmlformats.org/officeDocument/2006/customXml" ds:itemID="{8BB6E862-8572-4514-9961-F607FB3206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1116</Words>
  <Characters>6478</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Section 12 – C.12</vt:lpstr>
    </vt:vector>
  </TitlesOfParts>
  <Company>Hewlett-Packard Company</Company>
  <LinksUpToDate>false</LinksUpToDate>
  <CharactersWithSpaces>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 – C.12</dc:title>
  <dc:subject/>
  <dc:creator>qlu@eoainc.com</dc:creator>
  <cp:keywords/>
  <cp:lastModifiedBy>Vishakha Atre</cp:lastModifiedBy>
  <cp:revision>2</cp:revision>
  <cp:lastPrinted>2022-11-22T18:15:00Z</cp:lastPrinted>
  <dcterms:created xsi:type="dcterms:W3CDTF">2025-05-15T17:31:00Z</dcterms:created>
  <dcterms:modified xsi:type="dcterms:W3CDTF">2025-05-15T17:31:00Z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0x010100AE7075580380CD4D8FE2B2584FB0406A</vt:lpwstr>
  </property>
  <property fmtid="{D5CDD505-2E9C-101B-9397-08002B2CF9AE}" pid="3" name="MediaServiceImageTags">
    <vt:lpwstr/>
  </property>
  <property fmtid="{D5CDD505-2E9C-101B-9397-08002B2CF9AE}" pid="4" name="GrammarlyDocumentId">
    <vt:lpwstr>89e7c25404cc005dc071c54cc53d93b707054d8d7f8fc63fa142d2eb6ea8abda</vt:lpwstr>
  </property>
</Properties>
</file>