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0443" w14:textId="77777777" w:rsidR="007335D5" w:rsidRDefault="007335D5" w:rsidP="007335D5">
      <w:pPr>
        <w:pStyle w:val="Heading-Main"/>
      </w:pPr>
      <w:r>
        <w:t>Section 4 – Provision C.4 Industrial and Commercial Site Controls</w:t>
      </w:r>
    </w:p>
    <w:p w14:paraId="107F6BD0" w14:textId="77777777" w:rsidR="007335D5" w:rsidRDefault="007335D5" w:rsidP="007335D5">
      <w:pPr>
        <w:rPr>
          <w:rFonts w:ascii="Arial" w:hAnsi="Arial" w:cs="Arial"/>
          <w:sz w:val="20"/>
          <w:szCs w:val="20"/>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5"/>
        <w:gridCol w:w="5815"/>
      </w:tblGrid>
      <w:tr w:rsidR="007335D5" w14:paraId="0D6E8923" w14:textId="77777777" w:rsidTr="001521FC">
        <w:tc>
          <w:tcPr>
            <w:tcW w:w="7145" w:type="dxa"/>
            <w:shd w:val="clear" w:color="auto" w:fill="CCCCCC"/>
          </w:tcPr>
          <w:p w14:paraId="0357CC94" w14:textId="77777777" w:rsidR="007335D5" w:rsidRDefault="007335D5" w:rsidP="00395217">
            <w:pPr>
              <w:pStyle w:val="TabHeading"/>
              <w:keepNext/>
            </w:pPr>
            <w:r>
              <w:t>Program Highlights and Evaluation</w:t>
            </w:r>
          </w:p>
          <w:p w14:paraId="5A4FFE37" w14:textId="77777777" w:rsidR="007335D5" w:rsidRDefault="007335D5" w:rsidP="00395217">
            <w:pPr>
              <w:pStyle w:val="TabHeading"/>
              <w:keepNext/>
            </w:pPr>
            <w:r>
              <w:rPr>
                <w:sz w:val="18"/>
                <w:szCs w:val="18"/>
              </w:rPr>
              <w:t>Highlight/summarize activities for reporting year:</w:t>
            </w:r>
          </w:p>
        </w:tc>
        <w:tc>
          <w:tcPr>
            <w:tcW w:w="5815" w:type="dxa"/>
            <w:tcBorders>
              <w:top w:val="nil"/>
              <w:right w:val="nil"/>
            </w:tcBorders>
          </w:tcPr>
          <w:p w14:paraId="49D86384" w14:textId="77777777" w:rsidR="007335D5" w:rsidRDefault="007335D5" w:rsidP="00395217">
            <w:pPr>
              <w:keepNext/>
              <w:rPr>
                <w:rFonts w:ascii="Arial" w:hAnsi="Arial" w:cs="Arial"/>
                <w:b/>
                <w:sz w:val="20"/>
                <w:szCs w:val="20"/>
              </w:rPr>
            </w:pPr>
          </w:p>
        </w:tc>
      </w:tr>
      <w:tr w:rsidR="007335D5" w14:paraId="42B85530" w14:textId="77777777" w:rsidTr="001521FC">
        <w:tc>
          <w:tcPr>
            <w:tcW w:w="12960" w:type="dxa"/>
            <w:gridSpan w:val="2"/>
          </w:tcPr>
          <w:p w14:paraId="648FB072" w14:textId="77777777" w:rsidR="007335D5" w:rsidRDefault="007335D5" w:rsidP="00395217">
            <w:pPr>
              <w:pStyle w:val="BodyText"/>
            </w:pPr>
            <w:r>
              <w:t>Summary:</w:t>
            </w:r>
          </w:p>
          <w:p w14:paraId="7770F01C" w14:textId="01B64BA0" w:rsidR="007335D5" w:rsidRDefault="007335D5" w:rsidP="00B21A81">
            <w:pPr>
              <w:pStyle w:val="BodyText"/>
              <w:tabs>
                <w:tab w:val="left" w:pos="6151"/>
              </w:tabs>
            </w:pPr>
            <w:r w:rsidRPr="00074499">
              <w:rPr>
                <w:b/>
                <w:highlight w:val="yellow"/>
                <w:u w:val="single"/>
              </w:rPr>
              <w:t>Guidance:</w:t>
            </w:r>
            <w:r w:rsidRPr="00D7137F">
              <w:rPr>
                <w:b/>
                <w:highlight w:val="yellow"/>
              </w:rPr>
              <w:t xml:space="preserve"> Summarize activities </w:t>
            </w:r>
            <w:r w:rsidR="009A03B3" w:rsidRPr="00D7137F">
              <w:rPr>
                <w:b/>
                <w:highlight w:val="yellow"/>
              </w:rPr>
              <w:t xml:space="preserve">conducted by your municipality </w:t>
            </w:r>
            <w:r w:rsidR="009A03B3">
              <w:rPr>
                <w:b/>
                <w:highlight w:val="yellow"/>
              </w:rPr>
              <w:t>during</w:t>
            </w:r>
            <w:r w:rsidR="009A03B3" w:rsidRPr="00D7137F">
              <w:rPr>
                <w:b/>
                <w:highlight w:val="yellow"/>
              </w:rPr>
              <w:t xml:space="preserve"> </w:t>
            </w:r>
            <w:r w:rsidRPr="00D7137F">
              <w:rPr>
                <w:b/>
                <w:highlight w:val="yellow"/>
              </w:rPr>
              <w:t xml:space="preserve">the reporting year, </w:t>
            </w:r>
            <w:proofErr w:type="gramStart"/>
            <w:r w:rsidRPr="00D7137F">
              <w:rPr>
                <w:b/>
                <w:highlight w:val="yellow"/>
              </w:rPr>
              <w:t>such as:</w:t>
            </w:r>
            <w:proofErr w:type="gramEnd"/>
            <w:r w:rsidRPr="00D7137F">
              <w:rPr>
                <w:b/>
                <w:highlight w:val="yellow"/>
              </w:rPr>
              <w:t xml:space="preserve"> 1) updating business plans, </w:t>
            </w:r>
            <w:r w:rsidR="2C5B067B" w:rsidRPr="2C5B067B">
              <w:rPr>
                <w:b/>
                <w:bCs/>
                <w:highlight w:val="yellow"/>
              </w:rPr>
              <w:t>facility</w:t>
            </w:r>
            <w:r w:rsidRPr="00D7137F">
              <w:rPr>
                <w:b/>
                <w:highlight w:val="yellow"/>
              </w:rPr>
              <w:t xml:space="preserve"> lists, and inspection frequencies and priorities; 2) conducting inspections</w:t>
            </w:r>
            <w:r w:rsidR="009A03B3">
              <w:rPr>
                <w:b/>
                <w:highlight w:val="yellow"/>
              </w:rPr>
              <w:t>,</w:t>
            </w:r>
            <w:r w:rsidRPr="00D7137F">
              <w:rPr>
                <w:b/>
                <w:highlight w:val="yellow"/>
              </w:rPr>
              <w:t xml:space="preserve"> </w:t>
            </w:r>
            <w:r w:rsidR="00F76DF5" w:rsidRPr="00D7137F">
              <w:rPr>
                <w:b/>
                <w:highlight w:val="yellow"/>
              </w:rPr>
              <w:t xml:space="preserve">and </w:t>
            </w:r>
            <w:r w:rsidR="007C054F">
              <w:rPr>
                <w:b/>
                <w:highlight w:val="yellow"/>
              </w:rPr>
              <w:t>3)</w:t>
            </w:r>
            <w:r w:rsidRPr="00D7137F">
              <w:rPr>
                <w:b/>
                <w:highlight w:val="yellow"/>
              </w:rPr>
              <w:t xml:space="preserve"> participating in </w:t>
            </w:r>
            <w:r w:rsidR="00CD363F">
              <w:rPr>
                <w:b/>
                <w:highlight w:val="yellow"/>
              </w:rPr>
              <w:t xml:space="preserve">SCVURPPP IND/IDDE </w:t>
            </w:r>
            <w:proofErr w:type="gramStart"/>
            <w:r w:rsidR="00CD363F">
              <w:rPr>
                <w:b/>
                <w:highlight w:val="yellow"/>
              </w:rPr>
              <w:t>AHTG.</w:t>
            </w:r>
            <w:r w:rsidRPr="00D7137F">
              <w:rPr>
                <w:b/>
                <w:highlight w:val="yellow"/>
              </w:rPr>
              <w:t>.</w:t>
            </w:r>
            <w:proofErr w:type="gramEnd"/>
            <w:r w:rsidRPr="00D7137F">
              <w:rPr>
                <w:b/>
                <w:highlight w:val="yellow"/>
              </w:rPr>
              <w:t xml:space="preserve"> Refer to the C.4. Industrial and Commercial Site Controls section of the </w:t>
            </w:r>
            <w:r w:rsidR="00ED4A61">
              <w:rPr>
                <w:b/>
                <w:highlight w:val="yellow"/>
              </w:rPr>
              <w:t>SCVURPPP</w:t>
            </w:r>
            <w:r w:rsidRPr="00D7137F">
              <w:rPr>
                <w:b/>
                <w:highlight w:val="yellow"/>
              </w:rPr>
              <w:t xml:space="preserve"> FY </w:t>
            </w:r>
            <w:r w:rsidR="00DD7A24" w:rsidRPr="00DD7A24">
              <w:rPr>
                <w:b/>
                <w:highlight w:val="yellow"/>
              </w:rPr>
              <w:t xml:space="preserve">24-25 </w:t>
            </w:r>
            <w:r w:rsidRPr="00D7137F">
              <w:rPr>
                <w:b/>
                <w:highlight w:val="yellow"/>
              </w:rPr>
              <w:t>Annual Report for a description of activities</w:t>
            </w:r>
            <w:r w:rsidR="00F76DF5" w:rsidRPr="00D7137F">
              <w:rPr>
                <w:b/>
                <w:highlight w:val="yellow"/>
              </w:rPr>
              <w:t xml:space="preserve"> implemented </w:t>
            </w:r>
            <w:r w:rsidR="0052234C" w:rsidRPr="00D7137F">
              <w:rPr>
                <w:b/>
                <w:highlight w:val="yellow"/>
              </w:rPr>
              <w:t>at the</w:t>
            </w:r>
            <w:r w:rsidRPr="00D7137F">
              <w:rPr>
                <w:b/>
                <w:highlight w:val="yellow"/>
              </w:rPr>
              <w:t xml:space="preserve"> </w:t>
            </w:r>
            <w:r w:rsidR="00CD363F">
              <w:rPr>
                <w:b/>
                <w:highlight w:val="yellow"/>
              </w:rPr>
              <w:t>c</w:t>
            </w:r>
            <w:r w:rsidR="00CD363F" w:rsidRPr="00D7137F">
              <w:rPr>
                <w:b/>
                <w:highlight w:val="yellow"/>
              </w:rPr>
              <w:t xml:space="preserve">ountywide </w:t>
            </w:r>
            <w:r w:rsidR="00F76DF5" w:rsidRPr="00D7137F">
              <w:rPr>
                <w:b/>
                <w:highlight w:val="yellow"/>
              </w:rPr>
              <w:t>level</w:t>
            </w:r>
            <w:r w:rsidRPr="00D7137F">
              <w:rPr>
                <w:b/>
                <w:highlight w:val="yellow"/>
              </w:rPr>
              <w:t>.</w:t>
            </w:r>
          </w:p>
        </w:tc>
      </w:tr>
    </w:tbl>
    <w:p w14:paraId="6267CCDA" w14:textId="77777777" w:rsidR="00AE6CC4" w:rsidRDefault="00AE6CC4" w:rsidP="007335D5">
      <w:pPr>
        <w:rPr>
          <w:rFonts w:ascii="Arial" w:hAnsi="Arial" w:cs="Arial"/>
          <w:sz w:val="20"/>
          <w:szCs w:val="20"/>
        </w:rPr>
      </w:pPr>
    </w:p>
    <w:p w14:paraId="73AC62E7" w14:textId="77777777" w:rsidR="00831BF5" w:rsidRDefault="00831BF5" w:rsidP="007335D5">
      <w:pPr>
        <w:rPr>
          <w:rFonts w:ascii="Arial" w:hAnsi="Arial" w:cs="Arial"/>
          <w:sz w:val="20"/>
          <w:szCs w:val="20"/>
        </w:rPr>
      </w:pPr>
    </w:p>
    <w:p w14:paraId="42E79C65" w14:textId="77777777" w:rsidR="007335D5" w:rsidRDefault="007335D5" w:rsidP="007335D5">
      <w:pPr>
        <w:rPr>
          <w:rFonts w:ascii="Arial" w:hAnsi="Arial" w:cs="Arial"/>
          <w:sz w:val="20"/>
          <w:szCs w:val="20"/>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6570"/>
        <w:gridCol w:w="3283"/>
        <w:gridCol w:w="2543"/>
      </w:tblGrid>
      <w:tr w:rsidR="007335D5" w14:paraId="443F376D" w14:textId="77777777" w:rsidTr="00687B14">
        <w:tc>
          <w:tcPr>
            <w:tcW w:w="7134" w:type="dxa"/>
            <w:gridSpan w:val="2"/>
            <w:shd w:val="clear" w:color="auto" w:fill="CCCCCC"/>
          </w:tcPr>
          <w:p w14:paraId="4A679580" w14:textId="7CB816EB" w:rsidR="007335D5" w:rsidRPr="005D4704" w:rsidRDefault="007335D5" w:rsidP="00395217">
            <w:pPr>
              <w:pStyle w:val="TabHeading"/>
              <w:keepNext/>
            </w:pPr>
            <w:bookmarkStart w:id="0" w:name="_Int_7KphDux0"/>
            <w:proofErr w:type="gramStart"/>
            <w:r w:rsidRPr="005D4704">
              <w:t>C.4.d.iii.(</w:t>
            </w:r>
            <w:bookmarkEnd w:id="0"/>
            <w:proofErr w:type="gramEnd"/>
            <w:r w:rsidR="00B76C23">
              <w:t>1</w:t>
            </w:r>
            <w:r w:rsidRPr="005D4704">
              <w:t>)(a) &amp; (c) ►</w:t>
            </w:r>
            <w:r w:rsidR="0065141D">
              <w:t xml:space="preserve"> </w:t>
            </w:r>
            <w:r w:rsidRPr="005D4704">
              <w:t>Facility Inspections</w:t>
            </w:r>
          </w:p>
        </w:tc>
        <w:tc>
          <w:tcPr>
            <w:tcW w:w="5826" w:type="dxa"/>
            <w:gridSpan w:val="2"/>
            <w:tcBorders>
              <w:top w:val="nil"/>
              <w:right w:val="nil"/>
            </w:tcBorders>
          </w:tcPr>
          <w:p w14:paraId="02DF1BEE" w14:textId="77777777" w:rsidR="007335D5" w:rsidRPr="000A1995" w:rsidRDefault="007335D5" w:rsidP="00395217">
            <w:pPr>
              <w:keepNext/>
              <w:rPr>
                <w:rFonts w:ascii="Arial" w:hAnsi="Arial" w:cs="Arial"/>
                <w:sz w:val="20"/>
                <w:szCs w:val="20"/>
                <w:highlight w:val="cyan"/>
              </w:rPr>
            </w:pPr>
          </w:p>
        </w:tc>
      </w:tr>
      <w:tr w:rsidR="007335D5" w14:paraId="152E0503" w14:textId="77777777" w:rsidTr="00687B14">
        <w:tc>
          <w:tcPr>
            <w:tcW w:w="12960" w:type="dxa"/>
            <w:gridSpan w:val="4"/>
            <w:tcBorders>
              <w:bottom w:val="single" w:sz="2" w:space="0" w:color="auto"/>
            </w:tcBorders>
          </w:tcPr>
          <w:p w14:paraId="483E32C2" w14:textId="77777777" w:rsidR="007335D5" w:rsidRPr="005D4704" w:rsidRDefault="007335D5" w:rsidP="00395217">
            <w:pPr>
              <w:pStyle w:val="BodyText"/>
              <w:keepNext/>
            </w:pPr>
            <w:r w:rsidRPr="005D4704">
              <w:t>Fill out the following table or attach a summary of the following information. Indicate your reporting methodology below.</w:t>
            </w:r>
          </w:p>
        </w:tc>
      </w:tr>
      <w:tr w:rsidR="00831BF5" w14:paraId="056CC798" w14:textId="427A19CF" w:rsidTr="00831BF5">
        <w:trPr>
          <w:trHeight w:val="300"/>
        </w:trPr>
        <w:tc>
          <w:tcPr>
            <w:tcW w:w="564" w:type="dxa"/>
            <w:tcBorders>
              <w:top w:val="single" w:sz="12" w:space="0" w:color="auto"/>
              <w:left w:val="single" w:sz="12" w:space="0" w:color="auto"/>
              <w:bottom w:val="single" w:sz="12" w:space="0" w:color="auto"/>
              <w:right w:val="single" w:sz="12" w:space="0" w:color="auto"/>
            </w:tcBorders>
          </w:tcPr>
          <w:p w14:paraId="78699457" w14:textId="05CCE6A0" w:rsidR="00831BF5" w:rsidRPr="009A666E" w:rsidRDefault="00831BF5" w:rsidP="00395217">
            <w:pPr>
              <w:pStyle w:val="BodyText"/>
              <w:keepNext/>
            </w:pPr>
          </w:p>
        </w:tc>
        <w:tc>
          <w:tcPr>
            <w:tcW w:w="12396" w:type="dxa"/>
            <w:gridSpan w:val="3"/>
            <w:tcBorders>
              <w:top w:val="single" w:sz="2" w:space="0" w:color="auto"/>
              <w:left w:val="single" w:sz="12" w:space="0" w:color="auto"/>
            </w:tcBorders>
          </w:tcPr>
          <w:p w14:paraId="613CFDB4" w14:textId="77777777" w:rsidR="00831BF5" w:rsidRPr="009A666E" w:rsidRDefault="00831BF5" w:rsidP="00395217">
            <w:pPr>
              <w:pStyle w:val="BodyText"/>
              <w:keepNext/>
            </w:pPr>
            <w:r w:rsidRPr="009A666E">
              <w:t>Permittee reports multiple</w:t>
            </w:r>
            <w:r>
              <w:t>,</w:t>
            </w:r>
            <w:r w:rsidRPr="009A666E">
              <w:t xml:space="preserve"> </w:t>
            </w:r>
            <w:r>
              <w:t>discrete, potential and actual discharges at a site as one enforcement action</w:t>
            </w:r>
            <w:r w:rsidRPr="009A666E">
              <w:t>.</w:t>
            </w:r>
          </w:p>
        </w:tc>
      </w:tr>
      <w:tr w:rsidR="00831BF5" w14:paraId="3830CA11" w14:textId="1FA3D712" w:rsidTr="00831BF5">
        <w:trPr>
          <w:trHeight w:val="300"/>
        </w:trPr>
        <w:tc>
          <w:tcPr>
            <w:tcW w:w="564" w:type="dxa"/>
            <w:tcBorders>
              <w:top w:val="single" w:sz="12" w:space="0" w:color="auto"/>
              <w:left w:val="single" w:sz="12" w:space="0" w:color="auto"/>
              <w:bottom w:val="single" w:sz="12" w:space="0" w:color="auto"/>
              <w:right w:val="single" w:sz="12" w:space="0" w:color="auto"/>
            </w:tcBorders>
          </w:tcPr>
          <w:p w14:paraId="35F5F7D0" w14:textId="5209BCBB" w:rsidR="00831BF5" w:rsidRPr="009A666E" w:rsidRDefault="00831BF5" w:rsidP="00395217">
            <w:pPr>
              <w:pStyle w:val="BodyText"/>
              <w:keepNext/>
            </w:pPr>
          </w:p>
        </w:tc>
        <w:tc>
          <w:tcPr>
            <w:tcW w:w="12396" w:type="dxa"/>
            <w:gridSpan w:val="3"/>
            <w:tcBorders>
              <w:top w:val="single" w:sz="2" w:space="0" w:color="auto"/>
              <w:left w:val="single" w:sz="12" w:space="0" w:color="auto"/>
              <w:bottom w:val="single" w:sz="4" w:space="0" w:color="auto"/>
            </w:tcBorders>
          </w:tcPr>
          <w:p w14:paraId="6B7E7E77" w14:textId="77777777" w:rsidR="00831BF5" w:rsidRPr="009A666E" w:rsidRDefault="00831BF5" w:rsidP="00395217">
            <w:pPr>
              <w:pStyle w:val="BodyText"/>
              <w:keepNext/>
            </w:pPr>
            <w:r w:rsidRPr="009A666E">
              <w:t xml:space="preserve">Permittee reports the </w:t>
            </w:r>
            <w:r>
              <w:t xml:space="preserve">total </w:t>
            </w:r>
            <w:r w:rsidRPr="009A666E">
              <w:t xml:space="preserve">number of discrete </w:t>
            </w:r>
            <w:r>
              <w:t>potential and actual discharges</w:t>
            </w:r>
            <w:r w:rsidRPr="009A666E">
              <w:t xml:space="preserve"> </w:t>
            </w:r>
            <w:r>
              <w:t>at</w:t>
            </w:r>
            <w:r w:rsidRPr="009A666E">
              <w:t xml:space="preserve"> each site.</w:t>
            </w:r>
          </w:p>
        </w:tc>
      </w:tr>
      <w:tr w:rsidR="007335D5" w14:paraId="17CADFC6" w14:textId="77777777" w:rsidTr="00687B14">
        <w:tc>
          <w:tcPr>
            <w:tcW w:w="10417" w:type="dxa"/>
            <w:gridSpan w:val="3"/>
            <w:tcBorders>
              <w:top w:val="single" w:sz="4" w:space="0" w:color="auto"/>
              <w:left w:val="single" w:sz="4" w:space="0" w:color="auto"/>
              <w:right w:val="single" w:sz="4" w:space="0" w:color="auto"/>
            </w:tcBorders>
          </w:tcPr>
          <w:p w14:paraId="42C4D068" w14:textId="77777777" w:rsidR="007335D5" w:rsidRDefault="007335D5" w:rsidP="00395217">
            <w:pPr>
              <w:pStyle w:val="BodyText"/>
              <w:keepNext/>
            </w:pPr>
          </w:p>
        </w:tc>
        <w:tc>
          <w:tcPr>
            <w:tcW w:w="2543" w:type="dxa"/>
            <w:tcBorders>
              <w:top w:val="single" w:sz="4" w:space="0" w:color="auto"/>
              <w:left w:val="single" w:sz="4" w:space="0" w:color="auto"/>
              <w:right w:val="single" w:sz="4" w:space="0" w:color="auto"/>
            </w:tcBorders>
          </w:tcPr>
          <w:p w14:paraId="137C04A5" w14:textId="77777777" w:rsidR="007335D5" w:rsidRDefault="007335D5" w:rsidP="00395217">
            <w:pPr>
              <w:pStyle w:val="BodyText"/>
              <w:keepNext/>
              <w:jc w:val="center"/>
              <w:rPr>
                <w:b/>
              </w:rPr>
            </w:pPr>
            <w:r>
              <w:rPr>
                <w:b/>
              </w:rPr>
              <w:t>Number</w:t>
            </w:r>
          </w:p>
        </w:tc>
      </w:tr>
      <w:tr w:rsidR="007335D5" w14:paraId="53E1563A" w14:textId="77777777" w:rsidTr="00687B14">
        <w:tc>
          <w:tcPr>
            <w:tcW w:w="10417" w:type="dxa"/>
            <w:gridSpan w:val="3"/>
            <w:tcBorders>
              <w:left w:val="single" w:sz="4" w:space="0" w:color="auto"/>
            </w:tcBorders>
          </w:tcPr>
          <w:p w14:paraId="5CF75A63" w14:textId="62DD170B" w:rsidR="007335D5" w:rsidRDefault="007335D5" w:rsidP="00395217">
            <w:pPr>
              <w:pStyle w:val="BodyText"/>
            </w:pPr>
            <w:r>
              <w:t>Total number of inspections conducted (</w:t>
            </w:r>
            <w:bookmarkStart w:id="1" w:name="_Int_zlwSWTRU"/>
            <w:proofErr w:type="gramStart"/>
            <w:r>
              <w:t>C.4.d.iii.(</w:t>
            </w:r>
            <w:bookmarkEnd w:id="1"/>
            <w:proofErr w:type="gramEnd"/>
            <w:r w:rsidR="00FB788D">
              <w:t>1</w:t>
            </w:r>
            <w:r>
              <w:t>)(a))</w:t>
            </w:r>
          </w:p>
        </w:tc>
        <w:tc>
          <w:tcPr>
            <w:tcW w:w="2543" w:type="dxa"/>
            <w:tcBorders>
              <w:right w:val="single" w:sz="4" w:space="0" w:color="auto"/>
            </w:tcBorders>
          </w:tcPr>
          <w:p w14:paraId="18536F4B" w14:textId="77777777" w:rsidR="007335D5" w:rsidRDefault="007335D5" w:rsidP="00831BF5">
            <w:pPr>
              <w:pStyle w:val="BodyText"/>
              <w:jc w:val="center"/>
            </w:pPr>
          </w:p>
        </w:tc>
      </w:tr>
      <w:tr w:rsidR="007335D5" w14:paraId="2298784D" w14:textId="77777777" w:rsidTr="00687B14">
        <w:tc>
          <w:tcPr>
            <w:tcW w:w="10417" w:type="dxa"/>
            <w:gridSpan w:val="3"/>
            <w:tcBorders>
              <w:left w:val="single" w:sz="4" w:space="0" w:color="auto"/>
            </w:tcBorders>
          </w:tcPr>
          <w:p w14:paraId="06B5E1F0" w14:textId="3944718D" w:rsidR="007335D5" w:rsidRDefault="6DC73502" w:rsidP="00395217">
            <w:pPr>
              <w:pStyle w:val="BodyText"/>
            </w:pPr>
            <w:r>
              <w:t>Total number of enforcement</w:t>
            </w:r>
            <w:r w:rsidR="00FB788D">
              <w:t xml:space="preserve"> </w:t>
            </w:r>
            <w:r w:rsidR="007335D5">
              <w:t xml:space="preserve">actions, or </w:t>
            </w:r>
            <w:r w:rsidR="0065141D">
              <w:t xml:space="preserve">discrete </w:t>
            </w:r>
            <w:r w:rsidR="007335D5">
              <w:t>number of potential and actual discharges resolved within 10 working days or otherwise deemed resolved in a longer but still timely manner (</w:t>
            </w:r>
            <w:bookmarkStart w:id="2" w:name="_Int_Sy96HMOd"/>
            <w:proofErr w:type="gramStart"/>
            <w:r w:rsidR="007335D5">
              <w:t>C.4.d.iii.(</w:t>
            </w:r>
            <w:bookmarkEnd w:id="2"/>
            <w:proofErr w:type="gramEnd"/>
            <w:r w:rsidR="00FB788D">
              <w:t>1</w:t>
            </w:r>
            <w:r w:rsidR="007335D5">
              <w:t>)(c))</w:t>
            </w:r>
          </w:p>
        </w:tc>
        <w:tc>
          <w:tcPr>
            <w:tcW w:w="2543" w:type="dxa"/>
            <w:tcBorders>
              <w:right w:val="single" w:sz="4" w:space="0" w:color="auto"/>
            </w:tcBorders>
          </w:tcPr>
          <w:p w14:paraId="0AA97920" w14:textId="77777777" w:rsidR="007335D5" w:rsidRDefault="007335D5" w:rsidP="00831BF5">
            <w:pPr>
              <w:pStyle w:val="BodyText"/>
              <w:jc w:val="center"/>
            </w:pPr>
          </w:p>
        </w:tc>
      </w:tr>
      <w:tr w:rsidR="007335D5" w14:paraId="33CD2BD6" w14:textId="77777777" w:rsidTr="00687B14">
        <w:tc>
          <w:tcPr>
            <w:tcW w:w="12960" w:type="dxa"/>
            <w:gridSpan w:val="4"/>
            <w:tcBorders>
              <w:left w:val="single" w:sz="4" w:space="0" w:color="auto"/>
              <w:bottom w:val="single" w:sz="4" w:space="0" w:color="auto"/>
              <w:right w:val="single" w:sz="4" w:space="0" w:color="auto"/>
            </w:tcBorders>
          </w:tcPr>
          <w:p w14:paraId="4E4BD3E0" w14:textId="77777777" w:rsidR="007335D5" w:rsidRDefault="007335D5" w:rsidP="00395217">
            <w:pPr>
              <w:pStyle w:val="BodyText"/>
            </w:pPr>
            <w:r>
              <w:t>Comments:</w:t>
            </w:r>
          </w:p>
          <w:p w14:paraId="4E0C112A" w14:textId="4A70FBDF" w:rsidR="007335D5" w:rsidRDefault="007335D5" w:rsidP="00395217">
            <w:pPr>
              <w:pStyle w:val="BodyText"/>
              <w:rPr>
                <w:b/>
                <w:szCs w:val="18"/>
                <w:highlight w:val="yellow"/>
              </w:rPr>
            </w:pPr>
            <w:r w:rsidRPr="00074499">
              <w:rPr>
                <w:b/>
                <w:szCs w:val="18"/>
                <w:highlight w:val="yellow"/>
                <w:u w:val="single"/>
              </w:rPr>
              <w:t>Guidance:</w:t>
            </w:r>
            <w:r w:rsidRPr="00C44A47">
              <w:rPr>
                <w:b/>
                <w:szCs w:val="18"/>
                <w:highlight w:val="yellow"/>
              </w:rPr>
              <w:t xml:space="preserve"> </w:t>
            </w:r>
            <w:r w:rsidRPr="00513C99">
              <w:rPr>
                <w:b/>
                <w:highlight w:val="yellow"/>
              </w:rPr>
              <w:t xml:space="preserve">Do not leave any </w:t>
            </w:r>
            <w:r>
              <w:rPr>
                <w:b/>
                <w:highlight w:val="yellow"/>
              </w:rPr>
              <w:t>cells</w:t>
            </w:r>
            <w:r w:rsidRPr="00513C99">
              <w:rPr>
                <w:b/>
                <w:highlight w:val="yellow"/>
              </w:rPr>
              <w:t xml:space="preserve"> blan</w:t>
            </w:r>
            <w:r w:rsidR="00FB788D">
              <w:rPr>
                <w:b/>
                <w:highlight w:val="yellow"/>
              </w:rPr>
              <w:t>k</w:t>
            </w:r>
            <w:r w:rsidRPr="00513C99">
              <w:rPr>
                <w:b/>
                <w:highlight w:val="yellow"/>
              </w:rPr>
              <w:t>.</w:t>
            </w:r>
          </w:p>
          <w:p w14:paraId="3FFB5B77" w14:textId="6EAA6364" w:rsidR="007335D5" w:rsidRDefault="007335D5" w:rsidP="00FB788D">
            <w:pPr>
              <w:pStyle w:val="BodyText"/>
              <w:ind w:left="360"/>
            </w:pPr>
            <w:r w:rsidRPr="00C44A47">
              <w:rPr>
                <w:b/>
                <w:szCs w:val="18"/>
                <w:highlight w:val="yellow"/>
              </w:rPr>
              <w:t xml:space="preserve">Provide an explanation for each </w:t>
            </w:r>
            <w:r>
              <w:rPr>
                <w:b/>
                <w:szCs w:val="18"/>
                <w:highlight w:val="yellow"/>
              </w:rPr>
              <w:t>enforcement action or potential and actual discharge</w:t>
            </w:r>
            <w:r w:rsidRPr="00C44A47">
              <w:rPr>
                <w:b/>
                <w:szCs w:val="18"/>
                <w:highlight w:val="yellow"/>
              </w:rPr>
              <w:t xml:space="preserve"> not resolved within 10 days </w:t>
            </w:r>
            <w:r w:rsidRPr="005F5364">
              <w:rPr>
                <w:b/>
                <w:szCs w:val="18"/>
                <w:highlight w:val="yellow"/>
              </w:rPr>
              <w:t xml:space="preserve">or </w:t>
            </w:r>
            <w:r w:rsidRPr="005F5364">
              <w:rPr>
                <w:b/>
                <w:highlight w:val="yellow"/>
              </w:rPr>
              <w:t>otherwise deemed resolved in a longer but still timely manner</w:t>
            </w:r>
            <w:r w:rsidRPr="00C44A47">
              <w:rPr>
                <w:highlight w:val="yellow"/>
              </w:rPr>
              <w:t>.</w:t>
            </w:r>
          </w:p>
          <w:p w14:paraId="28F0AA97" w14:textId="77777777" w:rsidR="007335D5" w:rsidRDefault="007335D5" w:rsidP="00395217">
            <w:pPr>
              <w:pStyle w:val="BodyText"/>
            </w:pPr>
          </w:p>
        </w:tc>
      </w:tr>
    </w:tbl>
    <w:p w14:paraId="6117876F" w14:textId="77777777" w:rsidR="007335D5" w:rsidRDefault="007335D5" w:rsidP="007335D5">
      <w:pPr>
        <w:rPr>
          <w:rFonts w:ascii="Arial" w:hAnsi="Arial" w:cs="Arial"/>
          <w:sz w:val="20"/>
          <w:szCs w:val="20"/>
        </w:rPr>
      </w:pPr>
    </w:p>
    <w:p w14:paraId="5EB38D3B" w14:textId="77777777" w:rsidR="007335D5" w:rsidRDefault="007335D5" w:rsidP="007335D5">
      <w:pPr>
        <w:rPr>
          <w:rFonts w:ascii="Arial" w:hAnsi="Arial" w:cs="Arial"/>
          <w:sz w:val="20"/>
          <w:szCs w:val="20"/>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6040"/>
        <w:gridCol w:w="1334"/>
        <w:gridCol w:w="4487"/>
      </w:tblGrid>
      <w:tr w:rsidR="007335D5" w14:paraId="5C0B0FD8" w14:textId="77777777" w:rsidTr="00687B14">
        <w:tc>
          <w:tcPr>
            <w:tcW w:w="7139" w:type="dxa"/>
            <w:gridSpan w:val="2"/>
            <w:shd w:val="clear" w:color="auto" w:fill="CCCCCC"/>
          </w:tcPr>
          <w:p w14:paraId="293DFD75" w14:textId="11C50884" w:rsidR="007335D5" w:rsidRDefault="007335D5" w:rsidP="00395217">
            <w:pPr>
              <w:pStyle w:val="TabHeading"/>
              <w:keepNext/>
            </w:pPr>
            <w:bookmarkStart w:id="3" w:name="_Int_J9Xjx71P"/>
            <w:proofErr w:type="gramStart"/>
            <w:r>
              <w:lastRenderedPageBreak/>
              <w:t>C.4.d.iii.(</w:t>
            </w:r>
            <w:bookmarkEnd w:id="3"/>
            <w:proofErr w:type="gramEnd"/>
            <w:r w:rsidR="00B76C23">
              <w:t>1</w:t>
            </w:r>
            <w:r>
              <w:t>)(b) ►</w:t>
            </w:r>
            <w:r w:rsidR="0065141D">
              <w:t xml:space="preserve"> Number </w:t>
            </w:r>
            <w:r w:rsidR="6DC73502">
              <w:t xml:space="preserve">of </w:t>
            </w:r>
            <w:r w:rsidR="004A604C">
              <w:t>E</w:t>
            </w:r>
            <w:r w:rsidR="6DC73502">
              <w:t>ach</w:t>
            </w:r>
            <w:r>
              <w:t xml:space="preserve"> Type of Enforcement Conducted</w:t>
            </w:r>
          </w:p>
        </w:tc>
        <w:tc>
          <w:tcPr>
            <w:tcW w:w="5821" w:type="dxa"/>
            <w:gridSpan w:val="2"/>
            <w:tcBorders>
              <w:top w:val="nil"/>
              <w:right w:val="nil"/>
            </w:tcBorders>
          </w:tcPr>
          <w:p w14:paraId="4A312FFE" w14:textId="77777777" w:rsidR="007335D5" w:rsidRDefault="007335D5" w:rsidP="00395217">
            <w:pPr>
              <w:keepNext/>
              <w:rPr>
                <w:rFonts w:ascii="Arial" w:hAnsi="Arial" w:cs="Arial"/>
                <w:sz w:val="20"/>
                <w:szCs w:val="20"/>
              </w:rPr>
            </w:pPr>
          </w:p>
        </w:tc>
      </w:tr>
      <w:tr w:rsidR="007335D5" w14:paraId="51BA1A4F" w14:textId="77777777" w:rsidTr="00687B14">
        <w:tc>
          <w:tcPr>
            <w:tcW w:w="12960" w:type="dxa"/>
            <w:gridSpan w:val="4"/>
            <w:tcBorders>
              <w:bottom w:val="single" w:sz="4" w:space="0" w:color="auto"/>
            </w:tcBorders>
          </w:tcPr>
          <w:p w14:paraId="2F6BB2E0" w14:textId="4EE276EB" w:rsidR="007335D5" w:rsidRDefault="007335D5" w:rsidP="00750FDF">
            <w:pPr>
              <w:pStyle w:val="BodyText"/>
              <w:keepNext/>
            </w:pPr>
            <w:r>
              <w:t>Fill out the following table or attach a summary of the following information.</w:t>
            </w:r>
            <w:r w:rsidRPr="00513C99">
              <w:rPr>
                <w:b/>
                <w:highlight w:val="yellow"/>
              </w:rPr>
              <w:t xml:space="preserve"> Do not leave any </w:t>
            </w:r>
            <w:r>
              <w:rPr>
                <w:b/>
                <w:highlight w:val="yellow"/>
              </w:rPr>
              <w:t>cells</w:t>
            </w:r>
            <w:r w:rsidRPr="00513C99">
              <w:rPr>
                <w:b/>
                <w:highlight w:val="yellow"/>
              </w:rPr>
              <w:t xml:space="preserve"> blank</w:t>
            </w:r>
            <w:r w:rsidR="0065141D">
              <w:rPr>
                <w:b/>
                <w:highlight w:val="yellow"/>
              </w:rPr>
              <w:t>.</w:t>
            </w:r>
            <w:r w:rsidR="00982DA8">
              <w:rPr>
                <w:b/>
                <w:highlight w:val="yellow"/>
              </w:rPr>
              <w:t xml:space="preserve"> Provide a brief description of each enforcement action level (e.g., verbal warning, notice of violation, legal </w:t>
            </w:r>
            <w:r w:rsidR="00982DA8" w:rsidRPr="00BC093E">
              <w:rPr>
                <w:b/>
                <w:highlight w:val="yellow"/>
              </w:rPr>
              <w:t>action)</w:t>
            </w:r>
            <w:r w:rsidRPr="00BC093E">
              <w:rPr>
                <w:b/>
                <w:highlight w:val="yellow"/>
              </w:rPr>
              <w:t>.</w:t>
            </w:r>
            <w:r w:rsidR="00750FDF" w:rsidRPr="00BC093E">
              <w:rPr>
                <w:b/>
                <w:highlight w:val="yellow"/>
              </w:rPr>
              <w:t xml:space="preserve"> </w:t>
            </w:r>
            <w:r w:rsidR="00750FDF" w:rsidRPr="00750FDF">
              <w:rPr>
                <w:b/>
                <w:highlight w:val="yellow"/>
              </w:rPr>
              <w:t>The enforcement actions reported should be based on the Enforcement Response Plan (ERP), which addresses both potential discharges (e.g., lack of BMPs, inadequate BMPs, and inappropriate BMPs) and actual discharges (observed or documented flow of unauthorized, illicit, or pollutant-containing stormwater discharges).</w:t>
            </w:r>
          </w:p>
        </w:tc>
      </w:tr>
      <w:tr w:rsidR="007335D5" w14:paraId="3A082C74" w14:textId="77777777" w:rsidTr="009F252B">
        <w:trPr>
          <w:trHeight w:val="348"/>
        </w:trPr>
        <w:tc>
          <w:tcPr>
            <w:tcW w:w="1099" w:type="dxa"/>
            <w:tcBorders>
              <w:top w:val="single" w:sz="4" w:space="0" w:color="auto"/>
              <w:left w:val="single" w:sz="4" w:space="0" w:color="auto"/>
            </w:tcBorders>
          </w:tcPr>
          <w:p w14:paraId="6B9027DB" w14:textId="77777777" w:rsidR="007335D5" w:rsidRDefault="007335D5" w:rsidP="00395217">
            <w:pPr>
              <w:pStyle w:val="BodyText"/>
              <w:keepNext/>
              <w:rPr>
                <w:b/>
              </w:rPr>
            </w:pPr>
          </w:p>
        </w:tc>
        <w:tc>
          <w:tcPr>
            <w:tcW w:w="7374" w:type="dxa"/>
            <w:gridSpan w:val="2"/>
            <w:tcBorders>
              <w:top w:val="single" w:sz="4" w:space="0" w:color="auto"/>
            </w:tcBorders>
            <w:vAlign w:val="center"/>
          </w:tcPr>
          <w:p w14:paraId="1455F0A0" w14:textId="77777777" w:rsidR="007335D5" w:rsidRDefault="007335D5" w:rsidP="009F252B">
            <w:pPr>
              <w:pStyle w:val="BodyText"/>
              <w:keepNext/>
              <w:jc w:val="center"/>
              <w:rPr>
                <w:b/>
              </w:rPr>
            </w:pPr>
            <w:r>
              <w:rPr>
                <w:b/>
              </w:rPr>
              <w:t>Enforcement Action</w:t>
            </w:r>
          </w:p>
          <w:p w14:paraId="3FFCEB8A" w14:textId="32938162" w:rsidR="007335D5" w:rsidRDefault="007335D5" w:rsidP="009F252B">
            <w:pPr>
              <w:pStyle w:val="BodyText"/>
              <w:keepNext/>
              <w:jc w:val="center"/>
            </w:pPr>
            <w:r>
              <w:t>(</w:t>
            </w:r>
            <w:r w:rsidR="008F15C3">
              <w:t>As</w:t>
            </w:r>
            <w:r>
              <w:t xml:space="preserve"> listed in ERP)</w:t>
            </w:r>
            <w:r w:rsidRPr="00002F5D">
              <w:rPr>
                <w:rStyle w:val="FootnoteReference"/>
                <w:b/>
                <w:sz w:val="20"/>
                <w:szCs w:val="18"/>
              </w:rPr>
              <w:footnoteReference w:id="2"/>
            </w:r>
          </w:p>
        </w:tc>
        <w:tc>
          <w:tcPr>
            <w:tcW w:w="4487" w:type="dxa"/>
            <w:tcBorders>
              <w:top w:val="single" w:sz="4" w:space="0" w:color="auto"/>
              <w:right w:val="single" w:sz="4" w:space="0" w:color="auto"/>
            </w:tcBorders>
            <w:vAlign w:val="center"/>
          </w:tcPr>
          <w:p w14:paraId="64E4D690" w14:textId="77777777" w:rsidR="007335D5" w:rsidRDefault="007335D5" w:rsidP="009F252B">
            <w:pPr>
              <w:pStyle w:val="BodyText"/>
              <w:keepNext/>
              <w:jc w:val="center"/>
              <w:rPr>
                <w:b/>
              </w:rPr>
            </w:pPr>
            <w:r>
              <w:rPr>
                <w:b/>
              </w:rPr>
              <w:t>Number of Enforcement Actions Taken</w:t>
            </w:r>
          </w:p>
        </w:tc>
      </w:tr>
      <w:tr w:rsidR="007335D5" w14:paraId="25A76904" w14:textId="77777777" w:rsidTr="00687B14">
        <w:tc>
          <w:tcPr>
            <w:tcW w:w="1099" w:type="dxa"/>
            <w:tcBorders>
              <w:left w:val="single" w:sz="4" w:space="0" w:color="auto"/>
            </w:tcBorders>
          </w:tcPr>
          <w:p w14:paraId="669E2552" w14:textId="77777777" w:rsidR="007335D5" w:rsidRDefault="007335D5" w:rsidP="00395217">
            <w:pPr>
              <w:pStyle w:val="BodyText"/>
              <w:keepNext/>
            </w:pPr>
            <w:r>
              <w:t>Level 1</w:t>
            </w:r>
          </w:p>
        </w:tc>
        <w:tc>
          <w:tcPr>
            <w:tcW w:w="7374" w:type="dxa"/>
            <w:gridSpan w:val="2"/>
          </w:tcPr>
          <w:p w14:paraId="5C0AAA0E" w14:textId="77777777" w:rsidR="007335D5" w:rsidRDefault="007335D5" w:rsidP="00831BF5">
            <w:pPr>
              <w:pStyle w:val="BodyText"/>
            </w:pPr>
          </w:p>
        </w:tc>
        <w:tc>
          <w:tcPr>
            <w:tcW w:w="4487" w:type="dxa"/>
            <w:tcBorders>
              <w:right w:val="single" w:sz="4" w:space="0" w:color="auto"/>
            </w:tcBorders>
          </w:tcPr>
          <w:p w14:paraId="202AD12D" w14:textId="77777777" w:rsidR="007335D5" w:rsidRDefault="007335D5" w:rsidP="00831BF5">
            <w:pPr>
              <w:pStyle w:val="BodyText"/>
              <w:jc w:val="center"/>
            </w:pPr>
          </w:p>
        </w:tc>
      </w:tr>
      <w:tr w:rsidR="007335D5" w14:paraId="46720825" w14:textId="77777777" w:rsidTr="00687B14">
        <w:tc>
          <w:tcPr>
            <w:tcW w:w="1099" w:type="dxa"/>
            <w:tcBorders>
              <w:left w:val="single" w:sz="4" w:space="0" w:color="auto"/>
            </w:tcBorders>
          </w:tcPr>
          <w:p w14:paraId="227484BD" w14:textId="77777777" w:rsidR="007335D5" w:rsidRDefault="007335D5" w:rsidP="00395217">
            <w:pPr>
              <w:pStyle w:val="BodyText"/>
              <w:keepNext/>
            </w:pPr>
            <w:r>
              <w:t>Level 2</w:t>
            </w:r>
          </w:p>
        </w:tc>
        <w:tc>
          <w:tcPr>
            <w:tcW w:w="7374" w:type="dxa"/>
            <w:gridSpan w:val="2"/>
          </w:tcPr>
          <w:p w14:paraId="6B1508AB" w14:textId="77777777" w:rsidR="007335D5" w:rsidRDefault="007335D5" w:rsidP="00831BF5">
            <w:pPr>
              <w:pStyle w:val="BodyText"/>
            </w:pPr>
          </w:p>
        </w:tc>
        <w:tc>
          <w:tcPr>
            <w:tcW w:w="4487" w:type="dxa"/>
            <w:tcBorders>
              <w:right w:val="single" w:sz="4" w:space="0" w:color="auto"/>
            </w:tcBorders>
          </w:tcPr>
          <w:p w14:paraId="20FA894D" w14:textId="77777777" w:rsidR="007335D5" w:rsidRDefault="007335D5" w:rsidP="00831BF5">
            <w:pPr>
              <w:pStyle w:val="BodyText"/>
              <w:jc w:val="center"/>
            </w:pPr>
          </w:p>
        </w:tc>
      </w:tr>
      <w:tr w:rsidR="007335D5" w14:paraId="4A0483A1" w14:textId="77777777" w:rsidTr="00687B14">
        <w:tc>
          <w:tcPr>
            <w:tcW w:w="1099" w:type="dxa"/>
            <w:tcBorders>
              <w:left w:val="single" w:sz="4" w:space="0" w:color="auto"/>
            </w:tcBorders>
          </w:tcPr>
          <w:p w14:paraId="1FAF3D9F" w14:textId="77777777" w:rsidR="007335D5" w:rsidRDefault="007335D5" w:rsidP="00395217">
            <w:pPr>
              <w:pStyle w:val="BodyText"/>
              <w:keepNext/>
            </w:pPr>
            <w:r>
              <w:t>Level 3</w:t>
            </w:r>
          </w:p>
        </w:tc>
        <w:tc>
          <w:tcPr>
            <w:tcW w:w="7374" w:type="dxa"/>
            <w:gridSpan w:val="2"/>
          </w:tcPr>
          <w:p w14:paraId="20DBCFDC" w14:textId="77777777" w:rsidR="007335D5" w:rsidRDefault="007335D5" w:rsidP="00831BF5">
            <w:pPr>
              <w:pStyle w:val="BodyText"/>
            </w:pPr>
          </w:p>
        </w:tc>
        <w:tc>
          <w:tcPr>
            <w:tcW w:w="4487" w:type="dxa"/>
            <w:tcBorders>
              <w:right w:val="single" w:sz="4" w:space="0" w:color="auto"/>
            </w:tcBorders>
          </w:tcPr>
          <w:p w14:paraId="2BC1EF42" w14:textId="77777777" w:rsidR="007335D5" w:rsidRDefault="007335D5" w:rsidP="00831BF5">
            <w:pPr>
              <w:pStyle w:val="BodyText"/>
              <w:jc w:val="center"/>
            </w:pPr>
          </w:p>
        </w:tc>
      </w:tr>
      <w:tr w:rsidR="007335D5" w14:paraId="705E8F62" w14:textId="77777777" w:rsidTr="00687B14">
        <w:tc>
          <w:tcPr>
            <w:tcW w:w="1099" w:type="dxa"/>
            <w:tcBorders>
              <w:left w:val="single" w:sz="4" w:space="0" w:color="auto"/>
            </w:tcBorders>
          </w:tcPr>
          <w:p w14:paraId="2A3A8A5C" w14:textId="77777777" w:rsidR="007335D5" w:rsidRDefault="007335D5" w:rsidP="00395217">
            <w:pPr>
              <w:pStyle w:val="BodyText"/>
              <w:keepNext/>
            </w:pPr>
            <w:r>
              <w:t>Level 4</w:t>
            </w:r>
          </w:p>
        </w:tc>
        <w:tc>
          <w:tcPr>
            <w:tcW w:w="7374" w:type="dxa"/>
            <w:gridSpan w:val="2"/>
          </w:tcPr>
          <w:p w14:paraId="22DAC138" w14:textId="77777777" w:rsidR="007335D5" w:rsidRDefault="007335D5" w:rsidP="00831BF5">
            <w:pPr>
              <w:pStyle w:val="BodyText"/>
            </w:pPr>
          </w:p>
        </w:tc>
        <w:tc>
          <w:tcPr>
            <w:tcW w:w="4487" w:type="dxa"/>
            <w:tcBorders>
              <w:right w:val="single" w:sz="4" w:space="0" w:color="auto"/>
            </w:tcBorders>
          </w:tcPr>
          <w:p w14:paraId="3D3333FF" w14:textId="77777777" w:rsidR="007335D5" w:rsidRDefault="007335D5" w:rsidP="00831BF5">
            <w:pPr>
              <w:pStyle w:val="BodyText"/>
              <w:jc w:val="center"/>
            </w:pPr>
          </w:p>
        </w:tc>
      </w:tr>
      <w:tr w:rsidR="007335D5" w14:paraId="1974E71A" w14:textId="77777777" w:rsidTr="00687B14">
        <w:tc>
          <w:tcPr>
            <w:tcW w:w="1099" w:type="dxa"/>
            <w:tcBorders>
              <w:left w:val="single" w:sz="4" w:space="0" w:color="auto"/>
              <w:bottom w:val="single" w:sz="4" w:space="0" w:color="auto"/>
            </w:tcBorders>
          </w:tcPr>
          <w:p w14:paraId="76AF82F5" w14:textId="77777777" w:rsidR="007335D5" w:rsidRDefault="007335D5" w:rsidP="00395217">
            <w:pPr>
              <w:pStyle w:val="BodyText"/>
              <w:keepNext/>
              <w:rPr>
                <w:b/>
              </w:rPr>
            </w:pPr>
            <w:r>
              <w:rPr>
                <w:b/>
              </w:rPr>
              <w:t>Total</w:t>
            </w:r>
          </w:p>
        </w:tc>
        <w:tc>
          <w:tcPr>
            <w:tcW w:w="7374" w:type="dxa"/>
            <w:gridSpan w:val="2"/>
            <w:tcBorders>
              <w:bottom w:val="single" w:sz="4" w:space="0" w:color="auto"/>
            </w:tcBorders>
          </w:tcPr>
          <w:p w14:paraId="463FE19F" w14:textId="77777777" w:rsidR="007335D5" w:rsidRDefault="007335D5" w:rsidP="00395217">
            <w:pPr>
              <w:pStyle w:val="BodyText"/>
              <w:jc w:val="right"/>
              <w:rPr>
                <w:b/>
              </w:rPr>
            </w:pPr>
          </w:p>
        </w:tc>
        <w:tc>
          <w:tcPr>
            <w:tcW w:w="4487" w:type="dxa"/>
            <w:tcBorders>
              <w:bottom w:val="single" w:sz="4" w:space="0" w:color="auto"/>
              <w:right w:val="single" w:sz="4" w:space="0" w:color="auto"/>
            </w:tcBorders>
          </w:tcPr>
          <w:p w14:paraId="1BBF6AE7" w14:textId="77777777" w:rsidR="007335D5" w:rsidRDefault="007335D5" w:rsidP="00395217">
            <w:pPr>
              <w:pStyle w:val="BodyText"/>
              <w:jc w:val="right"/>
            </w:pPr>
          </w:p>
        </w:tc>
      </w:tr>
    </w:tbl>
    <w:p w14:paraId="34D2995A" w14:textId="763E7564" w:rsidR="007335D5" w:rsidRDefault="007335D5" w:rsidP="007335D5">
      <w:pPr>
        <w:rPr>
          <w:rFonts w:ascii="Arial" w:hAnsi="Arial" w:cs="Arial"/>
          <w:sz w:val="20"/>
          <w:szCs w:val="20"/>
        </w:rPr>
      </w:pPr>
    </w:p>
    <w:p w14:paraId="552A64CE" w14:textId="77777777" w:rsidR="00B97B43" w:rsidRDefault="00B97B43" w:rsidP="007335D5">
      <w:pPr>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8"/>
        <w:gridCol w:w="2622"/>
        <w:gridCol w:w="727"/>
        <w:gridCol w:w="1993"/>
      </w:tblGrid>
      <w:tr w:rsidR="007335D5" w14:paraId="501FC933" w14:textId="77777777" w:rsidTr="00395217">
        <w:tc>
          <w:tcPr>
            <w:tcW w:w="10967" w:type="dxa"/>
            <w:gridSpan w:val="3"/>
            <w:shd w:val="clear" w:color="auto" w:fill="CCCCCC"/>
          </w:tcPr>
          <w:p w14:paraId="0E51E16C" w14:textId="7C5B1FD5" w:rsidR="007335D5" w:rsidRDefault="007335D5" w:rsidP="00395217">
            <w:pPr>
              <w:pStyle w:val="TabHeading"/>
              <w:keepNext/>
            </w:pPr>
            <w:r>
              <w:rPr>
                <w:rFonts w:ascii="Arial" w:hAnsi="Arial" w:cs="Arial"/>
                <w:sz w:val="20"/>
                <w:szCs w:val="20"/>
              </w:rPr>
              <w:br w:type="page"/>
            </w:r>
            <w:bookmarkStart w:id="4" w:name="_Int_JAAFVBcA"/>
            <w:proofErr w:type="gramStart"/>
            <w:r>
              <w:t>C.4.d.iii.(</w:t>
            </w:r>
            <w:bookmarkEnd w:id="4"/>
            <w:proofErr w:type="gramEnd"/>
            <w:r w:rsidR="00B76C23">
              <w:t>1</w:t>
            </w:r>
            <w:r>
              <w:t>)(d) ► Frequency of Potential and Actual Non-</w:t>
            </w:r>
            <w:r w:rsidR="0065141D">
              <w:t xml:space="preserve">Stormwater </w:t>
            </w:r>
            <w:r>
              <w:t>Discharges by Business Category</w:t>
            </w:r>
          </w:p>
        </w:tc>
        <w:tc>
          <w:tcPr>
            <w:tcW w:w="1993" w:type="dxa"/>
            <w:tcBorders>
              <w:top w:val="nil"/>
              <w:right w:val="nil"/>
            </w:tcBorders>
          </w:tcPr>
          <w:p w14:paraId="7641A9E6" w14:textId="77777777" w:rsidR="007335D5" w:rsidRDefault="007335D5" w:rsidP="00395217">
            <w:pPr>
              <w:keepNext/>
              <w:rPr>
                <w:rFonts w:ascii="Arial" w:hAnsi="Arial" w:cs="Arial"/>
                <w:sz w:val="20"/>
                <w:szCs w:val="20"/>
              </w:rPr>
            </w:pPr>
          </w:p>
        </w:tc>
      </w:tr>
      <w:tr w:rsidR="007335D5" w14:paraId="55CDE579" w14:textId="77777777" w:rsidTr="00B97B43">
        <w:tc>
          <w:tcPr>
            <w:tcW w:w="12960" w:type="dxa"/>
            <w:gridSpan w:val="4"/>
            <w:tcBorders>
              <w:bottom w:val="single" w:sz="4" w:space="0" w:color="auto"/>
            </w:tcBorders>
          </w:tcPr>
          <w:p w14:paraId="6E76920D" w14:textId="77777777" w:rsidR="007335D5" w:rsidRDefault="007335D5" w:rsidP="00395217">
            <w:pPr>
              <w:pStyle w:val="BodyText"/>
              <w:keepNext/>
            </w:pPr>
            <w:r>
              <w:t>Fill out the following table or attach a summary of the following information.</w:t>
            </w:r>
            <w:r w:rsidRPr="00513C99">
              <w:rPr>
                <w:b/>
                <w:highlight w:val="yellow"/>
              </w:rPr>
              <w:t xml:space="preserve"> Do not leave any </w:t>
            </w:r>
            <w:r>
              <w:rPr>
                <w:b/>
                <w:highlight w:val="yellow"/>
              </w:rPr>
              <w:t>cells</w:t>
            </w:r>
            <w:r w:rsidRPr="00513C99">
              <w:rPr>
                <w:b/>
                <w:highlight w:val="yellow"/>
              </w:rPr>
              <w:t xml:space="preserve"> blank.</w:t>
            </w:r>
          </w:p>
        </w:tc>
      </w:tr>
      <w:tr w:rsidR="007335D5" w14:paraId="46547519" w14:textId="77777777" w:rsidTr="00687B14">
        <w:tc>
          <w:tcPr>
            <w:tcW w:w="7618" w:type="dxa"/>
            <w:tcBorders>
              <w:top w:val="single" w:sz="4" w:space="0" w:color="auto"/>
              <w:left w:val="single" w:sz="4" w:space="0" w:color="auto"/>
              <w:bottom w:val="single" w:sz="4" w:space="0" w:color="auto"/>
            </w:tcBorders>
            <w:vAlign w:val="center"/>
          </w:tcPr>
          <w:p w14:paraId="56E92A66" w14:textId="250F35AF" w:rsidR="007335D5" w:rsidRDefault="007335D5" w:rsidP="00687B14">
            <w:pPr>
              <w:pStyle w:val="BodyText"/>
              <w:keepNext/>
              <w:jc w:val="center"/>
              <w:rPr>
                <w:b/>
              </w:rPr>
            </w:pPr>
            <w:r>
              <w:rPr>
                <w:b/>
              </w:rPr>
              <w:t>Business Category</w:t>
            </w:r>
            <w:r w:rsidRPr="002A5BA0">
              <w:rPr>
                <w:rStyle w:val="FootnoteReference"/>
                <w:b/>
                <w:sz w:val="20"/>
                <w:szCs w:val="18"/>
              </w:rPr>
              <w:footnoteReference w:id="3"/>
            </w:r>
          </w:p>
        </w:tc>
        <w:tc>
          <w:tcPr>
            <w:tcW w:w="2622" w:type="dxa"/>
            <w:tcBorders>
              <w:top w:val="single" w:sz="4" w:space="0" w:color="auto"/>
              <w:bottom w:val="single" w:sz="4" w:space="0" w:color="auto"/>
            </w:tcBorders>
            <w:vAlign w:val="center"/>
          </w:tcPr>
          <w:p w14:paraId="4A0C63EB" w14:textId="736AF287" w:rsidR="007335D5" w:rsidRPr="004E7DE4" w:rsidRDefault="007335D5" w:rsidP="00687B14">
            <w:pPr>
              <w:pStyle w:val="BodyText"/>
              <w:keepNext/>
              <w:jc w:val="center"/>
              <w:rPr>
                <w:b/>
                <w:highlight w:val="magenta"/>
              </w:rPr>
            </w:pPr>
            <w:r>
              <w:rPr>
                <w:b/>
              </w:rPr>
              <w:t xml:space="preserve">Number of </w:t>
            </w:r>
            <w:r w:rsidRPr="00D920EC">
              <w:rPr>
                <w:b/>
              </w:rPr>
              <w:t>Actual Discharge</w:t>
            </w:r>
            <w:r>
              <w:rPr>
                <w:b/>
              </w:rPr>
              <w:t>s</w:t>
            </w:r>
          </w:p>
        </w:tc>
        <w:tc>
          <w:tcPr>
            <w:tcW w:w="2720" w:type="dxa"/>
            <w:gridSpan w:val="2"/>
            <w:tcBorders>
              <w:top w:val="single" w:sz="4" w:space="0" w:color="auto"/>
              <w:bottom w:val="single" w:sz="4" w:space="0" w:color="auto"/>
              <w:right w:val="single" w:sz="4" w:space="0" w:color="auto"/>
            </w:tcBorders>
            <w:vAlign w:val="center"/>
          </w:tcPr>
          <w:p w14:paraId="5862188B" w14:textId="68E70D31" w:rsidR="007335D5" w:rsidRPr="004E7DE4" w:rsidRDefault="007335D5" w:rsidP="00687B14">
            <w:pPr>
              <w:pStyle w:val="BodyText"/>
              <w:keepNext/>
              <w:jc w:val="center"/>
              <w:rPr>
                <w:b/>
                <w:highlight w:val="magenta"/>
              </w:rPr>
            </w:pPr>
            <w:r>
              <w:rPr>
                <w:b/>
              </w:rPr>
              <w:t xml:space="preserve">Number of </w:t>
            </w:r>
            <w:r w:rsidRPr="00D920EC">
              <w:rPr>
                <w:b/>
              </w:rPr>
              <w:t>Potential Discharge</w:t>
            </w:r>
            <w:r>
              <w:rPr>
                <w:b/>
              </w:rPr>
              <w:t>s</w:t>
            </w:r>
          </w:p>
        </w:tc>
      </w:tr>
      <w:tr w:rsidR="007335D5" w14:paraId="1FEE309A" w14:textId="77777777" w:rsidTr="00B97B43">
        <w:tc>
          <w:tcPr>
            <w:tcW w:w="7618" w:type="dxa"/>
            <w:tcBorders>
              <w:left w:val="single" w:sz="4" w:space="0" w:color="auto"/>
            </w:tcBorders>
          </w:tcPr>
          <w:p w14:paraId="311D0970" w14:textId="77777777" w:rsidR="007335D5" w:rsidRDefault="007335D5" w:rsidP="00831BF5">
            <w:pPr>
              <w:pStyle w:val="BodyText"/>
            </w:pPr>
          </w:p>
        </w:tc>
        <w:tc>
          <w:tcPr>
            <w:tcW w:w="2622" w:type="dxa"/>
          </w:tcPr>
          <w:p w14:paraId="41FFE0DC" w14:textId="77777777" w:rsidR="007335D5" w:rsidRDefault="007335D5" w:rsidP="00831BF5">
            <w:pPr>
              <w:pStyle w:val="BodyText"/>
              <w:jc w:val="center"/>
            </w:pPr>
          </w:p>
        </w:tc>
        <w:tc>
          <w:tcPr>
            <w:tcW w:w="2720" w:type="dxa"/>
            <w:gridSpan w:val="2"/>
            <w:tcBorders>
              <w:right w:val="single" w:sz="4" w:space="0" w:color="auto"/>
            </w:tcBorders>
          </w:tcPr>
          <w:p w14:paraId="1062233A" w14:textId="77777777" w:rsidR="007335D5" w:rsidRDefault="007335D5" w:rsidP="00831BF5">
            <w:pPr>
              <w:pStyle w:val="BodyText"/>
              <w:jc w:val="center"/>
            </w:pPr>
          </w:p>
        </w:tc>
      </w:tr>
      <w:tr w:rsidR="007335D5" w14:paraId="1CDA86AF" w14:textId="77777777" w:rsidTr="00B97B43">
        <w:tc>
          <w:tcPr>
            <w:tcW w:w="7618" w:type="dxa"/>
            <w:tcBorders>
              <w:left w:val="single" w:sz="4" w:space="0" w:color="auto"/>
            </w:tcBorders>
          </w:tcPr>
          <w:p w14:paraId="0FCB5732" w14:textId="77777777" w:rsidR="007335D5" w:rsidRDefault="007335D5" w:rsidP="00831BF5">
            <w:pPr>
              <w:pStyle w:val="BodyText"/>
            </w:pPr>
          </w:p>
        </w:tc>
        <w:tc>
          <w:tcPr>
            <w:tcW w:w="2622" w:type="dxa"/>
          </w:tcPr>
          <w:p w14:paraId="06DCC513" w14:textId="77777777" w:rsidR="007335D5" w:rsidRDefault="007335D5" w:rsidP="00831BF5">
            <w:pPr>
              <w:pStyle w:val="BodyText"/>
              <w:jc w:val="center"/>
            </w:pPr>
          </w:p>
        </w:tc>
        <w:tc>
          <w:tcPr>
            <w:tcW w:w="2720" w:type="dxa"/>
            <w:gridSpan w:val="2"/>
            <w:tcBorders>
              <w:right w:val="single" w:sz="4" w:space="0" w:color="auto"/>
            </w:tcBorders>
          </w:tcPr>
          <w:p w14:paraId="5E812E4F" w14:textId="77777777" w:rsidR="007335D5" w:rsidRDefault="007335D5" w:rsidP="00831BF5">
            <w:pPr>
              <w:pStyle w:val="BodyText"/>
              <w:jc w:val="center"/>
            </w:pPr>
          </w:p>
        </w:tc>
      </w:tr>
      <w:tr w:rsidR="007335D5" w14:paraId="2FAC74AA" w14:textId="77777777" w:rsidTr="00B97B43">
        <w:tc>
          <w:tcPr>
            <w:tcW w:w="7618" w:type="dxa"/>
            <w:tcBorders>
              <w:left w:val="single" w:sz="4" w:space="0" w:color="auto"/>
            </w:tcBorders>
          </w:tcPr>
          <w:p w14:paraId="066DB654" w14:textId="77777777" w:rsidR="007335D5" w:rsidRDefault="007335D5" w:rsidP="00831BF5">
            <w:pPr>
              <w:pStyle w:val="BodyText"/>
            </w:pPr>
          </w:p>
        </w:tc>
        <w:tc>
          <w:tcPr>
            <w:tcW w:w="2622" w:type="dxa"/>
          </w:tcPr>
          <w:p w14:paraId="39F86452" w14:textId="77777777" w:rsidR="007335D5" w:rsidRDefault="007335D5" w:rsidP="00831BF5">
            <w:pPr>
              <w:pStyle w:val="BodyText"/>
              <w:jc w:val="center"/>
            </w:pPr>
          </w:p>
        </w:tc>
        <w:tc>
          <w:tcPr>
            <w:tcW w:w="2720" w:type="dxa"/>
            <w:gridSpan w:val="2"/>
            <w:tcBorders>
              <w:right w:val="single" w:sz="4" w:space="0" w:color="auto"/>
            </w:tcBorders>
          </w:tcPr>
          <w:p w14:paraId="092D7349" w14:textId="77777777" w:rsidR="007335D5" w:rsidRDefault="007335D5" w:rsidP="00831BF5">
            <w:pPr>
              <w:pStyle w:val="BodyText"/>
              <w:jc w:val="center"/>
            </w:pPr>
          </w:p>
        </w:tc>
      </w:tr>
      <w:tr w:rsidR="007335D5" w14:paraId="0990C88F" w14:textId="77777777" w:rsidTr="00B97B43">
        <w:tc>
          <w:tcPr>
            <w:tcW w:w="7618" w:type="dxa"/>
            <w:tcBorders>
              <w:left w:val="single" w:sz="4" w:space="0" w:color="auto"/>
            </w:tcBorders>
          </w:tcPr>
          <w:p w14:paraId="060459A1" w14:textId="77777777" w:rsidR="007335D5" w:rsidRDefault="007335D5" w:rsidP="00831BF5">
            <w:pPr>
              <w:pStyle w:val="BodyText"/>
            </w:pPr>
          </w:p>
        </w:tc>
        <w:tc>
          <w:tcPr>
            <w:tcW w:w="2622" w:type="dxa"/>
          </w:tcPr>
          <w:p w14:paraId="6FEF2DFB" w14:textId="77777777" w:rsidR="007335D5" w:rsidRDefault="007335D5" w:rsidP="00831BF5">
            <w:pPr>
              <w:pStyle w:val="BodyText"/>
              <w:jc w:val="center"/>
            </w:pPr>
          </w:p>
        </w:tc>
        <w:tc>
          <w:tcPr>
            <w:tcW w:w="2720" w:type="dxa"/>
            <w:gridSpan w:val="2"/>
            <w:tcBorders>
              <w:right w:val="single" w:sz="4" w:space="0" w:color="auto"/>
            </w:tcBorders>
          </w:tcPr>
          <w:p w14:paraId="45C3F4BD" w14:textId="77777777" w:rsidR="007335D5" w:rsidRDefault="007335D5" w:rsidP="00831BF5">
            <w:pPr>
              <w:pStyle w:val="BodyText"/>
              <w:jc w:val="center"/>
            </w:pPr>
          </w:p>
        </w:tc>
      </w:tr>
    </w:tbl>
    <w:p w14:paraId="126ADDE2" w14:textId="77777777" w:rsidR="007335D5" w:rsidRDefault="007335D5" w:rsidP="007335D5">
      <w:pPr>
        <w:rPr>
          <w:rFonts w:ascii="Arial" w:hAnsi="Arial" w:cs="Arial"/>
          <w:sz w:val="20"/>
          <w:szCs w:val="20"/>
        </w:rPr>
      </w:pPr>
    </w:p>
    <w:p w14:paraId="521D78DB" w14:textId="77777777" w:rsidR="007335D5" w:rsidRDefault="007335D5" w:rsidP="007335D5">
      <w:pPr>
        <w:rPr>
          <w:rFonts w:ascii="Arial" w:hAnsi="Arial" w:cs="Arial"/>
          <w:sz w:val="20"/>
          <w:szCs w:val="20"/>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1301"/>
        <w:gridCol w:w="1874"/>
        <w:gridCol w:w="2676"/>
        <w:gridCol w:w="1341"/>
        <w:gridCol w:w="1412"/>
        <w:gridCol w:w="1284"/>
        <w:gridCol w:w="1351"/>
      </w:tblGrid>
      <w:tr w:rsidR="007335D5" w14:paraId="079C068D" w14:textId="77777777" w:rsidTr="00224D80">
        <w:tc>
          <w:tcPr>
            <w:tcW w:w="4931" w:type="dxa"/>
            <w:gridSpan w:val="3"/>
            <w:shd w:val="clear" w:color="auto" w:fill="CCCCCC"/>
          </w:tcPr>
          <w:p w14:paraId="4FB2548E" w14:textId="7B948A65" w:rsidR="007335D5" w:rsidRDefault="007335D5" w:rsidP="00395217">
            <w:pPr>
              <w:pStyle w:val="TabHeading"/>
              <w:keepNext/>
            </w:pPr>
            <w:r>
              <w:lastRenderedPageBreak/>
              <w:t>C.4.e.iii ►</w:t>
            </w:r>
            <w:r w:rsidR="0065141D">
              <w:t xml:space="preserve"> </w:t>
            </w:r>
            <w:r>
              <w:t>Staff Training Summary</w:t>
            </w:r>
          </w:p>
        </w:tc>
        <w:tc>
          <w:tcPr>
            <w:tcW w:w="5467" w:type="dxa"/>
            <w:gridSpan w:val="3"/>
            <w:tcBorders>
              <w:top w:val="nil"/>
              <w:right w:val="nil"/>
            </w:tcBorders>
          </w:tcPr>
          <w:p w14:paraId="0762B41D" w14:textId="77777777" w:rsidR="007335D5" w:rsidRDefault="007335D5" w:rsidP="00395217">
            <w:pPr>
              <w:keepNext/>
              <w:rPr>
                <w:rFonts w:ascii="Arial" w:hAnsi="Arial" w:cs="Arial"/>
                <w:sz w:val="20"/>
                <w:szCs w:val="20"/>
              </w:rPr>
            </w:pPr>
          </w:p>
        </w:tc>
        <w:tc>
          <w:tcPr>
            <w:tcW w:w="1292" w:type="dxa"/>
            <w:tcBorders>
              <w:top w:val="nil"/>
              <w:left w:val="nil"/>
              <w:right w:val="nil"/>
            </w:tcBorders>
          </w:tcPr>
          <w:p w14:paraId="70A47EEB" w14:textId="77777777" w:rsidR="007335D5" w:rsidRDefault="007335D5" w:rsidP="00395217">
            <w:pPr>
              <w:keepNext/>
              <w:rPr>
                <w:rFonts w:ascii="Arial" w:hAnsi="Arial" w:cs="Arial"/>
                <w:sz w:val="20"/>
                <w:szCs w:val="20"/>
              </w:rPr>
            </w:pPr>
          </w:p>
        </w:tc>
        <w:tc>
          <w:tcPr>
            <w:tcW w:w="1360" w:type="dxa"/>
            <w:tcBorders>
              <w:top w:val="nil"/>
              <w:left w:val="nil"/>
              <w:right w:val="nil"/>
            </w:tcBorders>
          </w:tcPr>
          <w:p w14:paraId="71A5FB06" w14:textId="77777777" w:rsidR="007335D5" w:rsidRDefault="007335D5" w:rsidP="00395217">
            <w:pPr>
              <w:keepNext/>
              <w:rPr>
                <w:rFonts w:ascii="Arial" w:hAnsi="Arial" w:cs="Arial"/>
                <w:sz w:val="20"/>
                <w:szCs w:val="20"/>
              </w:rPr>
            </w:pPr>
          </w:p>
        </w:tc>
      </w:tr>
      <w:tr w:rsidR="007335D5" w14:paraId="2986D803" w14:textId="77777777" w:rsidTr="00224D80">
        <w:tc>
          <w:tcPr>
            <w:tcW w:w="1734" w:type="dxa"/>
            <w:vAlign w:val="center"/>
          </w:tcPr>
          <w:p w14:paraId="07B3FBF5" w14:textId="77777777" w:rsidR="007335D5" w:rsidRDefault="007335D5" w:rsidP="00224D80">
            <w:pPr>
              <w:pStyle w:val="BodyText"/>
              <w:keepNext/>
              <w:jc w:val="center"/>
              <w:rPr>
                <w:b/>
              </w:rPr>
            </w:pPr>
            <w:r>
              <w:rPr>
                <w:b/>
              </w:rPr>
              <w:t>Training Name</w:t>
            </w:r>
          </w:p>
        </w:tc>
        <w:tc>
          <w:tcPr>
            <w:tcW w:w="1309" w:type="dxa"/>
            <w:vAlign w:val="center"/>
          </w:tcPr>
          <w:p w14:paraId="1ED5AA57" w14:textId="77777777" w:rsidR="007335D5" w:rsidRDefault="007335D5" w:rsidP="00224D80">
            <w:pPr>
              <w:pStyle w:val="BodyText"/>
              <w:keepNext/>
              <w:jc w:val="center"/>
              <w:rPr>
                <w:b/>
              </w:rPr>
            </w:pPr>
            <w:r>
              <w:rPr>
                <w:b/>
              </w:rPr>
              <w:t>Training Dates</w:t>
            </w:r>
          </w:p>
        </w:tc>
        <w:tc>
          <w:tcPr>
            <w:tcW w:w="4584" w:type="dxa"/>
            <w:gridSpan w:val="2"/>
            <w:vAlign w:val="center"/>
          </w:tcPr>
          <w:p w14:paraId="05F49843" w14:textId="77777777" w:rsidR="007335D5" w:rsidRDefault="007335D5" w:rsidP="00224D80">
            <w:pPr>
              <w:pStyle w:val="BodyText"/>
              <w:keepNext/>
              <w:jc w:val="center"/>
              <w:rPr>
                <w:b/>
              </w:rPr>
            </w:pPr>
            <w:r>
              <w:rPr>
                <w:b/>
              </w:rPr>
              <w:t>Topics Covered</w:t>
            </w:r>
          </w:p>
        </w:tc>
        <w:tc>
          <w:tcPr>
            <w:tcW w:w="1350" w:type="dxa"/>
            <w:vAlign w:val="center"/>
          </w:tcPr>
          <w:p w14:paraId="1381EEDA" w14:textId="77777777" w:rsidR="007335D5" w:rsidRDefault="007335D5" w:rsidP="00224D80">
            <w:pPr>
              <w:pStyle w:val="BodyText"/>
              <w:keepNext/>
              <w:jc w:val="center"/>
              <w:rPr>
                <w:b/>
              </w:rPr>
            </w:pPr>
            <w:r>
              <w:rPr>
                <w:b/>
              </w:rPr>
              <w:t>No. of Industrial/ Commercial Site Inspectors in Attendance</w:t>
            </w:r>
          </w:p>
        </w:tc>
        <w:tc>
          <w:tcPr>
            <w:tcW w:w="1421" w:type="dxa"/>
            <w:vAlign w:val="center"/>
          </w:tcPr>
          <w:p w14:paraId="7AB4D09F" w14:textId="77777777" w:rsidR="007335D5" w:rsidRDefault="007335D5" w:rsidP="00224D80">
            <w:pPr>
              <w:pStyle w:val="BodyText"/>
              <w:keepNext/>
              <w:jc w:val="center"/>
              <w:rPr>
                <w:b/>
              </w:rPr>
            </w:pPr>
            <w:r>
              <w:rPr>
                <w:b/>
              </w:rPr>
              <w:t>Percent of Industrial/ Commercial Site Inspectors in Attendance</w:t>
            </w:r>
          </w:p>
        </w:tc>
        <w:tc>
          <w:tcPr>
            <w:tcW w:w="1292" w:type="dxa"/>
            <w:vAlign w:val="center"/>
          </w:tcPr>
          <w:p w14:paraId="05B46325" w14:textId="77777777" w:rsidR="007335D5" w:rsidRDefault="007335D5" w:rsidP="00224D80">
            <w:pPr>
              <w:pStyle w:val="BodyText"/>
              <w:keepNext/>
              <w:jc w:val="center"/>
              <w:rPr>
                <w:b/>
              </w:rPr>
            </w:pPr>
            <w:r>
              <w:rPr>
                <w:b/>
              </w:rPr>
              <w:t>No. of IDDE Inspectors in Attendance</w:t>
            </w:r>
          </w:p>
        </w:tc>
        <w:tc>
          <w:tcPr>
            <w:tcW w:w="1360" w:type="dxa"/>
            <w:vAlign w:val="center"/>
          </w:tcPr>
          <w:p w14:paraId="744C2DD2" w14:textId="77777777" w:rsidR="007335D5" w:rsidRDefault="007335D5" w:rsidP="00224D80">
            <w:pPr>
              <w:pStyle w:val="BodyText"/>
              <w:keepNext/>
              <w:jc w:val="center"/>
              <w:rPr>
                <w:b/>
              </w:rPr>
            </w:pPr>
            <w:r>
              <w:rPr>
                <w:b/>
              </w:rPr>
              <w:t>Percent of IDDE Inspectors in Attendance</w:t>
            </w:r>
          </w:p>
        </w:tc>
      </w:tr>
      <w:tr w:rsidR="007335D5" w14:paraId="411646ED" w14:textId="77777777" w:rsidTr="00224D80">
        <w:tc>
          <w:tcPr>
            <w:tcW w:w="1734" w:type="dxa"/>
          </w:tcPr>
          <w:p w14:paraId="3519B558" w14:textId="77777777" w:rsidR="007335D5" w:rsidRDefault="007335D5" w:rsidP="00831BF5">
            <w:pPr>
              <w:pStyle w:val="BodyText"/>
            </w:pPr>
          </w:p>
        </w:tc>
        <w:tc>
          <w:tcPr>
            <w:tcW w:w="1309" w:type="dxa"/>
          </w:tcPr>
          <w:p w14:paraId="364ECB09" w14:textId="77777777" w:rsidR="007335D5" w:rsidRDefault="007335D5" w:rsidP="00831BF5">
            <w:pPr>
              <w:pStyle w:val="BodyText"/>
              <w:jc w:val="center"/>
            </w:pPr>
          </w:p>
        </w:tc>
        <w:tc>
          <w:tcPr>
            <w:tcW w:w="4584" w:type="dxa"/>
            <w:gridSpan w:val="2"/>
          </w:tcPr>
          <w:p w14:paraId="07CFD87D" w14:textId="4A14654C" w:rsidR="007335D5" w:rsidRDefault="003C32D6" w:rsidP="003C32D6">
            <w:pPr>
              <w:pStyle w:val="BodyText"/>
            </w:pPr>
            <w:r>
              <w:rPr>
                <w:b/>
                <w:highlight w:val="yellow"/>
              </w:rPr>
              <w:t xml:space="preserve">Guidance: Inspector training is required annually.  At a minimum, the following six topics must be covered within the 5-year Permit term: Urban runoff pollution prevention; Inspection procedures; Business Inspection Plan; Enforcement Response Plan; Illicit Discharge Detection and Elimination; and Appropriate BMPs to be used at different industrial and commercial facilities.  </w:t>
            </w:r>
          </w:p>
        </w:tc>
        <w:tc>
          <w:tcPr>
            <w:tcW w:w="1350" w:type="dxa"/>
          </w:tcPr>
          <w:p w14:paraId="4BB0DA13" w14:textId="77777777" w:rsidR="007335D5" w:rsidRDefault="007335D5" w:rsidP="00831BF5">
            <w:pPr>
              <w:pStyle w:val="BodyText"/>
              <w:jc w:val="center"/>
            </w:pPr>
          </w:p>
        </w:tc>
        <w:tc>
          <w:tcPr>
            <w:tcW w:w="1421" w:type="dxa"/>
          </w:tcPr>
          <w:p w14:paraId="5AAADA40" w14:textId="77777777" w:rsidR="007335D5" w:rsidRDefault="007335D5" w:rsidP="00831BF5">
            <w:pPr>
              <w:pStyle w:val="BodyText"/>
              <w:jc w:val="center"/>
            </w:pPr>
          </w:p>
        </w:tc>
        <w:tc>
          <w:tcPr>
            <w:tcW w:w="1292" w:type="dxa"/>
          </w:tcPr>
          <w:p w14:paraId="6783B0CC" w14:textId="77777777" w:rsidR="007335D5" w:rsidRDefault="007335D5" w:rsidP="00831BF5">
            <w:pPr>
              <w:pStyle w:val="BodyText"/>
              <w:jc w:val="center"/>
            </w:pPr>
          </w:p>
        </w:tc>
        <w:tc>
          <w:tcPr>
            <w:tcW w:w="1360" w:type="dxa"/>
          </w:tcPr>
          <w:p w14:paraId="4222835C" w14:textId="77777777" w:rsidR="007335D5" w:rsidRDefault="007335D5" w:rsidP="00831BF5">
            <w:pPr>
              <w:pStyle w:val="BodyText"/>
              <w:jc w:val="center"/>
            </w:pPr>
          </w:p>
        </w:tc>
      </w:tr>
      <w:tr w:rsidR="007335D5" w14:paraId="186D7BEA" w14:textId="77777777" w:rsidTr="00224D80">
        <w:tc>
          <w:tcPr>
            <w:tcW w:w="1734" w:type="dxa"/>
          </w:tcPr>
          <w:p w14:paraId="0EABB829" w14:textId="77777777" w:rsidR="007335D5" w:rsidRDefault="007335D5" w:rsidP="00831BF5">
            <w:pPr>
              <w:pStyle w:val="BodyText"/>
            </w:pPr>
          </w:p>
        </w:tc>
        <w:tc>
          <w:tcPr>
            <w:tcW w:w="1309" w:type="dxa"/>
          </w:tcPr>
          <w:p w14:paraId="6CC4AA00" w14:textId="77777777" w:rsidR="007335D5" w:rsidRDefault="007335D5" w:rsidP="00831BF5">
            <w:pPr>
              <w:pStyle w:val="BodyText"/>
              <w:jc w:val="center"/>
            </w:pPr>
          </w:p>
        </w:tc>
        <w:tc>
          <w:tcPr>
            <w:tcW w:w="4584" w:type="dxa"/>
            <w:gridSpan w:val="2"/>
          </w:tcPr>
          <w:p w14:paraId="4FBAA92D" w14:textId="77777777" w:rsidR="007335D5" w:rsidRDefault="007335D5" w:rsidP="00831BF5">
            <w:pPr>
              <w:pStyle w:val="BodyText"/>
              <w:jc w:val="center"/>
            </w:pPr>
          </w:p>
        </w:tc>
        <w:tc>
          <w:tcPr>
            <w:tcW w:w="1350" w:type="dxa"/>
          </w:tcPr>
          <w:p w14:paraId="46F901D5" w14:textId="77777777" w:rsidR="007335D5" w:rsidRDefault="007335D5" w:rsidP="00831BF5">
            <w:pPr>
              <w:pStyle w:val="BodyText"/>
              <w:jc w:val="center"/>
            </w:pPr>
          </w:p>
        </w:tc>
        <w:tc>
          <w:tcPr>
            <w:tcW w:w="1421" w:type="dxa"/>
          </w:tcPr>
          <w:p w14:paraId="59C82417" w14:textId="77777777" w:rsidR="007335D5" w:rsidRDefault="007335D5" w:rsidP="00831BF5">
            <w:pPr>
              <w:pStyle w:val="BodyText"/>
              <w:jc w:val="center"/>
            </w:pPr>
          </w:p>
        </w:tc>
        <w:tc>
          <w:tcPr>
            <w:tcW w:w="1292" w:type="dxa"/>
          </w:tcPr>
          <w:p w14:paraId="6E1D6CC8" w14:textId="77777777" w:rsidR="007335D5" w:rsidRDefault="007335D5" w:rsidP="00831BF5">
            <w:pPr>
              <w:pStyle w:val="BodyText"/>
              <w:jc w:val="center"/>
            </w:pPr>
          </w:p>
        </w:tc>
        <w:tc>
          <w:tcPr>
            <w:tcW w:w="1360" w:type="dxa"/>
          </w:tcPr>
          <w:p w14:paraId="79E31A1B" w14:textId="77777777" w:rsidR="007335D5" w:rsidRDefault="007335D5" w:rsidP="00831BF5">
            <w:pPr>
              <w:pStyle w:val="BodyText"/>
              <w:jc w:val="center"/>
            </w:pPr>
          </w:p>
        </w:tc>
      </w:tr>
      <w:tr w:rsidR="007335D5" w14:paraId="687180C9" w14:textId="77777777" w:rsidTr="00224D80">
        <w:tc>
          <w:tcPr>
            <w:tcW w:w="1734" w:type="dxa"/>
          </w:tcPr>
          <w:p w14:paraId="3B378E75" w14:textId="77777777" w:rsidR="007335D5" w:rsidRDefault="007335D5" w:rsidP="00831BF5">
            <w:pPr>
              <w:pStyle w:val="BodyText"/>
            </w:pPr>
          </w:p>
        </w:tc>
        <w:tc>
          <w:tcPr>
            <w:tcW w:w="1309" w:type="dxa"/>
          </w:tcPr>
          <w:p w14:paraId="5D60FF29" w14:textId="77777777" w:rsidR="007335D5" w:rsidRDefault="007335D5" w:rsidP="00831BF5">
            <w:pPr>
              <w:pStyle w:val="BodyText"/>
              <w:jc w:val="center"/>
            </w:pPr>
          </w:p>
        </w:tc>
        <w:tc>
          <w:tcPr>
            <w:tcW w:w="4584" w:type="dxa"/>
            <w:gridSpan w:val="2"/>
          </w:tcPr>
          <w:p w14:paraId="6D29ADDF" w14:textId="77777777" w:rsidR="007335D5" w:rsidRDefault="007335D5" w:rsidP="00831BF5">
            <w:pPr>
              <w:pStyle w:val="BodyText"/>
              <w:jc w:val="center"/>
            </w:pPr>
          </w:p>
        </w:tc>
        <w:tc>
          <w:tcPr>
            <w:tcW w:w="1350" w:type="dxa"/>
          </w:tcPr>
          <w:p w14:paraId="73002604" w14:textId="77777777" w:rsidR="007335D5" w:rsidRDefault="007335D5" w:rsidP="00831BF5">
            <w:pPr>
              <w:pStyle w:val="BodyText"/>
              <w:jc w:val="center"/>
            </w:pPr>
          </w:p>
        </w:tc>
        <w:tc>
          <w:tcPr>
            <w:tcW w:w="1421" w:type="dxa"/>
          </w:tcPr>
          <w:p w14:paraId="67BF57C5" w14:textId="77777777" w:rsidR="007335D5" w:rsidRDefault="007335D5" w:rsidP="00831BF5">
            <w:pPr>
              <w:pStyle w:val="BodyText"/>
              <w:jc w:val="center"/>
            </w:pPr>
          </w:p>
        </w:tc>
        <w:tc>
          <w:tcPr>
            <w:tcW w:w="1292" w:type="dxa"/>
          </w:tcPr>
          <w:p w14:paraId="32970532" w14:textId="77777777" w:rsidR="007335D5" w:rsidRDefault="007335D5" w:rsidP="00831BF5">
            <w:pPr>
              <w:pStyle w:val="BodyText"/>
              <w:jc w:val="center"/>
            </w:pPr>
          </w:p>
        </w:tc>
        <w:tc>
          <w:tcPr>
            <w:tcW w:w="1360" w:type="dxa"/>
          </w:tcPr>
          <w:p w14:paraId="66AF26D4" w14:textId="77777777" w:rsidR="007335D5" w:rsidRDefault="007335D5" w:rsidP="00831BF5">
            <w:pPr>
              <w:pStyle w:val="BodyText"/>
              <w:jc w:val="center"/>
            </w:pPr>
          </w:p>
        </w:tc>
      </w:tr>
      <w:tr w:rsidR="007335D5" w14:paraId="7EE2C886" w14:textId="77777777" w:rsidTr="00224D80">
        <w:tc>
          <w:tcPr>
            <w:tcW w:w="1734" w:type="dxa"/>
          </w:tcPr>
          <w:p w14:paraId="65667CD4" w14:textId="77777777" w:rsidR="007335D5" w:rsidRDefault="007335D5" w:rsidP="00831BF5">
            <w:pPr>
              <w:pStyle w:val="BodyText"/>
            </w:pPr>
          </w:p>
        </w:tc>
        <w:tc>
          <w:tcPr>
            <w:tcW w:w="1309" w:type="dxa"/>
          </w:tcPr>
          <w:p w14:paraId="27CFBABE" w14:textId="77777777" w:rsidR="007335D5" w:rsidRDefault="007335D5" w:rsidP="00831BF5">
            <w:pPr>
              <w:pStyle w:val="BodyText"/>
              <w:jc w:val="center"/>
            </w:pPr>
          </w:p>
        </w:tc>
        <w:tc>
          <w:tcPr>
            <w:tcW w:w="4584" w:type="dxa"/>
            <w:gridSpan w:val="2"/>
          </w:tcPr>
          <w:p w14:paraId="673BC9D0" w14:textId="77777777" w:rsidR="007335D5" w:rsidRDefault="007335D5" w:rsidP="00831BF5">
            <w:pPr>
              <w:pStyle w:val="BodyText"/>
              <w:jc w:val="center"/>
            </w:pPr>
          </w:p>
        </w:tc>
        <w:tc>
          <w:tcPr>
            <w:tcW w:w="1350" w:type="dxa"/>
          </w:tcPr>
          <w:p w14:paraId="7BBA12A4" w14:textId="77777777" w:rsidR="007335D5" w:rsidRDefault="007335D5" w:rsidP="00831BF5">
            <w:pPr>
              <w:pStyle w:val="BodyText"/>
              <w:jc w:val="center"/>
            </w:pPr>
          </w:p>
        </w:tc>
        <w:tc>
          <w:tcPr>
            <w:tcW w:w="1421" w:type="dxa"/>
          </w:tcPr>
          <w:p w14:paraId="2C6A14DE" w14:textId="77777777" w:rsidR="007335D5" w:rsidRDefault="007335D5" w:rsidP="00831BF5">
            <w:pPr>
              <w:pStyle w:val="BodyText"/>
              <w:jc w:val="center"/>
            </w:pPr>
          </w:p>
        </w:tc>
        <w:tc>
          <w:tcPr>
            <w:tcW w:w="1292" w:type="dxa"/>
          </w:tcPr>
          <w:p w14:paraId="7CAF42B7" w14:textId="77777777" w:rsidR="007335D5" w:rsidRDefault="007335D5" w:rsidP="00831BF5">
            <w:pPr>
              <w:pStyle w:val="BodyText"/>
              <w:jc w:val="center"/>
            </w:pPr>
          </w:p>
        </w:tc>
        <w:tc>
          <w:tcPr>
            <w:tcW w:w="1360" w:type="dxa"/>
          </w:tcPr>
          <w:p w14:paraId="6A9F5DEA" w14:textId="77777777" w:rsidR="007335D5" w:rsidRDefault="007335D5" w:rsidP="00831BF5">
            <w:pPr>
              <w:pStyle w:val="BodyText"/>
              <w:jc w:val="center"/>
            </w:pPr>
          </w:p>
        </w:tc>
      </w:tr>
      <w:tr w:rsidR="007335D5" w:rsidRPr="00D54823" w14:paraId="63437E8B" w14:textId="77777777" w:rsidTr="00224D80">
        <w:trPr>
          <w:trHeight w:val="314"/>
        </w:trPr>
        <w:tc>
          <w:tcPr>
            <w:tcW w:w="13050" w:type="dxa"/>
            <w:gridSpan w:val="8"/>
          </w:tcPr>
          <w:p w14:paraId="5D33B9CF" w14:textId="77777777" w:rsidR="007335D5" w:rsidRPr="00D54823" w:rsidRDefault="007335D5" w:rsidP="00395217">
            <w:pPr>
              <w:pStyle w:val="BodyTextcg"/>
            </w:pPr>
            <w:r>
              <w:t>Comments:</w:t>
            </w:r>
          </w:p>
          <w:p w14:paraId="246C213A" w14:textId="4D2FF58A" w:rsidR="007335D5" w:rsidRPr="00D54823" w:rsidRDefault="007335D5" w:rsidP="00395217">
            <w:pPr>
              <w:pStyle w:val="BodyTextcg"/>
              <w:rPr>
                <w:b/>
              </w:rPr>
            </w:pPr>
            <w:r w:rsidRPr="00074499">
              <w:rPr>
                <w:b/>
                <w:highlight w:val="yellow"/>
                <w:u w:val="single"/>
              </w:rPr>
              <w:t>Guidance:</w:t>
            </w:r>
            <w:r w:rsidRPr="00074499">
              <w:rPr>
                <w:b/>
                <w:highlight w:val="yellow"/>
              </w:rPr>
              <w:t xml:space="preserve"> </w:t>
            </w:r>
            <w:r w:rsidR="003C32D6">
              <w:rPr>
                <w:b/>
                <w:highlight w:val="yellow"/>
              </w:rPr>
              <w:t xml:space="preserve">Trainings may be program-wide, region-wide, or Permittee-specific. </w:t>
            </w:r>
            <w:r w:rsidRPr="00074499">
              <w:rPr>
                <w:b/>
                <w:highlight w:val="yellow"/>
              </w:rPr>
              <w:t>Use this area if needed to explain any information in the Staff Training Summary.</w:t>
            </w:r>
            <w:r w:rsidR="00FB788D" w:rsidRPr="00074499">
              <w:rPr>
                <w:b/>
                <w:highlight w:val="yellow"/>
              </w:rPr>
              <w:t xml:space="preserve"> Include training of any contractors or other entities performing inspections.</w:t>
            </w:r>
            <w:r w:rsidR="007C054F" w:rsidRPr="00074499">
              <w:rPr>
                <w:b/>
                <w:highlight w:val="yellow"/>
              </w:rPr>
              <w:t xml:space="preserve"> </w:t>
            </w:r>
            <w:r w:rsidR="00DF7FA1">
              <w:rPr>
                <w:b/>
                <w:highlight w:val="yellow"/>
              </w:rPr>
              <w:t>Include all types of training, such as tailgate safety meetings where stormwater BMPs were discussed, staff reviewing documents (e.g</w:t>
            </w:r>
            <w:r w:rsidR="001C54A1">
              <w:rPr>
                <w:b/>
                <w:highlight w:val="yellow"/>
              </w:rPr>
              <w:t>.</w:t>
            </w:r>
            <w:r w:rsidR="00DF7FA1">
              <w:rPr>
                <w:b/>
                <w:highlight w:val="yellow"/>
              </w:rPr>
              <w:t xml:space="preserve">, your Enforcement Response Plan, Business Inspection Plan, etc.), video training, staff </w:t>
            </w:r>
            <w:r w:rsidR="00DF7FA1" w:rsidRPr="001C54A1">
              <w:rPr>
                <w:b/>
                <w:highlight w:val="yellow"/>
              </w:rPr>
              <w:t xml:space="preserve">attending presentations related to stormwater at outside events (e.g., CASQA, CWEA, P3S conference, etc.), inspector calibration or shadowing days, etc. </w:t>
            </w:r>
            <w:r w:rsidR="00222A75" w:rsidRPr="001C54A1">
              <w:rPr>
                <w:b/>
                <w:highlight w:val="yellow"/>
              </w:rPr>
              <w:t xml:space="preserve">If staff attended the SCVURPPP business and illicit discharge inspector stormwater training Workshop on June 16, 2025 you can find the agenda and attendance list on the SCVURPPP website. </w:t>
            </w:r>
            <w:r w:rsidR="007C054F" w:rsidRPr="001C54A1">
              <w:rPr>
                <w:b/>
                <w:highlight w:val="yellow"/>
              </w:rPr>
              <w:t>If there was no training this FY, state that here.</w:t>
            </w:r>
            <w:r w:rsidR="009F503A">
              <w:rPr>
                <w:b/>
              </w:rPr>
              <w:t xml:space="preserve"> </w:t>
            </w:r>
          </w:p>
        </w:tc>
      </w:tr>
    </w:tbl>
    <w:p w14:paraId="2F5A777C" w14:textId="77777777" w:rsidR="007335D5" w:rsidRDefault="007335D5" w:rsidP="007335D5">
      <w:pPr>
        <w:pStyle w:val="BodyTextcg"/>
      </w:pPr>
    </w:p>
    <w:p w14:paraId="72A8797C" w14:textId="77777777" w:rsidR="006968F2" w:rsidRPr="007335D5" w:rsidRDefault="006968F2" w:rsidP="007335D5"/>
    <w:sectPr w:rsidR="006968F2" w:rsidRPr="007335D5" w:rsidSect="00710973">
      <w:headerReference w:type="default" r:id="rId8"/>
      <w:footerReference w:type="default" r:id="rId9"/>
      <w:pgSz w:w="15840" w:h="12240" w:orient="landscape"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ED15F" w14:textId="77777777" w:rsidR="001B3FF6" w:rsidRDefault="001B3FF6">
      <w:r>
        <w:separator/>
      </w:r>
    </w:p>
  </w:endnote>
  <w:endnote w:type="continuationSeparator" w:id="0">
    <w:p w14:paraId="6451960C" w14:textId="77777777" w:rsidR="001B3FF6" w:rsidRDefault="001B3FF6">
      <w:r>
        <w:continuationSeparator/>
      </w:r>
    </w:p>
  </w:endnote>
  <w:endnote w:type="continuationNotice" w:id="1">
    <w:p w14:paraId="0AB43DAB" w14:textId="77777777" w:rsidR="001B3FF6" w:rsidRDefault="001B3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Tunga">
    <w:panose1 w:val="00000400000000000000"/>
    <w:charset w:val="00"/>
    <w:family w:val="swiss"/>
    <w:pitch w:val="variable"/>
    <w:sig w:usb0="004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739C" w14:textId="763EA595" w:rsidR="007335D5" w:rsidRPr="00CB7094" w:rsidRDefault="007335D5" w:rsidP="007335D5">
    <w:pPr>
      <w:pStyle w:val="Footer"/>
      <w:rPr>
        <w:sz w:val="18"/>
        <w:szCs w:val="18"/>
      </w:rPr>
    </w:pPr>
    <w:r>
      <w:rPr>
        <w:sz w:val="18"/>
        <w:szCs w:val="18"/>
      </w:rPr>
      <w:t xml:space="preserve">FY </w:t>
    </w:r>
    <w:r w:rsidR="00DD7A24">
      <w:rPr>
        <w:sz w:val="18"/>
        <w:szCs w:val="18"/>
      </w:rPr>
      <w:t>24-25</w:t>
    </w:r>
    <w:r w:rsidRPr="00CB7094">
      <w:rPr>
        <w:sz w:val="18"/>
        <w:szCs w:val="18"/>
      </w:rPr>
      <w:t xml:space="preserve"> AR Form</w:t>
    </w:r>
    <w:r w:rsidRPr="00CB7094">
      <w:rPr>
        <w:sz w:val="18"/>
        <w:szCs w:val="18"/>
      </w:rPr>
      <w:tab/>
      <w:t>4-</w:t>
    </w:r>
    <w:r w:rsidRPr="00CB7094">
      <w:rPr>
        <w:sz w:val="18"/>
        <w:szCs w:val="18"/>
      </w:rPr>
      <w:fldChar w:fldCharType="begin"/>
    </w:r>
    <w:r w:rsidRPr="00CB7094">
      <w:rPr>
        <w:sz w:val="18"/>
        <w:szCs w:val="18"/>
      </w:rPr>
      <w:instrText xml:space="preserve"> PAGE </w:instrText>
    </w:r>
    <w:r w:rsidRPr="00CB7094">
      <w:rPr>
        <w:sz w:val="18"/>
        <w:szCs w:val="18"/>
      </w:rPr>
      <w:fldChar w:fldCharType="separate"/>
    </w:r>
    <w:r w:rsidR="00B21A81">
      <w:rPr>
        <w:noProof/>
        <w:sz w:val="18"/>
        <w:szCs w:val="18"/>
      </w:rPr>
      <w:t>3</w:t>
    </w:r>
    <w:r w:rsidRPr="00CB7094">
      <w:rPr>
        <w:sz w:val="18"/>
        <w:szCs w:val="18"/>
      </w:rPr>
      <w:fldChar w:fldCharType="end"/>
    </w:r>
    <w:r w:rsidRPr="00CB7094">
      <w:rPr>
        <w:rStyle w:val="PageNumber"/>
        <w:sz w:val="18"/>
        <w:szCs w:val="18"/>
      </w:rPr>
      <w:tab/>
    </w:r>
    <w:r w:rsidR="00000204">
      <w:rPr>
        <w:rStyle w:val="PageNumber"/>
        <w:sz w:val="18"/>
        <w:szCs w:val="18"/>
      </w:rPr>
      <w:t xml:space="preserve">September </w:t>
    </w:r>
    <w:r w:rsidR="000846BA">
      <w:rPr>
        <w:rStyle w:val="PageNumber"/>
        <w:sz w:val="18"/>
        <w:szCs w:val="18"/>
      </w:rPr>
      <w:t>202</w:t>
    </w:r>
    <w:r w:rsidR="00DD7A24">
      <w:rPr>
        <w:rStyle w:val="PageNumbe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5240" w14:textId="77777777" w:rsidR="001B3FF6" w:rsidRDefault="001B3FF6">
      <w:r>
        <w:separator/>
      </w:r>
    </w:p>
  </w:footnote>
  <w:footnote w:type="continuationSeparator" w:id="0">
    <w:p w14:paraId="08CBCBCE" w14:textId="77777777" w:rsidR="001B3FF6" w:rsidRDefault="001B3FF6">
      <w:r>
        <w:continuationSeparator/>
      </w:r>
    </w:p>
  </w:footnote>
  <w:footnote w:type="continuationNotice" w:id="1">
    <w:p w14:paraId="4451D209" w14:textId="77777777" w:rsidR="001B3FF6" w:rsidRDefault="001B3FF6"/>
  </w:footnote>
  <w:footnote w:id="2">
    <w:p w14:paraId="3CA6937C" w14:textId="77777777" w:rsidR="007335D5" w:rsidRPr="00E5175C" w:rsidRDefault="007335D5" w:rsidP="007335D5">
      <w:pPr>
        <w:pStyle w:val="FootnoteText"/>
        <w:rPr>
          <w:rFonts w:ascii="Arial" w:hAnsi="Arial" w:cs="Arial"/>
          <w:sz w:val="16"/>
          <w:szCs w:val="16"/>
        </w:rPr>
      </w:pPr>
      <w:r w:rsidRPr="00E5175C">
        <w:rPr>
          <w:rStyle w:val="FootnoteReference"/>
          <w:rFonts w:ascii="Arial" w:hAnsi="Arial" w:cs="Arial"/>
          <w:sz w:val="16"/>
          <w:szCs w:val="16"/>
        </w:rPr>
        <w:footnoteRef/>
      </w:r>
      <w:r w:rsidRPr="00E5175C">
        <w:rPr>
          <w:rFonts w:ascii="Arial" w:hAnsi="Arial" w:cs="Arial"/>
          <w:sz w:val="16"/>
          <w:szCs w:val="16"/>
        </w:rPr>
        <w:t>Agencies to list specific enforcement actions as defined in their ERPs.</w:t>
      </w:r>
    </w:p>
  </w:footnote>
  <w:footnote w:id="3">
    <w:p w14:paraId="5D74C1CE" w14:textId="77777777" w:rsidR="007335D5" w:rsidRPr="00E5175C" w:rsidRDefault="007335D5" w:rsidP="007335D5">
      <w:pPr>
        <w:pStyle w:val="FootnoteText"/>
        <w:rPr>
          <w:rFonts w:ascii="Arial" w:hAnsi="Arial" w:cs="Arial"/>
          <w:sz w:val="16"/>
          <w:szCs w:val="16"/>
        </w:rPr>
      </w:pPr>
      <w:r w:rsidRPr="00E5175C">
        <w:rPr>
          <w:rStyle w:val="FootnoteReference"/>
          <w:rFonts w:ascii="Arial" w:hAnsi="Arial" w:cs="Arial"/>
          <w:sz w:val="16"/>
          <w:szCs w:val="16"/>
        </w:rPr>
        <w:footnoteRef/>
      </w:r>
      <w:r w:rsidRPr="00E5175C">
        <w:rPr>
          <w:rFonts w:ascii="Arial" w:hAnsi="Arial" w:cs="Arial"/>
          <w:sz w:val="16"/>
          <w:szCs w:val="16"/>
        </w:rPr>
        <w:t>List your Program’s standard business categories.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ECA3" w14:textId="5369C824" w:rsidR="007335D5" w:rsidRPr="00CB7094" w:rsidRDefault="007335D5" w:rsidP="007335D5">
    <w:pPr>
      <w:pStyle w:val="Header"/>
      <w:tabs>
        <w:tab w:val="right" w:pos="17190"/>
      </w:tabs>
      <w:rPr>
        <w:rFonts w:ascii="Century Gothic" w:hAnsi="Century Gothic" w:cs="Arial"/>
        <w:b/>
      </w:rPr>
    </w:pPr>
    <w:r>
      <w:rPr>
        <w:rFonts w:ascii="Century Gothic" w:hAnsi="Century Gothic" w:cs="Arial"/>
        <w:b/>
      </w:rPr>
      <w:t xml:space="preserve">FY </w:t>
    </w:r>
    <w:r w:rsidR="00DD7A24">
      <w:rPr>
        <w:rFonts w:ascii="Century Gothic" w:hAnsi="Century Gothic"/>
        <w:b/>
      </w:rPr>
      <w:t>24-25</w:t>
    </w:r>
    <w:r w:rsidR="00417ED9">
      <w:rPr>
        <w:rFonts w:ascii="Century Gothic" w:hAnsi="Century Gothic"/>
        <w:b/>
      </w:rPr>
      <w:t xml:space="preserve"> </w:t>
    </w:r>
    <w:r w:rsidRPr="00CB7094">
      <w:rPr>
        <w:rFonts w:ascii="Century Gothic" w:hAnsi="Century Gothic" w:cs="Arial"/>
        <w:b/>
      </w:rPr>
      <w:t>Annual Report</w:t>
    </w:r>
    <w:r w:rsidRPr="00CB7094">
      <w:rPr>
        <w:rFonts w:ascii="Century Gothic" w:hAnsi="Century Gothic" w:cs="Arial"/>
        <w:b/>
      </w:rPr>
      <w:tab/>
    </w:r>
    <w:r w:rsidRPr="00CB7094">
      <w:rPr>
        <w:rFonts w:ascii="Century Gothic" w:hAnsi="Century Gothic" w:cs="Arial"/>
        <w:b/>
      </w:rPr>
      <w:tab/>
      <w:t>C.4 – Industrial and Commercial Site Controls</w:t>
    </w:r>
  </w:p>
  <w:p w14:paraId="370B0C32" w14:textId="77777777" w:rsidR="007335D5" w:rsidRPr="00CB7094" w:rsidRDefault="007335D5" w:rsidP="007335D5">
    <w:pPr>
      <w:pStyle w:val="Header"/>
      <w:rPr>
        <w:rFonts w:ascii="Century Gothic" w:hAnsi="Century Gothic" w:cs="Arial"/>
        <w:b/>
      </w:rPr>
    </w:pPr>
    <w:r w:rsidRPr="00CB7094">
      <w:rPr>
        <w:rFonts w:ascii="Century Gothic" w:hAnsi="Century Gothic" w:cs="Arial"/>
        <w:b/>
      </w:rPr>
      <w:t>Permittee Name: _____</w:t>
    </w:r>
  </w:p>
  <w:p w14:paraId="6EE5E8FC" w14:textId="77777777" w:rsidR="0077491C" w:rsidRPr="007335D5" w:rsidRDefault="0077491C" w:rsidP="00733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49E6"/>
    <w:multiLevelType w:val="hybridMultilevel"/>
    <w:tmpl w:val="84CC2E6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02A433C"/>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 w15:restartNumberingAfterBreak="0">
    <w:nsid w:val="1B9F5315"/>
    <w:multiLevelType w:val="hybridMultilevel"/>
    <w:tmpl w:val="13D8A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34345"/>
    <w:multiLevelType w:val="hybridMultilevel"/>
    <w:tmpl w:val="FF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05FFA"/>
    <w:multiLevelType w:val="multilevel"/>
    <w:tmpl w:val="28B88CB2"/>
    <w:name w:val="Subprovisions"/>
    <w:lvl w:ilvl="0">
      <w:start w:val="1"/>
      <w:numFmt w:val="decimal"/>
      <w:pStyle w:val="Heading1"/>
      <w:lvlText w:val="C.%1."/>
      <w:lvlJc w:val="left"/>
      <w:pPr>
        <w:tabs>
          <w:tab w:val="num" w:pos="720"/>
        </w:tabs>
        <w:ind w:left="720" w:hanging="720"/>
      </w:pPr>
      <w:rPr>
        <w:rFonts w:ascii="Times New Roman Bold" w:hAnsi="Times New Roman Bold" w:cs="Tunga" w:hint="default"/>
        <w:b/>
        <w:i w:val="0"/>
        <w:color w:val="auto"/>
        <w:sz w:val="24"/>
        <w:szCs w:val="24"/>
      </w:rPr>
    </w:lvl>
    <w:lvl w:ilvl="1">
      <w:start w:val="1"/>
      <w:numFmt w:val="lowerLetter"/>
      <w:pStyle w:val="Heading2"/>
      <w:lvlText w:val="C.%1.%2."/>
      <w:lvlJc w:val="left"/>
      <w:pPr>
        <w:tabs>
          <w:tab w:val="num" w:pos="360"/>
        </w:tabs>
        <w:ind w:left="792" w:hanging="792"/>
      </w:pPr>
      <w:rPr>
        <w:rFonts w:ascii="Times New Roman Bold" w:hAnsi="Times New Roman Bold" w:cs="Tunga" w:hint="default"/>
        <w:b/>
        <w:i w:val="0"/>
        <w:sz w:val="24"/>
      </w:rPr>
    </w:lvl>
    <w:lvl w:ilvl="2">
      <w:start w:val="1"/>
      <w:numFmt w:val="lowerRoman"/>
      <w:pStyle w:val="Heading3"/>
      <w:lvlText w:val="%3."/>
      <w:lvlJc w:val="left"/>
      <w:pPr>
        <w:tabs>
          <w:tab w:val="num" w:pos="1584"/>
        </w:tabs>
        <w:ind w:left="1584" w:hanging="432"/>
      </w:pPr>
      <w:rPr>
        <w:rFonts w:ascii="Times New Roman Bold" w:hAnsi="Times New Roman Bold" w:cs="Tunga" w:hint="default"/>
        <w:b/>
        <w:i w:val="0"/>
        <w:sz w:val="24"/>
      </w:rPr>
    </w:lvl>
    <w:lvl w:ilvl="3">
      <w:start w:val="1"/>
      <w:numFmt w:val="decimal"/>
      <w:pStyle w:val="Heading4"/>
      <w:lvlText w:val="(%4)"/>
      <w:lvlJc w:val="left"/>
      <w:pPr>
        <w:tabs>
          <w:tab w:val="num" w:pos="1584"/>
        </w:tabs>
        <w:ind w:left="2160" w:hanging="576"/>
      </w:pPr>
      <w:rPr>
        <w:rFonts w:cs="Times New Roman" w:hint="default"/>
        <w:b w:val="0"/>
        <w:i w:val="0"/>
        <w:sz w:val="24"/>
        <w:szCs w:val="24"/>
      </w:rPr>
    </w:lvl>
    <w:lvl w:ilvl="4">
      <w:start w:val="1"/>
      <w:numFmt w:val="bullet"/>
      <w:pStyle w:val="Heading5"/>
      <w:lvlText w:val=""/>
      <w:lvlJc w:val="left"/>
      <w:pPr>
        <w:tabs>
          <w:tab w:val="num" w:pos="2304"/>
        </w:tabs>
        <w:ind w:left="2592" w:hanging="216"/>
      </w:pPr>
      <w:rPr>
        <w:rFonts w:ascii="Symbol" w:hAnsi="Symbol" w:hint="default"/>
        <w:b w:val="0"/>
        <w:i w:val="0"/>
        <w:sz w:val="24"/>
      </w:rPr>
    </w:lvl>
    <w:lvl w:ilvl="5">
      <w:start w:val="1"/>
      <w:numFmt w:val="bullet"/>
      <w:pStyle w:val="Heading6"/>
      <w:lvlText w:val=""/>
      <w:lvlJc w:val="left"/>
      <w:pPr>
        <w:tabs>
          <w:tab w:val="num" w:pos="1584"/>
        </w:tabs>
        <w:ind w:left="2880" w:hanging="216"/>
      </w:pPr>
      <w:rPr>
        <w:rFonts w:ascii="Symbol" w:hAnsi="Symbol" w:hint="default"/>
        <w:b w:val="0"/>
        <w:i w:val="0"/>
        <w:sz w:val="24"/>
      </w:rPr>
    </w:lvl>
    <w:lvl w:ilvl="6">
      <w:start w:val="1"/>
      <w:numFmt w:val="lowerLetter"/>
      <w:pStyle w:val="Heading7"/>
      <w:lvlText w:val="(%7)"/>
      <w:lvlJc w:val="left"/>
      <w:pPr>
        <w:tabs>
          <w:tab w:val="num" w:pos="2592"/>
        </w:tabs>
        <w:ind w:left="2592" w:hanging="432"/>
      </w:pPr>
      <w:rPr>
        <w:rFonts w:ascii="Times New Roman" w:hAnsi="Times New Roman" w:cs="Tunga" w:hint="default"/>
        <w:sz w:val="24"/>
      </w:rPr>
    </w:lvl>
    <w:lvl w:ilvl="7">
      <w:start w:val="1"/>
      <w:numFmt w:val="lowerRoman"/>
      <w:pStyle w:val="Heading8"/>
      <w:lvlText w:val="(%8)"/>
      <w:lvlJc w:val="left"/>
      <w:pPr>
        <w:tabs>
          <w:tab w:val="num" w:pos="3096"/>
        </w:tabs>
        <w:ind w:left="3096" w:hanging="504"/>
      </w:pPr>
      <w:rPr>
        <w:rFonts w:cs="Times New Roman" w:hint="default"/>
      </w:rPr>
    </w:lvl>
    <w:lvl w:ilvl="8">
      <w:start w:val="1"/>
      <w:numFmt w:val="bullet"/>
      <w:pStyle w:val="Heading9"/>
      <w:lvlText w:val=""/>
      <w:lvlJc w:val="left"/>
      <w:pPr>
        <w:tabs>
          <w:tab w:val="num" w:pos="3096"/>
        </w:tabs>
        <w:ind w:left="3096" w:hanging="216"/>
      </w:pPr>
      <w:rPr>
        <w:rFonts w:ascii="Symbol" w:hAnsi="Symbol" w:hint="default"/>
        <w:sz w:val="20"/>
      </w:rPr>
    </w:lvl>
  </w:abstractNum>
  <w:abstractNum w:abstractNumId="5" w15:restartNumberingAfterBreak="0">
    <w:nsid w:val="242F4C84"/>
    <w:multiLevelType w:val="hybridMultilevel"/>
    <w:tmpl w:val="E1D0A3E4"/>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E22EDB"/>
    <w:multiLevelType w:val="hybridMultilevel"/>
    <w:tmpl w:val="163A30A6"/>
    <w:lvl w:ilvl="0" w:tplc="A998DCC4">
      <w:start w:val="1"/>
      <w:numFmt w:val="bullet"/>
      <w:lvlText w:val=""/>
      <w:lvlJc w:val="left"/>
      <w:pPr>
        <w:tabs>
          <w:tab w:val="num" w:pos="15"/>
        </w:tabs>
        <w:ind w:left="15" w:hanging="375"/>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A3BC9"/>
    <w:multiLevelType w:val="hybridMultilevel"/>
    <w:tmpl w:val="8CECAD4E"/>
    <w:lvl w:ilvl="0" w:tplc="A998DCC4">
      <w:start w:val="1"/>
      <w:numFmt w:val="bullet"/>
      <w:lvlText w:val=""/>
      <w:lvlJc w:val="left"/>
      <w:pPr>
        <w:tabs>
          <w:tab w:val="num" w:pos="15"/>
        </w:tabs>
        <w:ind w:left="15" w:hanging="375"/>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475D9A"/>
    <w:multiLevelType w:val="hybridMultilevel"/>
    <w:tmpl w:val="0B9E27FE"/>
    <w:lvl w:ilvl="0" w:tplc="3370AFFC">
      <w:start w:val="7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310A6F"/>
    <w:multiLevelType w:val="hybridMultilevel"/>
    <w:tmpl w:val="71903396"/>
    <w:lvl w:ilvl="0" w:tplc="1DCEC8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632D17"/>
    <w:multiLevelType w:val="hybridMultilevel"/>
    <w:tmpl w:val="BD8E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D4FD0"/>
    <w:multiLevelType w:val="hybridMultilevel"/>
    <w:tmpl w:val="800003AE"/>
    <w:lvl w:ilvl="0" w:tplc="EB4C67A4">
      <w:start w:val="1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3764ED"/>
    <w:multiLevelType w:val="hybridMultilevel"/>
    <w:tmpl w:val="339E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D29AC"/>
    <w:multiLevelType w:val="hybridMultilevel"/>
    <w:tmpl w:val="AA2A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75909"/>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5" w15:restartNumberingAfterBreak="0">
    <w:nsid w:val="4156408B"/>
    <w:multiLevelType w:val="hybridMultilevel"/>
    <w:tmpl w:val="4AB8DD74"/>
    <w:lvl w:ilvl="0" w:tplc="C8AADB6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4067D5"/>
    <w:multiLevelType w:val="hybridMultilevel"/>
    <w:tmpl w:val="0D6C3856"/>
    <w:lvl w:ilvl="0" w:tplc="04090011">
      <w:start w:val="1"/>
      <w:numFmt w:val="decimal"/>
      <w:lvlText w:val="%1)"/>
      <w:lvlJc w:val="left"/>
      <w:pPr>
        <w:ind w:left="558"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7" w15:restartNumberingAfterBreak="0">
    <w:nsid w:val="45C67DE3"/>
    <w:multiLevelType w:val="hybridMultilevel"/>
    <w:tmpl w:val="F566F378"/>
    <w:lvl w:ilvl="0" w:tplc="A8E045E0">
      <w:start w:val="3"/>
      <w:numFmt w:val="bullet"/>
      <w:lvlText w:val="-"/>
      <w:lvlJc w:val="left"/>
      <w:pPr>
        <w:ind w:left="720" w:hanging="360"/>
      </w:pPr>
      <w:rPr>
        <w:rFonts w:ascii="Century Gothic" w:eastAsia="MS Mincho"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572D1"/>
    <w:multiLevelType w:val="hybridMultilevel"/>
    <w:tmpl w:val="9C167ED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86A31"/>
    <w:multiLevelType w:val="hybridMultilevel"/>
    <w:tmpl w:val="5880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F112C"/>
    <w:multiLevelType w:val="hybridMultilevel"/>
    <w:tmpl w:val="136C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93102"/>
    <w:multiLevelType w:val="hybridMultilevel"/>
    <w:tmpl w:val="AAFE4FCA"/>
    <w:lvl w:ilvl="0" w:tplc="C658C212">
      <w:start w:val="1"/>
      <w:numFmt w:val="bullet"/>
      <w:lvlText w:val=""/>
      <w:lvlJc w:val="left"/>
      <w:pPr>
        <w:tabs>
          <w:tab w:val="num" w:pos="375"/>
        </w:tabs>
        <w:ind w:left="375" w:hanging="375"/>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B43210"/>
    <w:multiLevelType w:val="hybridMultilevel"/>
    <w:tmpl w:val="93C4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E7F18"/>
    <w:multiLevelType w:val="hybridMultilevel"/>
    <w:tmpl w:val="400E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844901"/>
    <w:multiLevelType w:val="hybridMultilevel"/>
    <w:tmpl w:val="DCD2E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C0E3B"/>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6" w15:restartNumberingAfterBreak="0">
    <w:nsid w:val="63992E0F"/>
    <w:multiLevelType w:val="hybridMultilevel"/>
    <w:tmpl w:val="45AE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2682C"/>
    <w:multiLevelType w:val="hybridMultilevel"/>
    <w:tmpl w:val="0966CC46"/>
    <w:lvl w:ilvl="0" w:tplc="75FCD3AC">
      <w:start w:val="3"/>
      <w:numFmt w:val="upperLetter"/>
      <w:lvlText w:val="%1)"/>
      <w:lvlJc w:val="left"/>
      <w:pPr>
        <w:ind w:left="720" w:hanging="360"/>
      </w:pPr>
      <w:rPr>
        <w:rFonts w:eastAsia="Calibri"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54180"/>
    <w:multiLevelType w:val="hybridMultilevel"/>
    <w:tmpl w:val="BF7E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F15B0"/>
    <w:multiLevelType w:val="hybridMultilevel"/>
    <w:tmpl w:val="8822F6E0"/>
    <w:lvl w:ilvl="0" w:tplc="6776A8E4">
      <w:start w:val="1"/>
      <w:numFmt w:val="bullet"/>
      <w:lvlText w:val=""/>
      <w:lvlJc w:val="left"/>
      <w:pPr>
        <w:tabs>
          <w:tab w:val="num" w:pos="1094"/>
        </w:tabs>
        <w:ind w:left="1094" w:hanging="360"/>
      </w:pPr>
      <w:rPr>
        <w:rFonts w:ascii="Wingdings" w:hAnsi="Wingdings"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0922D0"/>
    <w:multiLevelType w:val="hybridMultilevel"/>
    <w:tmpl w:val="9022107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1" w15:restartNumberingAfterBreak="0">
    <w:nsid w:val="72D361EC"/>
    <w:multiLevelType w:val="hybridMultilevel"/>
    <w:tmpl w:val="83F2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17DA6"/>
    <w:multiLevelType w:val="hybridMultilevel"/>
    <w:tmpl w:val="40B49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D3615"/>
    <w:multiLevelType w:val="hybridMultilevel"/>
    <w:tmpl w:val="E90ACE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3548488">
    <w:abstractNumId w:val="4"/>
  </w:num>
  <w:num w:numId="2" w16cid:durableId="1543665667">
    <w:abstractNumId w:val="6"/>
  </w:num>
  <w:num w:numId="3" w16cid:durableId="482357769">
    <w:abstractNumId w:val="7"/>
  </w:num>
  <w:num w:numId="4" w16cid:durableId="1858035385">
    <w:abstractNumId w:val="29"/>
  </w:num>
  <w:num w:numId="5" w16cid:durableId="124128131">
    <w:abstractNumId w:val="9"/>
  </w:num>
  <w:num w:numId="6" w16cid:durableId="1148522264">
    <w:abstractNumId w:val="5"/>
  </w:num>
  <w:num w:numId="7" w16cid:durableId="1526938151">
    <w:abstractNumId w:val="21"/>
  </w:num>
  <w:num w:numId="8" w16cid:durableId="30082706">
    <w:abstractNumId w:val="32"/>
  </w:num>
  <w:num w:numId="9" w16cid:durableId="1002780326">
    <w:abstractNumId w:val="28"/>
  </w:num>
  <w:num w:numId="10" w16cid:durableId="1860196698">
    <w:abstractNumId w:val="26"/>
  </w:num>
  <w:num w:numId="11" w16cid:durableId="2040936689">
    <w:abstractNumId w:val="1"/>
  </w:num>
  <w:num w:numId="12" w16cid:durableId="370889044">
    <w:abstractNumId w:val="16"/>
  </w:num>
  <w:num w:numId="13" w16cid:durableId="1163006098">
    <w:abstractNumId w:val="25"/>
  </w:num>
  <w:num w:numId="14" w16cid:durableId="332415334">
    <w:abstractNumId w:val="13"/>
  </w:num>
  <w:num w:numId="15" w16cid:durableId="1989243705">
    <w:abstractNumId w:val="2"/>
  </w:num>
  <w:num w:numId="16" w16cid:durableId="1802729429">
    <w:abstractNumId w:val="22"/>
  </w:num>
  <w:num w:numId="17" w16cid:durableId="19820294">
    <w:abstractNumId w:val="12"/>
  </w:num>
  <w:num w:numId="18" w16cid:durableId="878080987">
    <w:abstractNumId w:val="10"/>
  </w:num>
  <w:num w:numId="19" w16cid:durableId="1429735153">
    <w:abstractNumId w:val="31"/>
  </w:num>
  <w:num w:numId="20" w16cid:durableId="1985501267">
    <w:abstractNumId w:val="24"/>
  </w:num>
  <w:num w:numId="21" w16cid:durableId="1598951560">
    <w:abstractNumId w:val="20"/>
  </w:num>
  <w:num w:numId="22" w16cid:durableId="2123725972">
    <w:abstractNumId w:val="23"/>
  </w:num>
  <w:num w:numId="23" w16cid:durableId="1429084138">
    <w:abstractNumId w:val="30"/>
  </w:num>
  <w:num w:numId="24" w16cid:durableId="1037123607">
    <w:abstractNumId w:val="11"/>
  </w:num>
  <w:num w:numId="25" w16cid:durableId="1996302619">
    <w:abstractNumId w:val="33"/>
  </w:num>
  <w:num w:numId="26" w16cid:durableId="1085496112">
    <w:abstractNumId w:val="15"/>
  </w:num>
  <w:num w:numId="27" w16cid:durableId="238104960">
    <w:abstractNumId w:val="18"/>
  </w:num>
  <w:num w:numId="28" w16cid:durableId="1972511100">
    <w:abstractNumId w:val="17"/>
  </w:num>
  <w:num w:numId="29" w16cid:durableId="1386754490">
    <w:abstractNumId w:val="8"/>
  </w:num>
  <w:num w:numId="30" w16cid:durableId="541215075">
    <w:abstractNumId w:val="0"/>
  </w:num>
  <w:num w:numId="31" w16cid:durableId="1346320926">
    <w:abstractNumId w:val="14"/>
  </w:num>
  <w:num w:numId="32" w16cid:durableId="1239441769">
    <w:abstractNumId w:val="3"/>
  </w:num>
  <w:num w:numId="33" w16cid:durableId="914975388">
    <w:abstractNumId w:val="19"/>
  </w:num>
  <w:num w:numId="34" w16cid:durableId="1585256737">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67"/>
    <w:rsid w:val="000001BE"/>
    <w:rsid w:val="00000204"/>
    <w:rsid w:val="00001755"/>
    <w:rsid w:val="00001F3D"/>
    <w:rsid w:val="00002008"/>
    <w:rsid w:val="00002C76"/>
    <w:rsid w:val="00002F5D"/>
    <w:rsid w:val="0000514F"/>
    <w:rsid w:val="00006D57"/>
    <w:rsid w:val="00006DE1"/>
    <w:rsid w:val="00007503"/>
    <w:rsid w:val="00010325"/>
    <w:rsid w:val="0001388E"/>
    <w:rsid w:val="00014A5E"/>
    <w:rsid w:val="000204D9"/>
    <w:rsid w:val="00020A5B"/>
    <w:rsid w:val="00020EDD"/>
    <w:rsid w:val="000230C2"/>
    <w:rsid w:val="00024308"/>
    <w:rsid w:val="00024F59"/>
    <w:rsid w:val="000253D5"/>
    <w:rsid w:val="000263CE"/>
    <w:rsid w:val="000274BB"/>
    <w:rsid w:val="00030864"/>
    <w:rsid w:val="00030DF6"/>
    <w:rsid w:val="0003112B"/>
    <w:rsid w:val="000330FF"/>
    <w:rsid w:val="00033B8E"/>
    <w:rsid w:val="0003499C"/>
    <w:rsid w:val="000350E0"/>
    <w:rsid w:val="00035C7C"/>
    <w:rsid w:val="000366DD"/>
    <w:rsid w:val="00037492"/>
    <w:rsid w:val="00037F66"/>
    <w:rsid w:val="00045E87"/>
    <w:rsid w:val="00046B26"/>
    <w:rsid w:val="00047667"/>
    <w:rsid w:val="00047EE6"/>
    <w:rsid w:val="000503B7"/>
    <w:rsid w:val="00050AE8"/>
    <w:rsid w:val="000518D3"/>
    <w:rsid w:val="00051C85"/>
    <w:rsid w:val="000523B7"/>
    <w:rsid w:val="00052405"/>
    <w:rsid w:val="00053D19"/>
    <w:rsid w:val="00054288"/>
    <w:rsid w:val="00054E87"/>
    <w:rsid w:val="0005791F"/>
    <w:rsid w:val="00061877"/>
    <w:rsid w:val="0006231C"/>
    <w:rsid w:val="00062FED"/>
    <w:rsid w:val="00063A97"/>
    <w:rsid w:val="00063DA5"/>
    <w:rsid w:val="0006590B"/>
    <w:rsid w:val="00065A71"/>
    <w:rsid w:val="00070E60"/>
    <w:rsid w:val="000717F1"/>
    <w:rsid w:val="00072F2E"/>
    <w:rsid w:val="0007345D"/>
    <w:rsid w:val="00074016"/>
    <w:rsid w:val="00074499"/>
    <w:rsid w:val="00077770"/>
    <w:rsid w:val="000809D8"/>
    <w:rsid w:val="000846BA"/>
    <w:rsid w:val="00090B04"/>
    <w:rsid w:val="0009369C"/>
    <w:rsid w:val="00094CE4"/>
    <w:rsid w:val="000A0801"/>
    <w:rsid w:val="000A12D8"/>
    <w:rsid w:val="000A1995"/>
    <w:rsid w:val="000A3775"/>
    <w:rsid w:val="000A5EAA"/>
    <w:rsid w:val="000A6764"/>
    <w:rsid w:val="000B0B18"/>
    <w:rsid w:val="000B0EEA"/>
    <w:rsid w:val="000B5D1E"/>
    <w:rsid w:val="000B6A35"/>
    <w:rsid w:val="000C2A70"/>
    <w:rsid w:val="000C52CD"/>
    <w:rsid w:val="000C5514"/>
    <w:rsid w:val="000C5F84"/>
    <w:rsid w:val="000C6063"/>
    <w:rsid w:val="000C6D9D"/>
    <w:rsid w:val="000D15BA"/>
    <w:rsid w:val="000D2A2D"/>
    <w:rsid w:val="000D596F"/>
    <w:rsid w:val="000D5B23"/>
    <w:rsid w:val="000D7B28"/>
    <w:rsid w:val="000E026C"/>
    <w:rsid w:val="000E13E9"/>
    <w:rsid w:val="000E25B3"/>
    <w:rsid w:val="000E59CB"/>
    <w:rsid w:val="000E5A12"/>
    <w:rsid w:val="000E6D79"/>
    <w:rsid w:val="000F02F8"/>
    <w:rsid w:val="000F156F"/>
    <w:rsid w:val="000F20F5"/>
    <w:rsid w:val="000F29C1"/>
    <w:rsid w:val="000F2FC3"/>
    <w:rsid w:val="000F4B7A"/>
    <w:rsid w:val="000F5B9A"/>
    <w:rsid w:val="000F7B82"/>
    <w:rsid w:val="000F7DFA"/>
    <w:rsid w:val="00101572"/>
    <w:rsid w:val="00103C7B"/>
    <w:rsid w:val="00104C55"/>
    <w:rsid w:val="001077A1"/>
    <w:rsid w:val="0010780B"/>
    <w:rsid w:val="00113CD6"/>
    <w:rsid w:val="00114294"/>
    <w:rsid w:val="00116062"/>
    <w:rsid w:val="00116BFD"/>
    <w:rsid w:val="00117FD5"/>
    <w:rsid w:val="00123658"/>
    <w:rsid w:val="00123EE5"/>
    <w:rsid w:val="001244E8"/>
    <w:rsid w:val="001265DB"/>
    <w:rsid w:val="00126D02"/>
    <w:rsid w:val="0013056E"/>
    <w:rsid w:val="00130B22"/>
    <w:rsid w:val="001326CB"/>
    <w:rsid w:val="00134AFD"/>
    <w:rsid w:val="001362CB"/>
    <w:rsid w:val="001372A3"/>
    <w:rsid w:val="0013799B"/>
    <w:rsid w:val="00137FDD"/>
    <w:rsid w:val="001448D0"/>
    <w:rsid w:val="001450E9"/>
    <w:rsid w:val="001452C9"/>
    <w:rsid w:val="001456AC"/>
    <w:rsid w:val="001464E9"/>
    <w:rsid w:val="00146B6C"/>
    <w:rsid w:val="00147E55"/>
    <w:rsid w:val="001521FC"/>
    <w:rsid w:val="001530A0"/>
    <w:rsid w:val="001540BE"/>
    <w:rsid w:val="00154416"/>
    <w:rsid w:val="00154B78"/>
    <w:rsid w:val="00155335"/>
    <w:rsid w:val="001575E3"/>
    <w:rsid w:val="0016305F"/>
    <w:rsid w:val="00163AC5"/>
    <w:rsid w:val="001650FA"/>
    <w:rsid w:val="00165ADF"/>
    <w:rsid w:val="00171A20"/>
    <w:rsid w:val="00171AEA"/>
    <w:rsid w:val="00171CD9"/>
    <w:rsid w:val="00172B9F"/>
    <w:rsid w:val="00173DA9"/>
    <w:rsid w:val="0017700F"/>
    <w:rsid w:val="00177ECE"/>
    <w:rsid w:val="00180BED"/>
    <w:rsid w:val="00181D14"/>
    <w:rsid w:val="00184CA3"/>
    <w:rsid w:val="00185C14"/>
    <w:rsid w:val="001867CA"/>
    <w:rsid w:val="00187032"/>
    <w:rsid w:val="00191299"/>
    <w:rsid w:val="001944DC"/>
    <w:rsid w:val="001959E9"/>
    <w:rsid w:val="00195B62"/>
    <w:rsid w:val="00196097"/>
    <w:rsid w:val="001963D6"/>
    <w:rsid w:val="00196D8B"/>
    <w:rsid w:val="00197A0F"/>
    <w:rsid w:val="001A182C"/>
    <w:rsid w:val="001A3293"/>
    <w:rsid w:val="001A37ED"/>
    <w:rsid w:val="001A5025"/>
    <w:rsid w:val="001A5B7E"/>
    <w:rsid w:val="001A718C"/>
    <w:rsid w:val="001B04A7"/>
    <w:rsid w:val="001B0947"/>
    <w:rsid w:val="001B126F"/>
    <w:rsid w:val="001B254D"/>
    <w:rsid w:val="001B3FF6"/>
    <w:rsid w:val="001B4523"/>
    <w:rsid w:val="001B4A90"/>
    <w:rsid w:val="001B5029"/>
    <w:rsid w:val="001C2732"/>
    <w:rsid w:val="001C2A28"/>
    <w:rsid w:val="001C3D04"/>
    <w:rsid w:val="001C3E89"/>
    <w:rsid w:val="001C4C58"/>
    <w:rsid w:val="001C4F4C"/>
    <w:rsid w:val="001C504C"/>
    <w:rsid w:val="001C54A1"/>
    <w:rsid w:val="001C77A0"/>
    <w:rsid w:val="001D1137"/>
    <w:rsid w:val="001D1750"/>
    <w:rsid w:val="001D2AA1"/>
    <w:rsid w:val="001D3CA1"/>
    <w:rsid w:val="001D4E52"/>
    <w:rsid w:val="001D72BC"/>
    <w:rsid w:val="001D79B6"/>
    <w:rsid w:val="001D7B44"/>
    <w:rsid w:val="001E0D42"/>
    <w:rsid w:val="001E2CCD"/>
    <w:rsid w:val="001E2E84"/>
    <w:rsid w:val="001E4E59"/>
    <w:rsid w:val="001F036B"/>
    <w:rsid w:val="001F1313"/>
    <w:rsid w:val="001F2798"/>
    <w:rsid w:val="001F2A31"/>
    <w:rsid w:val="001F2ADC"/>
    <w:rsid w:val="001F2AE3"/>
    <w:rsid w:val="001F348B"/>
    <w:rsid w:val="001F47E7"/>
    <w:rsid w:val="001F4F7F"/>
    <w:rsid w:val="002002CB"/>
    <w:rsid w:val="00200C82"/>
    <w:rsid w:val="00202D16"/>
    <w:rsid w:val="00213971"/>
    <w:rsid w:val="00214264"/>
    <w:rsid w:val="00216A9C"/>
    <w:rsid w:val="00217C2D"/>
    <w:rsid w:val="00221939"/>
    <w:rsid w:val="00221ABD"/>
    <w:rsid w:val="00222A75"/>
    <w:rsid w:val="00223595"/>
    <w:rsid w:val="00224104"/>
    <w:rsid w:val="0022433C"/>
    <w:rsid w:val="00224D80"/>
    <w:rsid w:val="002256B1"/>
    <w:rsid w:val="00226A84"/>
    <w:rsid w:val="00226C1B"/>
    <w:rsid w:val="002312D0"/>
    <w:rsid w:val="00232777"/>
    <w:rsid w:val="00232A10"/>
    <w:rsid w:val="002348A9"/>
    <w:rsid w:val="00235690"/>
    <w:rsid w:val="0023573F"/>
    <w:rsid w:val="002368EC"/>
    <w:rsid w:val="002402D8"/>
    <w:rsid w:val="00244981"/>
    <w:rsid w:val="00245825"/>
    <w:rsid w:val="00245AEF"/>
    <w:rsid w:val="00250BA6"/>
    <w:rsid w:val="00251700"/>
    <w:rsid w:val="00252241"/>
    <w:rsid w:val="00254689"/>
    <w:rsid w:val="00256ADB"/>
    <w:rsid w:val="00256BFA"/>
    <w:rsid w:val="00257A28"/>
    <w:rsid w:val="00257FCB"/>
    <w:rsid w:val="002631BE"/>
    <w:rsid w:val="00263B8B"/>
    <w:rsid w:val="002654E5"/>
    <w:rsid w:val="00265728"/>
    <w:rsid w:val="00266C8A"/>
    <w:rsid w:val="0026765D"/>
    <w:rsid w:val="00267D28"/>
    <w:rsid w:val="00271CDB"/>
    <w:rsid w:val="002728BB"/>
    <w:rsid w:val="00275149"/>
    <w:rsid w:val="00275924"/>
    <w:rsid w:val="00275F46"/>
    <w:rsid w:val="00277064"/>
    <w:rsid w:val="002777FF"/>
    <w:rsid w:val="00280AB4"/>
    <w:rsid w:val="00281C03"/>
    <w:rsid w:val="00281D45"/>
    <w:rsid w:val="00281F1C"/>
    <w:rsid w:val="002859C0"/>
    <w:rsid w:val="00286329"/>
    <w:rsid w:val="0029255F"/>
    <w:rsid w:val="00294AD1"/>
    <w:rsid w:val="0029586E"/>
    <w:rsid w:val="00295CE1"/>
    <w:rsid w:val="0029643D"/>
    <w:rsid w:val="00296B0B"/>
    <w:rsid w:val="002A04DC"/>
    <w:rsid w:val="002A4131"/>
    <w:rsid w:val="002A5BA0"/>
    <w:rsid w:val="002A5E54"/>
    <w:rsid w:val="002A6EAD"/>
    <w:rsid w:val="002B2F06"/>
    <w:rsid w:val="002B36D5"/>
    <w:rsid w:val="002B3A81"/>
    <w:rsid w:val="002B5991"/>
    <w:rsid w:val="002B5F69"/>
    <w:rsid w:val="002B6612"/>
    <w:rsid w:val="002B7163"/>
    <w:rsid w:val="002B7C82"/>
    <w:rsid w:val="002B7F31"/>
    <w:rsid w:val="002B7FB3"/>
    <w:rsid w:val="002C12B5"/>
    <w:rsid w:val="002C151A"/>
    <w:rsid w:val="002C2079"/>
    <w:rsid w:val="002C2C77"/>
    <w:rsid w:val="002C3ABA"/>
    <w:rsid w:val="002C425E"/>
    <w:rsid w:val="002C515E"/>
    <w:rsid w:val="002C5627"/>
    <w:rsid w:val="002C610C"/>
    <w:rsid w:val="002D332C"/>
    <w:rsid w:val="002D5B52"/>
    <w:rsid w:val="002D642F"/>
    <w:rsid w:val="002E0CAC"/>
    <w:rsid w:val="002E0ECF"/>
    <w:rsid w:val="002E0FD7"/>
    <w:rsid w:val="002E14CE"/>
    <w:rsid w:val="002E608D"/>
    <w:rsid w:val="002F00DB"/>
    <w:rsid w:val="002F05CF"/>
    <w:rsid w:val="002F220B"/>
    <w:rsid w:val="002F498B"/>
    <w:rsid w:val="002F5ACE"/>
    <w:rsid w:val="002F6256"/>
    <w:rsid w:val="002F654C"/>
    <w:rsid w:val="002F68F5"/>
    <w:rsid w:val="002F6EF6"/>
    <w:rsid w:val="002F7087"/>
    <w:rsid w:val="002F7242"/>
    <w:rsid w:val="00300A84"/>
    <w:rsid w:val="00302345"/>
    <w:rsid w:val="00303EEA"/>
    <w:rsid w:val="00304254"/>
    <w:rsid w:val="003054E6"/>
    <w:rsid w:val="003076B1"/>
    <w:rsid w:val="003108CD"/>
    <w:rsid w:val="00310A45"/>
    <w:rsid w:val="003114E2"/>
    <w:rsid w:val="003154ED"/>
    <w:rsid w:val="0031592C"/>
    <w:rsid w:val="00316966"/>
    <w:rsid w:val="00320FBC"/>
    <w:rsid w:val="0032533E"/>
    <w:rsid w:val="00327572"/>
    <w:rsid w:val="0032784D"/>
    <w:rsid w:val="003311C2"/>
    <w:rsid w:val="00331B1E"/>
    <w:rsid w:val="0033273B"/>
    <w:rsid w:val="00332823"/>
    <w:rsid w:val="00334891"/>
    <w:rsid w:val="00337F42"/>
    <w:rsid w:val="00337FBC"/>
    <w:rsid w:val="00340906"/>
    <w:rsid w:val="003409A1"/>
    <w:rsid w:val="003418DA"/>
    <w:rsid w:val="00341D5D"/>
    <w:rsid w:val="00344286"/>
    <w:rsid w:val="00344796"/>
    <w:rsid w:val="00345CDE"/>
    <w:rsid w:val="0035036C"/>
    <w:rsid w:val="00360FE7"/>
    <w:rsid w:val="00364E19"/>
    <w:rsid w:val="00365492"/>
    <w:rsid w:val="00365FA3"/>
    <w:rsid w:val="00370AEE"/>
    <w:rsid w:val="003721E1"/>
    <w:rsid w:val="003723AB"/>
    <w:rsid w:val="00372A35"/>
    <w:rsid w:val="0037399B"/>
    <w:rsid w:val="00373E20"/>
    <w:rsid w:val="003749BF"/>
    <w:rsid w:val="00374E97"/>
    <w:rsid w:val="00374EAE"/>
    <w:rsid w:val="00377362"/>
    <w:rsid w:val="0037778D"/>
    <w:rsid w:val="00377F7F"/>
    <w:rsid w:val="003850C7"/>
    <w:rsid w:val="00385146"/>
    <w:rsid w:val="00385214"/>
    <w:rsid w:val="00385D76"/>
    <w:rsid w:val="00386398"/>
    <w:rsid w:val="003876F5"/>
    <w:rsid w:val="003932D6"/>
    <w:rsid w:val="00393D98"/>
    <w:rsid w:val="0039487A"/>
    <w:rsid w:val="00397049"/>
    <w:rsid w:val="003A0E75"/>
    <w:rsid w:val="003A1748"/>
    <w:rsid w:val="003A4B58"/>
    <w:rsid w:val="003A6BCA"/>
    <w:rsid w:val="003A7538"/>
    <w:rsid w:val="003A756D"/>
    <w:rsid w:val="003B1D3D"/>
    <w:rsid w:val="003B2AC4"/>
    <w:rsid w:val="003B3207"/>
    <w:rsid w:val="003B5994"/>
    <w:rsid w:val="003B72E5"/>
    <w:rsid w:val="003B7DA0"/>
    <w:rsid w:val="003C063F"/>
    <w:rsid w:val="003C08ED"/>
    <w:rsid w:val="003C0E3C"/>
    <w:rsid w:val="003C1346"/>
    <w:rsid w:val="003C32D6"/>
    <w:rsid w:val="003C3750"/>
    <w:rsid w:val="003C5BD7"/>
    <w:rsid w:val="003C6B47"/>
    <w:rsid w:val="003D1CF6"/>
    <w:rsid w:val="003D3F36"/>
    <w:rsid w:val="003D4BAB"/>
    <w:rsid w:val="003D4DA9"/>
    <w:rsid w:val="003D695D"/>
    <w:rsid w:val="003E182B"/>
    <w:rsid w:val="003E2B29"/>
    <w:rsid w:val="003E3D2C"/>
    <w:rsid w:val="003E4DCD"/>
    <w:rsid w:val="003E62C5"/>
    <w:rsid w:val="003E6FE2"/>
    <w:rsid w:val="003E73D9"/>
    <w:rsid w:val="003F1547"/>
    <w:rsid w:val="003F211F"/>
    <w:rsid w:val="004012B8"/>
    <w:rsid w:val="004019BA"/>
    <w:rsid w:val="00403290"/>
    <w:rsid w:val="0040720B"/>
    <w:rsid w:val="0040720D"/>
    <w:rsid w:val="00407908"/>
    <w:rsid w:val="00407BCF"/>
    <w:rsid w:val="00407DF1"/>
    <w:rsid w:val="004118E8"/>
    <w:rsid w:val="004122B2"/>
    <w:rsid w:val="00413ACB"/>
    <w:rsid w:val="00417ED9"/>
    <w:rsid w:val="00424333"/>
    <w:rsid w:val="00425BCC"/>
    <w:rsid w:val="00425D01"/>
    <w:rsid w:val="00425FE6"/>
    <w:rsid w:val="004265C0"/>
    <w:rsid w:val="00426A08"/>
    <w:rsid w:val="00430AD0"/>
    <w:rsid w:val="004320B7"/>
    <w:rsid w:val="0043331C"/>
    <w:rsid w:val="004354A3"/>
    <w:rsid w:val="004362B9"/>
    <w:rsid w:val="004363FC"/>
    <w:rsid w:val="00436686"/>
    <w:rsid w:val="00437544"/>
    <w:rsid w:val="00440F75"/>
    <w:rsid w:val="0044153E"/>
    <w:rsid w:val="00441DBA"/>
    <w:rsid w:val="00443FE9"/>
    <w:rsid w:val="00444BA5"/>
    <w:rsid w:val="00444CBD"/>
    <w:rsid w:val="004455B8"/>
    <w:rsid w:val="00447958"/>
    <w:rsid w:val="00447CE3"/>
    <w:rsid w:val="0045047C"/>
    <w:rsid w:val="004518FC"/>
    <w:rsid w:val="00452206"/>
    <w:rsid w:val="004527FA"/>
    <w:rsid w:val="0045282B"/>
    <w:rsid w:val="004528CF"/>
    <w:rsid w:val="00453E6A"/>
    <w:rsid w:val="004576E0"/>
    <w:rsid w:val="00457B5B"/>
    <w:rsid w:val="00457DFC"/>
    <w:rsid w:val="00457E1D"/>
    <w:rsid w:val="00457EA9"/>
    <w:rsid w:val="00461766"/>
    <w:rsid w:val="00463728"/>
    <w:rsid w:val="004672BA"/>
    <w:rsid w:val="0046761D"/>
    <w:rsid w:val="00472272"/>
    <w:rsid w:val="004757E2"/>
    <w:rsid w:val="00475885"/>
    <w:rsid w:val="00475E3B"/>
    <w:rsid w:val="004765BC"/>
    <w:rsid w:val="00476807"/>
    <w:rsid w:val="004773F8"/>
    <w:rsid w:val="00477549"/>
    <w:rsid w:val="004808FD"/>
    <w:rsid w:val="004827CA"/>
    <w:rsid w:val="00482BCF"/>
    <w:rsid w:val="0048338A"/>
    <w:rsid w:val="00483AC3"/>
    <w:rsid w:val="00483BCA"/>
    <w:rsid w:val="0048661B"/>
    <w:rsid w:val="0048794F"/>
    <w:rsid w:val="00490A9D"/>
    <w:rsid w:val="00491499"/>
    <w:rsid w:val="00496BCD"/>
    <w:rsid w:val="004976CD"/>
    <w:rsid w:val="00497B33"/>
    <w:rsid w:val="004A2CA4"/>
    <w:rsid w:val="004A38F4"/>
    <w:rsid w:val="004A3EAE"/>
    <w:rsid w:val="004A46FE"/>
    <w:rsid w:val="004A5244"/>
    <w:rsid w:val="004A5C83"/>
    <w:rsid w:val="004A604C"/>
    <w:rsid w:val="004A74F1"/>
    <w:rsid w:val="004B0A94"/>
    <w:rsid w:val="004B1C6C"/>
    <w:rsid w:val="004B340B"/>
    <w:rsid w:val="004B3511"/>
    <w:rsid w:val="004B351C"/>
    <w:rsid w:val="004B3BD7"/>
    <w:rsid w:val="004B42A3"/>
    <w:rsid w:val="004C1617"/>
    <w:rsid w:val="004C305D"/>
    <w:rsid w:val="004C323A"/>
    <w:rsid w:val="004C765E"/>
    <w:rsid w:val="004D0113"/>
    <w:rsid w:val="004D35ED"/>
    <w:rsid w:val="004D4EBD"/>
    <w:rsid w:val="004D5069"/>
    <w:rsid w:val="004D654B"/>
    <w:rsid w:val="004D67CE"/>
    <w:rsid w:val="004D7931"/>
    <w:rsid w:val="004E08E0"/>
    <w:rsid w:val="004E1BBC"/>
    <w:rsid w:val="004E2099"/>
    <w:rsid w:val="004E4327"/>
    <w:rsid w:val="004E5223"/>
    <w:rsid w:val="004E5AA9"/>
    <w:rsid w:val="004E6725"/>
    <w:rsid w:val="004E7DE4"/>
    <w:rsid w:val="004F1B2F"/>
    <w:rsid w:val="004F1C3B"/>
    <w:rsid w:val="004F1FCF"/>
    <w:rsid w:val="004F2D8A"/>
    <w:rsid w:val="004F7D45"/>
    <w:rsid w:val="00500035"/>
    <w:rsid w:val="005017B7"/>
    <w:rsid w:val="0050385E"/>
    <w:rsid w:val="00504B96"/>
    <w:rsid w:val="00505B4E"/>
    <w:rsid w:val="00505BA5"/>
    <w:rsid w:val="00506D4C"/>
    <w:rsid w:val="005103C2"/>
    <w:rsid w:val="00511DEC"/>
    <w:rsid w:val="00513C99"/>
    <w:rsid w:val="005144BB"/>
    <w:rsid w:val="00516799"/>
    <w:rsid w:val="0051791D"/>
    <w:rsid w:val="00521988"/>
    <w:rsid w:val="0052234C"/>
    <w:rsid w:val="00522C00"/>
    <w:rsid w:val="00522DE6"/>
    <w:rsid w:val="00524B16"/>
    <w:rsid w:val="005307FC"/>
    <w:rsid w:val="00531256"/>
    <w:rsid w:val="00531815"/>
    <w:rsid w:val="00531B37"/>
    <w:rsid w:val="0053277C"/>
    <w:rsid w:val="00534FDF"/>
    <w:rsid w:val="0053582E"/>
    <w:rsid w:val="00540F0C"/>
    <w:rsid w:val="005456C9"/>
    <w:rsid w:val="0054776A"/>
    <w:rsid w:val="00547BBC"/>
    <w:rsid w:val="005514C8"/>
    <w:rsid w:val="00554939"/>
    <w:rsid w:val="00554A21"/>
    <w:rsid w:val="00557FDF"/>
    <w:rsid w:val="00563904"/>
    <w:rsid w:val="00563EA5"/>
    <w:rsid w:val="005643E3"/>
    <w:rsid w:val="00565443"/>
    <w:rsid w:val="00566961"/>
    <w:rsid w:val="00566A6E"/>
    <w:rsid w:val="005674C0"/>
    <w:rsid w:val="005675BA"/>
    <w:rsid w:val="00567D94"/>
    <w:rsid w:val="00571CAF"/>
    <w:rsid w:val="00571E3F"/>
    <w:rsid w:val="00572EAE"/>
    <w:rsid w:val="00573C68"/>
    <w:rsid w:val="00577E06"/>
    <w:rsid w:val="005831FA"/>
    <w:rsid w:val="00584683"/>
    <w:rsid w:val="00585253"/>
    <w:rsid w:val="0058556F"/>
    <w:rsid w:val="00586494"/>
    <w:rsid w:val="00587A44"/>
    <w:rsid w:val="00592952"/>
    <w:rsid w:val="005940D4"/>
    <w:rsid w:val="0059701D"/>
    <w:rsid w:val="005A1F8D"/>
    <w:rsid w:val="005A29F4"/>
    <w:rsid w:val="005A2A75"/>
    <w:rsid w:val="005A3B17"/>
    <w:rsid w:val="005A441B"/>
    <w:rsid w:val="005A516C"/>
    <w:rsid w:val="005A69C1"/>
    <w:rsid w:val="005B61C5"/>
    <w:rsid w:val="005B7CDC"/>
    <w:rsid w:val="005C0A84"/>
    <w:rsid w:val="005C11D4"/>
    <w:rsid w:val="005C158B"/>
    <w:rsid w:val="005C18BD"/>
    <w:rsid w:val="005D4704"/>
    <w:rsid w:val="005D498C"/>
    <w:rsid w:val="005D4F87"/>
    <w:rsid w:val="005D51C2"/>
    <w:rsid w:val="005D7552"/>
    <w:rsid w:val="005D7CB1"/>
    <w:rsid w:val="005D7F12"/>
    <w:rsid w:val="005E011B"/>
    <w:rsid w:val="005E0202"/>
    <w:rsid w:val="005E0E70"/>
    <w:rsid w:val="005E1698"/>
    <w:rsid w:val="005E3E80"/>
    <w:rsid w:val="005E4405"/>
    <w:rsid w:val="005E50D3"/>
    <w:rsid w:val="005E5847"/>
    <w:rsid w:val="005E6309"/>
    <w:rsid w:val="005E6B69"/>
    <w:rsid w:val="005F2B90"/>
    <w:rsid w:val="005F5364"/>
    <w:rsid w:val="005F55C4"/>
    <w:rsid w:val="00600445"/>
    <w:rsid w:val="00600B96"/>
    <w:rsid w:val="006028A7"/>
    <w:rsid w:val="00602FA1"/>
    <w:rsid w:val="0060328B"/>
    <w:rsid w:val="00604324"/>
    <w:rsid w:val="006048F0"/>
    <w:rsid w:val="006058B2"/>
    <w:rsid w:val="0061050D"/>
    <w:rsid w:val="00611246"/>
    <w:rsid w:val="00611D6A"/>
    <w:rsid w:val="006137C7"/>
    <w:rsid w:val="00613851"/>
    <w:rsid w:val="00613C5D"/>
    <w:rsid w:val="006149DE"/>
    <w:rsid w:val="00620C01"/>
    <w:rsid w:val="006249C8"/>
    <w:rsid w:val="0063089E"/>
    <w:rsid w:val="00634B6A"/>
    <w:rsid w:val="0063746F"/>
    <w:rsid w:val="006377B5"/>
    <w:rsid w:val="00640653"/>
    <w:rsid w:val="006416AF"/>
    <w:rsid w:val="006434B8"/>
    <w:rsid w:val="00645A1D"/>
    <w:rsid w:val="0064603A"/>
    <w:rsid w:val="0064667C"/>
    <w:rsid w:val="006476A1"/>
    <w:rsid w:val="0065141D"/>
    <w:rsid w:val="006519A2"/>
    <w:rsid w:val="00651DF8"/>
    <w:rsid w:val="00654B28"/>
    <w:rsid w:val="006561EB"/>
    <w:rsid w:val="0065798F"/>
    <w:rsid w:val="00657F0B"/>
    <w:rsid w:val="00660E30"/>
    <w:rsid w:val="006616D8"/>
    <w:rsid w:val="00661D2E"/>
    <w:rsid w:val="00663C87"/>
    <w:rsid w:val="0066420D"/>
    <w:rsid w:val="00665180"/>
    <w:rsid w:val="00665B06"/>
    <w:rsid w:val="006660DD"/>
    <w:rsid w:val="00672012"/>
    <w:rsid w:val="00673644"/>
    <w:rsid w:val="0067712F"/>
    <w:rsid w:val="00682A13"/>
    <w:rsid w:val="0068446D"/>
    <w:rsid w:val="00685B5B"/>
    <w:rsid w:val="0068611C"/>
    <w:rsid w:val="00686E80"/>
    <w:rsid w:val="006873EA"/>
    <w:rsid w:val="00687B14"/>
    <w:rsid w:val="0069377A"/>
    <w:rsid w:val="006963A2"/>
    <w:rsid w:val="006968F2"/>
    <w:rsid w:val="006A02F3"/>
    <w:rsid w:val="006A0766"/>
    <w:rsid w:val="006A1B73"/>
    <w:rsid w:val="006A3847"/>
    <w:rsid w:val="006A3B54"/>
    <w:rsid w:val="006A489D"/>
    <w:rsid w:val="006B1716"/>
    <w:rsid w:val="006B2C56"/>
    <w:rsid w:val="006B3714"/>
    <w:rsid w:val="006B4AE7"/>
    <w:rsid w:val="006C1572"/>
    <w:rsid w:val="006C3706"/>
    <w:rsid w:val="006C4928"/>
    <w:rsid w:val="006C564B"/>
    <w:rsid w:val="006C6A81"/>
    <w:rsid w:val="006C6B7F"/>
    <w:rsid w:val="006C7C11"/>
    <w:rsid w:val="006D04CB"/>
    <w:rsid w:val="006D0730"/>
    <w:rsid w:val="006D106F"/>
    <w:rsid w:val="006D1093"/>
    <w:rsid w:val="006D55CA"/>
    <w:rsid w:val="006D6323"/>
    <w:rsid w:val="006D71A0"/>
    <w:rsid w:val="006D7CD3"/>
    <w:rsid w:val="006E1353"/>
    <w:rsid w:val="006E3C21"/>
    <w:rsid w:val="006E43DC"/>
    <w:rsid w:val="006E4AEE"/>
    <w:rsid w:val="006E5338"/>
    <w:rsid w:val="006E7EB9"/>
    <w:rsid w:val="006F0F53"/>
    <w:rsid w:val="006F2A57"/>
    <w:rsid w:val="006F5173"/>
    <w:rsid w:val="00700973"/>
    <w:rsid w:val="00701694"/>
    <w:rsid w:val="0070577D"/>
    <w:rsid w:val="00705A90"/>
    <w:rsid w:val="00710973"/>
    <w:rsid w:val="00711541"/>
    <w:rsid w:val="00711A17"/>
    <w:rsid w:val="00712DDB"/>
    <w:rsid w:val="00713F66"/>
    <w:rsid w:val="007166A8"/>
    <w:rsid w:val="00717800"/>
    <w:rsid w:val="007226A8"/>
    <w:rsid w:val="00722884"/>
    <w:rsid w:val="00723FD7"/>
    <w:rsid w:val="00726F15"/>
    <w:rsid w:val="00727C40"/>
    <w:rsid w:val="007302F3"/>
    <w:rsid w:val="007310AF"/>
    <w:rsid w:val="00731373"/>
    <w:rsid w:val="00732F35"/>
    <w:rsid w:val="007335D5"/>
    <w:rsid w:val="0073450A"/>
    <w:rsid w:val="007345D2"/>
    <w:rsid w:val="00734C49"/>
    <w:rsid w:val="0073683D"/>
    <w:rsid w:val="00737A82"/>
    <w:rsid w:val="007406ED"/>
    <w:rsid w:val="007417E9"/>
    <w:rsid w:val="0074210D"/>
    <w:rsid w:val="00743110"/>
    <w:rsid w:val="00750650"/>
    <w:rsid w:val="00750FDF"/>
    <w:rsid w:val="00751F6A"/>
    <w:rsid w:val="00752248"/>
    <w:rsid w:val="00755CB0"/>
    <w:rsid w:val="00757038"/>
    <w:rsid w:val="00761966"/>
    <w:rsid w:val="00761EDD"/>
    <w:rsid w:val="007620E4"/>
    <w:rsid w:val="00762233"/>
    <w:rsid w:val="00762ADA"/>
    <w:rsid w:val="007638BC"/>
    <w:rsid w:val="0077027C"/>
    <w:rsid w:val="00770B61"/>
    <w:rsid w:val="007716AE"/>
    <w:rsid w:val="0077491C"/>
    <w:rsid w:val="00775358"/>
    <w:rsid w:val="007758D9"/>
    <w:rsid w:val="00776A22"/>
    <w:rsid w:val="0078452E"/>
    <w:rsid w:val="00785422"/>
    <w:rsid w:val="00786294"/>
    <w:rsid w:val="007904F4"/>
    <w:rsid w:val="00794750"/>
    <w:rsid w:val="007954D9"/>
    <w:rsid w:val="0079697F"/>
    <w:rsid w:val="00797E11"/>
    <w:rsid w:val="007A1983"/>
    <w:rsid w:val="007A3C2A"/>
    <w:rsid w:val="007B05EF"/>
    <w:rsid w:val="007B1034"/>
    <w:rsid w:val="007B39D1"/>
    <w:rsid w:val="007B3DEE"/>
    <w:rsid w:val="007B64DF"/>
    <w:rsid w:val="007B6A03"/>
    <w:rsid w:val="007C054F"/>
    <w:rsid w:val="007C0780"/>
    <w:rsid w:val="007C2670"/>
    <w:rsid w:val="007C26CD"/>
    <w:rsid w:val="007C3FA4"/>
    <w:rsid w:val="007C4946"/>
    <w:rsid w:val="007C5B0D"/>
    <w:rsid w:val="007C6D79"/>
    <w:rsid w:val="007D0374"/>
    <w:rsid w:val="007D1614"/>
    <w:rsid w:val="007D28FC"/>
    <w:rsid w:val="007D7234"/>
    <w:rsid w:val="007E085B"/>
    <w:rsid w:val="007E1091"/>
    <w:rsid w:val="007E2948"/>
    <w:rsid w:val="007E4BFC"/>
    <w:rsid w:val="007E612F"/>
    <w:rsid w:val="007F2C5D"/>
    <w:rsid w:val="007F2F69"/>
    <w:rsid w:val="007F3538"/>
    <w:rsid w:val="007F363F"/>
    <w:rsid w:val="007F6483"/>
    <w:rsid w:val="007F752F"/>
    <w:rsid w:val="00801DA8"/>
    <w:rsid w:val="00801E63"/>
    <w:rsid w:val="00805059"/>
    <w:rsid w:val="00805B91"/>
    <w:rsid w:val="00805DA4"/>
    <w:rsid w:val="008064BB"/>
    <w:rsid w:val="00807784"/>
    <w:rsid w:val="00807EC4"/>
    <w:rsid w:val="008110C9"/>
    <w:rsid w:val="008135D7"/>
    <w:rsid w:val="00814824"/>
    <w:rsid w:val="00815195"/>
    <w:rsid w:val="008156E3"/>
    <w:rsid w:val="00816DB2"/>
    <w:rsid w:val="008202FF"/>
    <w:rsid w:val="00823472"/>
    <w:rsid w:val="008266F7"/>
    <w:rsid w:val="00826DCB"/>
    <w:rsid w:val="00831BF5"/>
    <w:rsid w:val="008329B3"/>
    <w:rsid w:val="00833C59"/>
    <w:rsid w:val="00833E0C"/>
    <w:rsid w:val="00836991"/>
    <w:rsid w:val="00837D5A"/>
    <w:rsid w:val="00840446"/>
    <w:rsid w:val="00841FCF"/>
    <w:rsid w:val="00843DAC"/>
    <w:rsid w:val="008445BC"/>
    <w:rsid w:val="00844AD1"/>
    <w:rsid w:val="00845338"/>
    <w:rsid w:val="00846B45"/>
    <w:rsid w:val="00850A66"/>
    <w:rsid w:val="0085435C"/>
    <w:rsid w:val="008546F3"/>
    <w:rsid w:val="0085528E"/>
    <w:rsid w:val="00855CCF"/>
    <w:rsid w:val="008569D9"/>
    <w:rsid w:val="00856E52"/>
    <w:rsid w:val="0085759E"/>
    <w:rsid w:val="00860ECC"/>
    <w:rsid w:val="00861FE3"/>
    <w:rsid w:val="00864790"/>
    <w:rsid w:val="00864C43"/>
    <w:rsid w:val="0087039C"/>
    <w:rsid w:val="008707A3"/>
    <w:rsid w:val="008712FF"/>
    <w:rsid w:val="00872F02"/>
    <w:rsid w:val="00873302"/>
    <w:rsid w:val="008751FA"/>
    <w:rsid w:val="008778E4"/>
    <w:rsid w:val="00877C1C"/>
    <w:rsid w:val="0088015C"/>
    <w:rsid w:val="00881274"/>
    <w:rsid w:val="00881B3C"/>
    <w:rsid w:val="008823DC"/>
    <w:rsid w:val="008830C8"/>
    <w:rsid w:val="008841EF"/>
    <w:rsid w:val="0088444E"/>
    <w:rsid w:val="008854E4"/>
    <w:rsid w:val="0088635D"/>
    <w:rsid w:val="00887793"/>
    <w:rsid w:val="00896368"/>
    <w:rsid w:val="00896622"/>
    <w:rsid w:val="008A017E"/>
    <w:rsid w:val="008A215E"/>
    <w:rsid w:val="008A45D7"/>
    <w:rsid w:val="008A6022"/>
    <w:rsid w:val="008A6B92"/>
    <w:rsid w:val="008B03CA"/>
    <w:rsid w:val="008B0AF4"/>
    <w:rsid w:val="008B55D9"/>
    <w:rsid w:val="008B597A"/>
    <w:rsid w:val="008B7B7F"/>
    <w:rsid w:val="008C0D0C"/>
    <w:rsid w:val="008C1203"/>
    <w:rsid w:val="008C2463"/>
    <w:rsid w:val="008C2A62"/>
    <w:rsid w:val="008C2DB5"/>
    <w:rsid w:val="008C316E"/>
    <w:rsid w:val="008C32FA"/>
    <w:rsid w:val="008C3AD9"/>
    <w:rsid w:val="008C585D"/>
    <w:rsid w:val="008C5D47"/>
    <w:rsid w:val="008C781A"/>
    <w:rsid w:val="008C7CC2"/>
    <w:rsid w:val="008D0333"/>
    <w:rsid w:val="008D1514"/>
    <w:rsid w:val="008D2C50"/>
    <w:rsid w:val="008D2F4E"/>
    <w:rsid w:val="008D4060"/>
    <w:rsid w:val="008D6B44"/>
    <w:rsid w:val="008E101E"/>
    <w:rsid w:val="008E1921"/>
    <w:rsid w:val="008E1A98"/>
    <w:rsid w:val="008E2254"/>
    <w:rsid w:val="008E327D"/>
    <w:rsid w:val="008E4349"/>
    <w:rsid w:val="008E459A"/>
    <w:rsid w:val="008E5350"/>
    <w:rsid w:val="008E55F9"/>
    <w:rsid w:val="008E5666"/>
    <w:rsid w:val="008E6892"/>
    <w:rsid w:val="008F15C3"/>
    <w:rsid w:val="008F6547"/>
    <w:rsid w:val="00900A49"/>
    <w:rsid w:val="00900DAC"/>
    <w:rsid w:val="0090249A"/>
    <w:rsid w:val="009025BC"/>
    <w:rsid w:val="009029BF"/>
    <w:rsid w:val="00903917"/>
    <w:rsid w:val="0090459C"/>
    <w:rsid w:val="00904E3A"/>
    <w:rsid w:val="00905BB9"/>
    <w:rsid w:val="00906693"/>
    <w:rsid w:val="00907C84"/>
    <w:rsid w:val="009110E1"/>
    <w:rsid w:val="009112CC"/>
    <w:rsid w:val="00911643"/>
    <w:rsid w:val="00912AF4"/>
    <w:rsid w:val="00913BA4"/>
    <w:rsid w:val="00915129"/>
    <w:rsid w:val="009153FF"/>
    <w:rsid w:val="009169FB"/>
    <w:rsid w:val="00920D4D"/>
    <w:rsid w:val="00924C2A"/>
    <w:rsid w:val="00925FFF"/>
    <w:rsid w:val="009274D2"/>
    <w:rsid w:val="00930A34"/>
    <w:rsid w:val="00930F70"/>
    <w:rsid w:val="00931F88"/>
    <w:rsid w:val="009343DB"/>
    <w:rsid w:val="00935649"/>
    <w:rsid w:val="0093595A"/>
    <w:rsid w:val="00942316"/>
    <w:rsid w:val="00942E81"/>
    <w:rsid w:val="00943071"/>
    <w:rsid w:val="009446C1"/>
    <w:rsid w:val="009448D3"/>
    <w:rsid w:val="00944D47"/>
    <w:rsid w:val="009461F4"/>
    <w:rsid w:val="00946A22"/>
    <w:rsid w:val="00950869"/>
    <w:rsid w:val="00951A48"/>
    <w:rsid w:val="00951B7E"/>
    <w:rsid w:val="00953021"/>
    <w:rsid w:val="009549D2"/>
    <w:rsid w:val="009556AC"/>
    <w:rsid w:val="00955A0E"/>
    <w:rsid w:val="00956099"/>
    <w:rsid w:val="00957E9F"/>
    <w:rsid w:val="00960562"/>
    <w:rsid w:val="0096081C"/>
    <w:rsid w:val="00962CA3"/>
    <w:rsid w:val="00964A12"/>
    <w:rsid w:val="00964D86"/>
    <w:rsid w:val="00967B25"/>
    <w:rsid w:val="009709E5"/>
    <w:rsid w:val="009741E3"/>
    <w:rsid w:val="00976A00"/>
    <w:rsid w:val="00980CBE"/>
    <w:rsid w:val="00981007"/>
    <w:rsid w:val="00982DA8"/>
    <w:rsid w:val="0098752B"/>
    <w:rsid w:val="0099180C"/>
    <w:rsid w:val="0099183B"/>
    <w:rsid w:val="00991DEC"/>
    <w:rsid w:val="00993679"/>
    <w:rsid w:val="00994843"/>
    <w:rsid w:val="00996AAE"/>
    <w:rsid w:val="00997905"/>
    <w:rsid w:val="009A00D7"/>
    <w:rsid w:val="009A03B3"/>
    <w:rsid w:val="009A082D"/>
    <w:rsid w:val="009A096F"/>
    <w:rsid w:val="009A252D"/>
    <w:rsid w:val="009A4810"/>
    <w:rsid w:val="009A52F6"/>
    <w:rsid w:val="009A6217"/>
    <w:rsid w:val="009A666E"/>
    <w:rsid w:val="009A69D1"/>
    <w:rsid w:val="009A742A"/>
    <w:rsid w:val="009B2B29"/>
    <w:rsid w:val="009B2C4C"/>
    <w:rsid w:val="009B3088"/>
    <w:rsid w:val="009C36AE"/>
    <w:rsid w:val="009C44AB"/>
    <w:rsid w:val="009C5D1D"/>
    <w:rsid w:val="009C7A7F"/>
    <w:rsid w:val="009D27C0"/>
    <w:rsid w:val="009D4BCF"/>
    <w:rsid w:val="009D5022"/>
    <w:rsid w:val="009D6FEA"/>
    <w:rsid w:val="009D7977"/>
    <w:rsid w:val="009D7A0E"/>
    <w:rsid w:val="009E016C"/>
    <w:rsid w:val="009E254F"/>
    <w:rsid w:val="009E2CDD"/>
    <w:rsid w:val="009E52DB"/>
    <w:rsid w:val="009E5E1F"/>
    <w:rsid w:val="009E5EC1"/>
    <w:rsid w:val="009E63F6"/>
    <w:rsid w:val="009E6E13"/>
    <w:rsid w:val="009E7741"/>
    <w:rsid w:val="009F0639"/>
    <w:rsid w:val="009F0833"/>
    <w:rsid w:val="009F252B"/>
    <w:rsid w:val="009F2B26"/>
    <w:rsid w:val="009F3980"/>
    <w:rsid w:val="009F503A"/>
    <w:rsid w:val="00A013A7"/>
    <w:rsid w:val="00A01C51"/>
    <w:rsid w:val="00A0210D"/>
    <w:rsid w:val="00A0213A"/>
    <w:rsid w:val="00A02B5D"/>
    <w:rsid w:val="00A03B48"/>
    <w:rsid w:val="00A03E1B"/>
    <w:rsid w:val="00A057A4"/>
    <w:rsid w:val="00A0588A"/>
    <w:rsid w:val="00A063D9"/>
    <w:rsid w:val="00A1017E"/>
    <w:rsid w:val="00A11AD8"/>
    <w:rsid w:val="00A12932"/>
    <w:rsid w:val="00A13611"/>
    <w:rsid w:val="00A1381A"/>
    <w:rsid w:val="00A1699C"/>
    <w:rsid w:val="00A17CC8"/>
    <w:rsid w:val="00A20D5F"/>
    <w:rsid w:val="00A215CB"/>
    <w:rsid w:val="00A2366B"/>
    <w:rsid w:val="00A25732"/>
    <w:rsid w:val="00A262A6"/>
    <w:rsid w:val="00A26FE9"/>
    <w:rsid w:val="00A27326"/>
    <w:rsid w:val="00A279C4"/>
    <w:rsid w:val="00A31D49"/>
    <w:rsid w:val="00A32E38"/>
    <w:rsid w:val="00A37F09"/>
    <w:rsid w:val="00A40D96"/>
    <w:rsid w:val="00A4483A"/>
    <w:rsid w:val="00A4486C"/>
    <w:rsid w:val="00A4498A"/>
    <w:rsid w:val="00A45141"/>
    <w:rsid w:val="00A45E3E"/>
    <w:rsid w:val="00A460E8"/>
    <w:rsid w:val="00A507E5"/>
    <w:rsid w:val="00A50842"/>
    <w:rsid w:val="00A511F4"/>
    <w:rsid w:val="00A51C09"/>
    <w:rsid w:val="00A51FE1"/>
    <w:rsid w:val="00A5263A"/>
    <w:rsid w:val="00A52CC4"/>
    <w:rsid w:val="00A56107"/>
    <w:rsid w:val="00A56A9D"/>
    <w:rsid w:val="00A579ED"/>
    <w:rsid w:val="00A60A46"/>
    <w:rsid w:val="00A625C2"/>
    <w:rsid w:val="00A62EA3"/>
    <w:rsid w:val="00A62EBB"/>
    <w:rsid w:val="00A643AB"/>
    <w:rsid w:val="00A64973"/>
    <w:rsid w:val="00A65AAE"/>
    <w:rsid w:val="00A66720"/>
    <w:rsid w:val="00A700F5"/>
    <w:rsid w:val="00A708F3"/>
    <w:rsid w:val="00A73355"/>
    <w:rsid w:val="00A7444A"/>
    <w:rsid w:val="00A762F1"/>
    <w:rsid w:val="00A767E3"/>
    <w:rsid w:val="00A76D9B"/>
    <w:rsid w:val="00A770F3"/>
    <w:rsid w:val="00A778A7"/>
    <w:rsid w:val="00A8260F"/>
    <w:rsid w:val="00A8288D"/>
    <w:rsid w:val="00A8318B"/>
    <w:rsid w:val="00A84219"/>
    <w:rsid w:val="00A858FC"/>
    <w:rsid w:val="00A87730"/>
    <w:rsid w:val="00A93029"/>
    <w:rsid w:val="00A94B81"/>
    <w:rsid w:val="00AA287A"/>
    <w:rsid w:val="00AA3F08"/>
    <w:rsid w:val="00AA6E17"/>
    <w:rsid w:val="00AB036A"/>
    <w:rsid w:val="00AB0F13"/>
    <w:rsid w:val="00AB1266"/>
    <w:rsid w:val="00AB2B9B"/>
    <w:rsid w:val="00AB3689"/>
    <w:rsid w:val="00AB5DB5"/>
    <w:rsid w:val="00AC17E8"/>
    <w:rsid w:val="00AC262B"/>
    <w:rsid w:val="00AC3456"/>
    <w:rsid w:val="00AC4CE0"/>
    <w:rsid w:val="00AD281C"/>
    <w:rsid w:val="00AD2EBF"/>
    <w:rsid w:val="00AD4637"/>
    <w:rsid w:val="00AD47F0"/>
    <w:rsid w:val="00AD6000"/>
    <w:rsid w:val="00AD7DDD"/>
    <w:rsid w:val="00AD7E30"/>
    <w:rsid w:val="00AE01B3"/>
    <w:rsid w:val="00AE0967"/>
    <w:rsid w:val="00AE0DB4"/>
    <w:rsid w:val="00AE125B"/>
    <w:rsid w:val="00AE676D"/>
    <w:rsid w:val="00AE6CC4"/>
    <w:rsid w:val="00AF1B3A"/>
    <w:rsid w:val="00AF22EE"/>
    <w:rsid w:val="00AF2E39"/>
    <w:rsid w:val="00AF39C4"/>
    <w:rsid w:val="00AF3C8A"/>
    <w:rsid w:val="00AF5BC1"/>
    <w:rsid w:val="00AF5D72"/>
    <w:rsid w:val="00AF6432"/>
    <w:rsid w:val="00AF6B74"/>
    <w:rsid w:val="00B003DE"/>
    <w:rsid w:val="00B01503"/>
    <w:rsid w:val="00B01E1C"/>
    <w:rsid w:val="00B028F0"/>
    <w:rsid w:val="00B03838"/>
    <w:rsid w:val="00B04A71"/>
    <w:rsid w:val="00B054BB"/>
    <w:rsid w:val="00B05EF5"/>
    <w:rsid w:val="00B06619"/>
    <w:rsid w:val="00B11B0C"/>
    <w:rsid w:val="00B13F3A"/>
    <w:rsid w:val="00B143EA"/>
    <w:rsid w:val="00B14B0F"/>
    <w:rsid w:val="00B15796"/>
    <w:rsid w:val="00B21A81"/>
    <w:rsid w:val="00B227FE"/>
    <w:rsid w:val="00B23456"/>
    <w:rsid w:val="00B23B6B"/>
    <w:rsid w:val="00B241D9"/>
    <w:rsid w:val="00B2559A"/>
    <w:rsid w:val="00B25F18"/>
    <w:rsid w:val="00B264CD"/>
    <w:rsid w:val="00B307C7"/>
    <w:rsid w:val="00B30A9A"/>
    <w:rsid w:val="00B3213C"/>
    <w:rsid w:val="00B325DE"/>
    <w:rsid w:val="00B34790"/>
    <w:rsid w:val="00B3625A"/>
    <w:rsid w:val="00B369F8"/>
    <w:rsid w:val="00B37BE6"/>
    <w:rsid w:val="00B40B45"/>
    <w:rsid w:val="00B4376A"/>
    <w:rsid w:val="00B444B5"/>
    <w:rsid w:val="00B4632A"/>
    <w:rsid w:val="00B4676E"/>
    <w:rsid w:val="00B46D5F"/>
    <w:rsid w:val="00B5003B"/>
    <w:rsid w:val="00B507EC"/>
    <w:rsid w:val="00B51233"/>
    <w:rsid w:val="00B53D67"/>
    <w:rsid w:val="00B54C17"/>
    <w:rsid w:val="00B54E1C"/>
    <w:rsid w:val="00B613CE"/>
    <w:rsid w:val="00B61500"/>
    <w:rsid w:val="00B63926"/>
    <w:rsid w:val="00B64613"/>
    <w:rsid w:val="00B65513"/>
    <w:rsid w:val="00B65C5F"/>
    <w:rsid w:val="00B71311"/>
    <w:rsid w:val="00B71537"/>
    <w:rsid w:val="00B72554"/>
    <w:rsid w:val="00B73F80"/>
    <w:rsid w:val="00B76C23"/>
    <w:rsid w:val="00B82796"/>
    <w:rsid w:val="00B82EE7"/>
    <w:rsid w:val="00B8351E"/>
    <w:rsid w:val="00B87627"/>
    <w:rsid w:val="00B902DF"/>
    <w:rsid w:val="00B90898"/>
    <w:rsid w:val="00B91099"/>
    <w:rsid w:val="00B93030"/>
    <w:rsid w:val="00B956A5"/>
    <w:rsid w:val="00B95FE6"/>
    <w:rsid w:val="00B97B43"/>
    <w:rsid w:val="00BA14B1"/>
    <w:rsid w:val="00BA4028"/>
    <w:rsid w:val="00BA5698"/>
    <w:rsid w:val="00BB053E"/>
    <w:rsid w:val="00BB4C30"/>
    <w:rsid w:val="00BC093E"/>
    <w:rsid w:val="00BC1147"/>
    <w:rsid w:val="00BC307F"/>
    <w:rsid w:val="00BC354B"/>
    <w:rsid w:val="00BC4F82"/>
    <w:rsid w:val="00BC68F8"/>
    <w:rsid w:val="00BC7075"/>
    <w:rsid w:val="00BC71F1"/>
    <w:rsid w:val="00BD0B56"/>
    <w:rsid w:val="00BD15B9"/>
    <w:rsid w:val="00BD2617"/>
    <w:rsid w:val="00BD29B5"/>
    <w:rsid w:val="00BD3DB8"/>
    <w:rsid w:val="00BD6460"/>
    <w:rsid w:val="00BD7698"/>
    <w:rsid w:val="00BE0B78"/>
    <w:rsid w:val="00BE322B"/>
    <w:rsid w:val="00BE5136"/>
    <w:rsid w:val="00BE5FBD"/>
    <w:rsid w:val="00BF1629"/>
    <w:rsid w:val="00BF2049"/>
    <w:rsid w:val="00BF2455"/>
    <w:rsid w:val="00BF2605"/>
    <w:rsid w:val="00BF2F46"/>
    <w:rsid w:val="00BF3C97"/>
    <w:rsid w:val="00BF621D"/>
    <w:rsid w:val="00C05D64"/>
    <w:rsid w:val="00C06743"/>
    <w:rsid w:val="00C11FAE"/>
    <w:rsid w:val="00C14A6A"/>
    <w:rsid w:val="00C175D6"/>
    <w:rsid w:val="00C17CB9"/>
    <w:rsid w:val="00C2185F"/>
    <w:rsid w:val="00C219AA"/>
    <w:rsid w:val="00C2235F"/>
    <w:rsid w:val="00C2248D"/>
    <w:rsid w:val="00C227C6"/>
    <w:rsid w:val="00C242FF"/>
    <w:rsid w:val="00C262C7"/>
    <w:rsid w:val="00C3438F"/>
    <w:rsid w:val="00C344B0"/>
    <w:rsid w:val="00C34EAC"/>
    <w:rsid w:val="00C35948"/>
    <w:rsid w:val="00C36112"/>
    <w:rsid w:val="00C374CC"/>
    <w:rsid w:val="00C3764B"/>
    <w:rsid w:val="00C40C08"/>
    <w:rsid w:val="00C41670"/>
    <w:rsid w:val="00C417BB"/>
    <w:rsid w:val="00C43AB2"/>
    <w:rsid w:val="00C44A47"/>
    <w:rsid w:val="00C4547C"/>
    <w:rsid w:val="00C46335"/>
    <w:rsid w:val="00C468D3"/>
    <w:rsid w:val="00C52A2B"/>
    <w:rsid w:val="00C54F98"/>
    <w:rsid w:val="00C62968"/>
    <w:rsid w:val="00C62D08"/>
    <w:rsid w:val="00C63051"/>
    <w:rsid w:val="00C632BF"/>
    <w:rsid w:val="00C633F4"/>
    <w:rsid w:val="00C64904"/>
    <w:rsid w:val="00C64D93"/>
    <w:rsid w:val="00C74DDD"/>
    <w:rsid w:val="00C76FCC"/>
    <w:rsid w:val="00C7704D"/>
    <w:rsid w:val="00C770D8"/>
    <w:rsid w:val="00C80A11"/>
    <w:rsid w:val="00C80FEC"/>
    <w:rsid w:val="00C82AD2"/>
    <w:rsid w:val="00C8609A"/>
    <w:rsid w:val="00C91AD8"/>
    <w:rsid w:val="00C922BA"/>
    <w:rsid w:val="00C968AA"/>
    <w:rsid w:val="00C96C35"/>
    <w:rsid w:val="00CA1923"/>
    <w:rsid w:val="00CA1B58"/>
    <w:rsid w:val="00CA22EC"/>
    <w:rsid w:val="00CA72DE"/>
    <w:rsid w:val="00CB5213"/>
    <w:rsid w:val="00CB5448"/>
    <w:rsid w:val="00CB6003"/>
    <w:rsid w:val="00CB681F"/>
    <w:rsid w:val="00CB7094"/>
    <w:rsid w:val="00CB7D6E"/>
    <w:rsid w:val="00CB7EEA"/>
    <w:rsid w:val="00CC14F6"/>
    <w:rsid w:val="00CC57FF"/>
    <w:rsid w:val="00CC5945"/>
    <w:rsid w:val="00CC5976"/>
    <w:rsid w:val="00CC5DA8"/>
    <w:rsid w:val="00CC6047"/>
    <w:rsid w:val="00CC7CC9"/>
    <w:rsid w:val="00CD28EF"/>
    <w:rsid w:val="00CD363F"/>
    <w:rsid w:val="00CD6B70"/>
    <w:rsid w:val="00CD6E21"/>
    <w:rsid w:val="00CE4040"/>
    <w:rsid w:val="00CE659D"/>
    <w:rsid w:val="00CE7282"/>
    <w:rsid w:val="00CF0374"/>
    <w:rsid w:val="00CF225B"/>
    <w:rsid w:val="00CF2806"/>
    <w:rsid w:val="00CF53CA"/>
    <w:rsid w:val="00CF543E"/>
    <w:rsid w:val="00CF60B4"/>
    <w:rsid w:val="00CF67E8"/>
    <w:rsid w:val="00CF6D9F"/>
    <w:rsid w:val="00D00FEC"/>
    <w:rsid w:val="00D01836"/>
    <w:rsid w:val="00D0211B"/>
    <w:rsid w:val="00D0249D"/>
    <w:rsid w:val="00D028B7"/>
    <w:rsid w:val="00D02BD9"/>
    <w:rsid w:val="00D0343C"/>
    <w:rsid w:val="00D04B56"/>
    <w:rsid w:val="00D07547"/>
    <w:rsid w:val="00D15DFF"/>
    <w:rsid w:val="00D17650"/>
    <w:rsid w:val="00D2148D"/>
    <w:rsid w:val="00D229A1"/>
    <w:rsid w:val="00D22E9E"/>
    <w:rsid w:val="00D23145"/>
    <w:rsid w:val="00D23866"/>
    <w:rsid w:val="00D23BF3"/>
    <w:rsid w:val="00D24D0A"/>
    <w:rsid w:val="00D25580"/>
    <w:rsid w:val="00D329E0"/>
    <w:rsid w:val="00D3373B"/>
    <w:rsid w:val="00D33EC1"/>
    <w:rsid w:val="00D350F0"/>
    <w:rsid w:val="00D36B33"/>
    <w:rsid w:val="00D371A1"/>
    <w:rsid w:val="00D379CB"/>
    <w:rsid w:val="00D408F8"/>
    <w:rsid w:val="00D410AF"/>
    <w:rsid w:val="00D43656"/>
    <w:rsid w:val="00D449EB"/>
    <w:rsid w:val="00D46A51"/>
    <w:rsid w:val="00D50112"/>
    <w:rsid w:val="00D5084F"/>
    <w:rsid w:val="00D54823"/>
    <w:rsid w:val="00D5585A"/>
    <w:rsid w:val="00D563DA"/>
    <w:rsid w:val="00D57E92"/>
    <w:rsid w:val="00D61636"/>
    <w:rsid w:val="00D6283B"/>
    <w:rsid w:val="00D651D5"/>
    <w:rsid w:val="00D7137F"/>
    <w:rsid w:val="00D749D2"/>
    <w:rsid w:val="00D7648E"/>
    <w:rsid w:val="00D768C8"/>
    <w:rsid w:val="00D81FA2"/>
    <w:rsid w:val="00D82090"/>
    <w:rsid w:val="00D82DE9"/>
    <w:rsid w:val="00D86826"/>
    <w:rsid w:val="00D86A2B"/>
    <w:rsid w:val="00D870FE"/>
    <w:rsid w:val="00D90371"/>
    <w:rsid w:val="00D904DE"/>
    <w:rsid w:val="00D920EC"/>
    <w:rsid w:val="00D925AB"/>
    <w:rsid w:val="00D97520"/>
    <w:rsid w:val="00DA3418"/>
    <w:rsid w:val="00DA37DC"/>
    <w:rsid w:val="00DA495D"/>
    <w:rsid w:val="00DA56BE"/>
    <w:rsid w:val="00DA59BF"/>
    <w:rsid w:val="00DA708F"/>
    <w:rsid w:val="00DA7304"/>
    <w:rsid w:val="00DA7841"/>
    <w:rsid w:val="00DA7B61"/>
    <w:rsid w:val="00DB2AE1"/>
    <w:rsid w:val="00DB5A8F"/>
    <w:rsid w:val="00DB6ED5"/>
    <w:rsid w:val="00DC07D7"/>
    <w:rsid w:val="00DC1F2C"/>
    <w:rsid w:val="00DC280E"/>
    <w:rsid w:val="00DC326C"/>
    <w:rsid w:val="00DC39D9"/>
    <w:rsid w:val="00DC5E0C"/>
    <w:rsid w:val="00DC63EC"/>
    <w:rsid w:val="00DC6EBE"/>
    <w:rsid w:val="00DD2BB8"/>
    <w:rsid w:val="00DD3FFC"/>
    <w:rsid w:val="00DD61BB"/>
    <w:rsid w:val="00DD675A"/>
    <w:rsid w:val="00DD6D8D"/>
    <w:rsid w:val="00DD7A24"/>
    <w:rsid w:val="00DE0293"/>
    <w:rsid w:val="00DE1A87"/>
    <w:rsid w:val="00DE2188"/>
    <w:rsid w:val="00DE2A73"/>
    <w:rsid w:val="00DE2CC6"/>
    <w:rsid w:val="00DE2F85"/>
    <w:rsid w:val="00DE47E7"/>
    <w:rsid w:val="00DE5A51"/>
    <w:rsid w:val="00DE65AD"/>
    <w:rsid w:val="00DE6873"/>
    <w:rsid w:val="00DE7F8B"/>
    <w:rsid w:val="00DF09C4"/>
    <w:rsid w:val="00DF240E"/>
    <w:rsid w:val="00DF6D06"/>
    <w:rsid w:val="00DF7FA1"/>
    <w:rsid w:val="00E0134A"/>
    <w:rsid w:val="00E042CB"/>
    <w:rsid w:val="00E069AD"/>
    <w:rsid w:val="00E07DD2"/>
    <w:rsid w:val="00E10D75"/>
    <w:rsid w:val="00E12142"/>
    <w:rsid w:val="00E13B22"/>
    <w:rsid w:val="00E1452A"/>
    <w:rsid w:val="00E14903"/>
    <w:rsid w:val="00E15F0A"/>
    <w:rsid w:val="00E179C3"/>
    <w:rsid w:val="00E20451"/>
    <w:rsid w:val="00E20508"/>
    <w:rsid w:val="00E20C7B"/>
    <w:rsid w:val="00E27E61"/>
    <w:rsid w:val="00E27F99"/>
    <w:rsid w:val="00E30030"/>
    <w:rsid w:val="00E30AC7"/>
    <w:rsid w:val="00E31178"/>
    <w:rsid w:val="00E31CC0"/>
    <w:rsid w:val="00E343BC"/>
    <w:rsid w:val="00E348AB"/>
    <w:rsid w:val="00E35382"/>
    <w:rsid w:val="00E35E22"/>
    <w:rsid w:val="00E37385"/>
    <w:rsid w:val="00E40E55"/>
    <w:rsid w:val="00E420B0"/>
    <w:rsid w:val="00E472F2"/>
    <w:rsid w:val="00E4749C"/>
    <w:rsid w:val="00E47CB8"/>
    <w:rsid w:val="00E50A3C"/>
    <w:rsid w:val="00E50B31"/>
    <w:rsid w:val="00E5175C"/>
    <w:rsid w:val="00E51897"/>
    <w:rsid w:val="00E522CF"/>
    <w:rsid w:val="00E53A86"/>
    <w:rsid w:val="00E53CE1"/>
    <w:rsid w:val="00E53D70"/>
    <w:rsid w:val="00E54295"/>
    <w:rsid w:val="00E5483A"/>
    <w:rsid w:val="00E549C1"/>
    <w:rsid w:val="00E54ACD"/>
    <w:rsid w:val="00E56475"/>
    <w:rsid w:val="00E56E41"/>
    <w:rsid w:val="00E60366"/>
    <w:rsid w:val="00E60885"/>
    <w:rsid w:val="00E61881"/>
    <w:rsid w:val="00E620A0"/>
    <w:rsid w:val="00E64957"/>
    <w:rsid w:val="00E64F2C"/>
    <w:rsid w:val="00E65813"/>
    <w:rsid w:val="00E67D8A"/>
    <w:rsid w:val="00E7045A"/>
    <w:rsid w:val="00E70EBA"/>
    <w:rsid w:val="00E711EB"/>
    <w:rsid w:val="00E72211"/>
    <w:rsid w:val="00E72257"/>
    <w:rsid w:val="00E729B6"/>
    <w:rsid w:val="00E7301D"/>
    <w:rsid w:val="00E733B5"/>
    <w:rsid w:val="00E74726"/>
    <w:rsid w:val="00E76050"/>
    <w:rsid w:val="00E77C72"/>
    <w:rsid w:val="00E77D19"/>
    <w:rsid w:val="00E8013E"/>
    <w:rsid w:val="00E81E9F"/>
    <w:rsid w:val="00E82651"/>
    <w:rsid w:val="00E833C6"/>
    <w:rsid w:val="00E83A90"/>
    <w:rsid w:val="00E83D4E"/>
    <w:rsid w:val="00E841FD"/>
    <w:rsid w:val="00E86CC9"/>
    <w:rsid w:val="00E87139"/>
    <w:rsid w:val="00E9063F"/>
    <w:rsid w:val="00E9084C"/>
    <w:rsid w:val="00E92BFC"/>
    <w:rsid w:val="00E92E5F"/>
    <w:rsid w:val="00E932DD"/>
    <w:rsid w:val="00E93C2F"/>
    <w:rsid w:val="00EA097D"/>
    <w:rsid w:val="00EA1DAE"/>
    <w:rsid w:val="00EA2053"/>
    <w:rsid w:val="00EA3256"/>
    <w:rsid w:val="00EA36E6"/>
    <w:rsid w:val="00EA5818"/>
    <w:rsid w:val="00EA5921"/>
    <w:rsid w:val="00EA782E"/>
    <w:rsid w:val="00EB082E"/>
    <w:rsid w:val="00EB6BB3"/>
    <w:rsid w:val="00EB7305"/>
    <w:rsid w:val="00EB78B3"/>
    <w:rsid w:val="00EB7AB8"/>
    <w:rsid w:val="00EB7EF4"/>
    <w:rsid w:val="00EC140A"/>
    <w:rsid w:val="00EC4019"/>
    <w:rsid w:val="00EC4E7C"/>
    <w:rsid w:val="00EC58F5"/>
    <w:rsid w:val="00EC5F0F"/>
    <w:rsid w:val="00EC5F33"/>
    <w:rsid w:val="00EC6DB4"/>
    <w:rsid w:val="00EC74CE"/>
    <w:rsid w:val="00ED4A61"/>
    <w:rsid w:val="00ED6B2C"/>
    <w:rsid w:val="00ED7186"/>
    <w:rsid w:val="00ED7DB5"/>
    <w:rsid w:val="00EE397A"/>
    <w:rsid w:val="00EE6553"/>
    <w:rsid w:val="00EE7232"/>
    <w:rsid w:val="00EE73F6"/>
    <w:rsid w:val="00EF4EA2"/>
    <w:rsid w:val="00EF59D8"/>
    <w:rsid w:val="00EF60F6"/>
    <w:rsid w:val="00EF6C54"/>
    <w:rsid w:val="00EF7ECF"/>
    <w:rsid w:val="00F00805"/>
    <w:rsid w:val="00F00ACD"/>
    <w:rsid w:val="00F0159E"/>
    <w:rsid w:val="00F02D41"/>
    <w:rsid w:val="00F04B22"/>
    <w:rsid w:val="00F06F70"/>
    <w:rsid w:val="00F10DC7"/>
    <w:rsid w:val="00F11843"/>
    <w:rsid w:val="00F11C18"/>
    <w:rsid w:val="00F1240B"/>
    <w:rsid w:val="00F1400A"/>
    <w:rsid w:val="00F1536D"/>
    <w:rsid w:val="00F168FD"/>
    <w:rsid w:val="00F21804"/>
    <w:rsid w:val="00F21B15"/>
    <w:rsid w:val="00F234B3"/>
    <w:rsid w:val="00F248BD"/>
    <w:rsid w:val="00F257E4"/>
    <w:rsid w:val="00F27ED8"/>
    <w:rsid w:val="00F30783"/>
    <w:rsid w:val="00F312B2"/>
    <w:rsid w:val="00F33A15"/>
    <w:rsid w:val="00F34AA8"/>
    <w:rsid w:val="00F41098"/>
    <w:rsid w:val="00F41E65"/>
    <w:rsid w:val="00F432BF"/>
    <w:rsid w:val="00F4580E"/>
    <w:rsid w:val="00F50026"/>
    <w:rsid w:val="00F5166D"/>
    <w:rsid w:val="00F51ACB"/>
    <w:rsid w:val="00F5314C"/>
    <w:rsid w:val="00F54B37"/>
    <w:rsid w:val="00F55000"/>
    <w:rsid w:val="00F55967"/>
    <w:rsid w:val="00F559B8"/>
    <w:rsid w:val="00F55FF5"/>
    <w:rsid w:val="00F61CF8"/>
    <w:rsid w:val="00F63BAB"/>
    <w:rsid w:val="00F661F5"/>
    <w:rsid w:val="00F66CB9"/>
    <w:rsid w:val="00F67920"/>
    <w:rsid w:val="00F67F01"/>
    <w:rsid w:val="00F71C9F"/>
    <w:rsid w:val="00F72C8C"/>
    <w:rsid w:val="00F74F49"/>
    <w:rsid w:val="00F76DF5"/>
    <w:rsid w:val="00F774C7"/>
    <w:rsid w:val="00F82762"/>
    <w:rsid w:val="00F83CA5"/>
    <w:rsid w:val="00F87A87"/>
    <w:rsid w:val="00F90E0D"/>
    <w:rsid w:val="00F93389"/>
    <w:rsid w:val="00F93A2E"/>
    <w:rsid w:val="00F93FCE"/>
    <w:rsid w:val="00F976D2"/>
    <w:rsid w:val="00FA06AA"/>
    <w:rsid w:val="00FA4DCF"/>
    <w:rsid w:val="00FA5E10"/>
    <w:rsid w:val="00FA61D4"/>
    <w:rsid w:val="00FA6FD0"/>
    <w:rsid w:val="00FB0F05"/>
    <w:rsid w:val="00FB15E5"/>
    <w:rsid w:val="00FB1E69"/>
    <w:rsid w:val="00FB5B90"/>
    <w:rsid w:val="00FB6712"/>
    <w:rsid w:val="00FB6D07"/>
    <w:rsid w:val="00FB788D"/>
    <w:rsid w:val="00FC003F"/>
    <w:rsid w:val="00FC1AAE"/>
    <w:rsid w:val="00FC25A4"/>
    <w:rsid w:val="00FC297D"/>
    <w:rsid w:val="00FC30B2"/>
    <w:rsid w:val="00FC4455"/>
    <w:rsid w:val="00FC6C26"/>
    <w:rsid w:val="00FD08DA"/>
    <w:rsid w:val="00FD1C1E"/>
    <w:rsid w:val="00FD25CB"/>
    <w:rsid w:val="00FD485E"/>
    <w:rsid w:val="00FD5072"/>
    <w:rsid w:val="00FD7993"/>
    <w:rsid w:val="00FE019F"/>
    <w:rsid w:val="00FE3AAE"/>
    <w:rsid w:val="00FE5E96"/>
    <w:rsid w:val="00FE648C"/>
    <w:rsid w:val="00FE6E44"/>
    <w:rsid w:val="00FF2A8C"/>
    <w:rsid w:val="00FF2FA4"/>
    <w:rsid w:val="00FF3F11"/>
    <w:rsid w:val="00FF795F"/>
    <w:rsid w:val="2C5B067B"/>
    <w:rsid w:val="4B888BCF"/>
    <w:rsid w:val="6DC7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5978"/>
  <w15:docId w15:val="{6DC04AD2-6EAE-4C61-B2C4-BD261AF3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823"/>
    <w:rPr>
      <w:rFonts w:ascii="Century Gothic" w:hAnsi="Century Gothic"/>
      <w:sz w:val="22"/>
      <w:szCs w:val="22"/>
    </w:rPr>
  </w:style>
  <w:style w:type="paragraph" w:styleId="Heading1">
    <w:name w:val="heading 1"/>
    <w:basedOn w:val="Normal"/>
    <w:next w:val="Normal"/>
    <w:link w:val="Heading1Char"/>
    <w:qFormat/>
    <w:rsid w:val="00B65513"/>
    <w:pPr>
      <w:numPr>
        <w:numId w:val="1"/>
      </w:numPr>
      <w:spacing w:before="240" w:after="120"/>
      <w:outlineLvl w:val="0"/>
    </w:pPr>
    <w:rPr>
      <w:rFonts w:ascii="Times New Roman Bold" w:eastAsia="MS Mincho" w:hAnsi="Times New Roman Bold" w:cs="Arial"/>
      <w:b/>
      <w:bCs/>
      <w:kern w:val="32"/>
      <w:sz w:val="28"/>
      <w:szCs w:val="32"/>
    </w:rPr>
  </w:style>
  <w:style w:type="paragraph" w:styleId="Heading2">
    <w:name w:val="heading 2"/>
    <w:basedOn w:val="Heading1"/>
    <w:next w:val="Normal"/>
    <w:link w:val="Heading2Char"/>
    <w:qFormat/>
    <w:rsid w:val="00B65513"/>
    <w:pPr>
      <w:numPr>
        <w:ilvl w:val="1"/>
      </w:numPr>
      <w:outlineLvl w:val="1"/>
    </w:pPr>
    <w:rPr>
      <w:rFonts w:ascii="Times New Roman" w:hAnsi="Times New Roman"/>
      <w:bCs w:val="0"/>
      <w:iCs/>
      <w:sz w:val="24"/>
      <w:szCs w:val="28"/>
    </w:rPr>
  </w:style>
  <w:style w:type="paragraph" w:styleId="Heading3">
    <w:name w:val="heading 3"/>
    <w:basedOn w:val="Heading2"/>
    <w:next w:val="Normal"/>
    <w:link w:val="Heading3Char"/>
    <w:qFormat/>
    <w:rsid w:val="00B65513"/>
    <w:pPr>
      <w:numPr>
        <w:ilvl w:val="2"/>
      </w:numPr>
      <w:spacing w:before="120"/>
      <w:outlineLvl w:val="2"/>
    </w:pPr>
    <w:rPr>
      <w:b w:val="0"/>
      <w:bCs/>
      <w:szCs w:val="26"/>
    </w:rPr>
  </w:style>
  <w:style w:type="paragraph" w:styleId="Heading4">
    <w:name w:val="heading 4"/>
    <w:aliases w:val="Char"/>
    <w:basedOn w:val="Normal"/>
    <w:next w:val="Normal"/>
    <w:link w:val="Heading4Char"/>
    <w:qFormat/>
    <w:rsid w:val="00B65513"/>
    <w:pPr>
      <w:numPr>
        <w:ilvl w:val="3"/>
        <w:numId w:val="1"/>
      </w:numPr>
      <w:suppressAutoHyphens/>
      <w:overflowPunct w:val="0"/>
      <w:autoSpaceDE w:val="0"/>
      <w:spacing w:before="120" w:after="40"/>
      <w:textAlignment w:val="baseline"/>
      <w:outlineLvl w:val="3"/>
    </w:pPr>
    <w:rPr>
      <w:rFonts w:ascii="Times New Roman" w:eastAsia="MS Mincho" w:hAnsi="Times New Roman"/>
      <w:bCs/>
      <w:sz w:val="24"/>
      <w:szCs w:val="28"/>
      <w:lang w:eastAsia="ar-SA"/>
    </w:rPr>
  </w:style>
  <w:style w:type="paragraph" w:styleId="Heading5">
    <w:name w:val="heading 5"/>
    <w:basedOn w:val="Normal"/>
    <w:next w:val="Normal"/>
    <w:link w:val="Heading5Char"/>
    <w:qFormat/>
    <w:rsid w:val="00B65513"/>
    <w:pPr>
      <w:numPr>
        <w:ilvl w:val="4"/>
        <w:numId w:val="1"/>
      </w:numPr>
      <w:suppressAutoHyphens/>
      <w:overflowPunct w:val="0"/>
      <w:autoSpaceDE w:val="0"/>
      <w:spacing w:after="60"/>
      <w:textAlignment w:val="baseline"/>
      <w:outlineLvl w:val="4"/>
    </w:pPr>
    <w:rPr>
      <w:rFonts w:ascii="Times New Roman" w:eastAsia="MS Mincho" w:hAnsi="Times New Roman"/>
      <w:bCs/>
      <w:iCs/>
      <w:sz w:val="24"/>
      <w:szCs w:val="26"/>
      <w:lang w:eastAsia="ar-SA"/>
    </w:rPr>
  </w:style>
  <w:style w:type="paragraph" w:styleId="Heading6">
    <w:name w:val="heading 6"/>
    <w:basedOn w:val="Normal"/>
    <w:next w:val="Normal"/>
    <w:link w:val="Heading6Char"/>
    <w:qFormat/>
    <w:rsid w:val="00B65513"/>
    <w:pPr>
      <w:numPr>
        <w:ilvl w:val="5"/>
        <w:numId w:val="1"/>
      </w:numPr>
      <w:suppressAutoHyphens/>
      <w:overflowPunct w:val="0"/>
      <w:autoSpaceDE w:val="0"/>
      <w:spacing w:after="60"/>
      <w:textAlignment w:val="baseline"/>
      <w:outlineLvl w:val="5"/>
    </w:pPr>
    <w:rPr>
      <w:rFonts w:ascii="Times New Roman" w:eastAsia="MS Mincho" w:hAnsi="Times New Roman"/>
      <w:bCs/>
      <w:sz w:val="24"/>
      <w:lang w:eastAsia="ar-SA"/>
    </w:rPr>
  </w:style>
  <w:style w:type="paragraph" w:styleId="Heading7">
    <w:name w:val="heading 7"/>
    <w:aliases w:val="Heading 7 Char1,Char2 Char,Heading 7 Char2,Char Char1,Char2"/>
    <w:basedOn w:val="Normal"/>
    <w:next w:val="Normal"/>
    <w:link w:val="Heading7Char"/>
    <w:qFormat/>
    <w:rsid w:val="00B65513"/>
    <w:pPr>
      <w:numPr>
        <w:ilvl w:val="6"/>
        <w:numId w:val="1"/>
      </w:numPr>
      <w:suppressAutoHyphens/>
      <w:overflowPunct w:val="0"/>
      <w:autoSpaceDE w:val="0"/>
      <w:spacing w:after="60"/>
      <w:textAlignment w:val="baseline"/>
      <w:outlineLvl w:val="6"/>
    </w:pPr>
    <w:rPr>
      <w:rFonts w:ascii="Calibri" w:hAnsi="Calibri"/>
      <w:sz w:val="24"/>
      <w:szCs w:val="24"/>
      <w:lang w:eastAsia="ar-SA"/>
    </w:rPr>
  </w:style>
  <w:style w:type="paragraph" w:styleId="Heading8">
    <w:name w:val="heading 8"/>
    <w:aliases w:val="Char1"/>
    <w:basedOn w:val="Normal"/>
    <w:next w:val="Normal"/>
    <w:link w:val="Heading8Char"/>
    <w:qFormat/>
    <w:rsid w:val="00B65513"/>
    <w:pPr>
      <w:numPr>
        <w:ilvl w:val="7"/>
        <w:numId w:val="1"/>
      </w:numPr>
      <w:suppressAutoHyphens/>
      <w:overflowPunct w:val="0"/>
      <w:autoSpaceDE w:val="0"/>
      <w:spacing w:after="60"/>
      <w:textAlignment w:val="baseline"/>
      <w:outlineLvl w:val="7"/>
    </w:pPr>
    <w:rPr>
      <w:rFonts w:ascii="Times New Roman" w:eastAsia="MS Mincho" w:hAnsi="Times New Roman"/>
      <w:iCs/>
      <w:sz w:val="24"/>
      <w:szCs w:val="24"/>
      <w:lang w:eastAsia="ar-SA"/>
    </w:rPr>
  </w:style>
  <w:style w:type="paragraph" w:styleId="Heading9">
    <w:name w:val="heading 9"/>
    <w:basedOn w:val="Normal"/>
    <w:next w:val="Normal"/>
    <w:link w:val="Heading9Char"/>
    <w:qFormat/>
    <w:rsid w:val="00B65513"/>
    <w:pPr>
      <w:numPr>
        <w:ilvl w:val="8"/>
        <w:numId w:val="1"/>
      </w:numPr>
      <w:suppressAutoHyphens/>
      <w:overflowPunct w:val="0"/>
      <w:autoSpaceDE w:val="0"/>
      <w:spacing w:after="60"/>
      <w:textAlignment w:val="baseline"/>
      <w:outlineLvl w:val="8"/>
    </w:pPr>
    <w:rPr>
      <w:rFonts w:ascii="Times New Roman" w:eastAsia="MS Mincho" w:hAnsi="Times New Roman" w:cs="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ain">
    <w:name w:val="Heading Main"/>
    <w:basedOn w:val="Normal"/>
    <w:qFormat/>
    <w:rsid w:val="00EC6DB4"/>
    <w:pPr>
      <w:jc w:val="center"/>
    </w:pPr>
    <w:rPr>
      <w:b/>
      <w:color w:val="000000"/>
    </w:rPr>
  </w:style>
  <w:style w:type="paragraph" w:customStyle="1" w:styleId="BodyTextcg">
    <w:name w:val="Body Text cg"/>
    <w:basedOn w:val="Normal"/>
    <w:qFormat/>
    <w:rsid w:val="00EC6DB4"/>
    <w:pPr>
      <w:spacing w:before="40" w:after="40"/>
    </w:pPr>
    <w:rPr>
      <w:color w:val="000000"/>
      <w:sz w:val="18"/>
    </w:rPr>
  </w:style>
  <w:style w:type="character" w:customStyle="1" w:styleId="HeadingMainChar">
    <w:name w:val="Heading Main Char"/>
    <w:rsid w:val="00EC6DB4"/>
    <w:rPr>
      <w:rFonts w:ascii="Century Gothic" w:hAnsi="Century Gothic"/>
      <w:b/>
      <w:color w:val="000000"/>
    </w:rPr>
  </w:style>
  <w:style w:type="paragraph" w:customStyle="1" w:styleId="TabHeading">
    <w:name w:val="Tab Heading"/>
    <w:basedOn w:val="BodyTextcg"/>
    <w:qFormat/>
    <w:rsid w:val="00EC6DB4"/>
    <w:pPr>
      <w:spacing w:before="0" w:after="0"/>
    </w:pPr>
    <w:rPr>
      <w:b/>
      <w:sz w:val="22"/>
    </w:rPr>
  </w:style>
  <w:style w:type="character" w:customStyle="1" w:styleId="BodyTextcgChar">
    <w:name w:val="Body Text cg Char"/>
    <w:rsid w:val="00EC6DB4"/>
    <w:rPr>
      <w:rFonts w:ascii="Century Gothic" w:hAnsi="Century Gothic"/>
      <w:color w:val="000000"/>
      <w:sz w:val="18"/>
    </w:rPr>
  </w:style>
  <w:style w:type="character" w:styleId="FootnoteReference">
    <w:name w:val="footnote reference"/>
    <w:uiPriority w:val="99"/>
    <w:semiHidden/>
    <w:rsid w:val="000A5EAA"/>
    <w:rPr>
      <w:rFonts w:ascii="Times New Roman" w:hAnsi="Times New Roman" w:cs="Times New Roman"/>
      <w:sz w:val="24"/>
      <w:vertAlign w:val="superscript"/>
    </w:rPr>
  </w:style>
  <w:style w:type="character" w:customStyle="1" w:styleId="TabHeadingChar">
    <w:name w:val="Tab Heading Char"/>
    <w:rsid w:val="00EC6DB4"/>
    <w:rPr>
      <w:rFonts w:ascii="Century Gothic" w:hAnsi="Century Gothic"/>
      <w:b/>
      <w:color w:val="000000"/>
      <w:sz w:val="18"/>
    </w:rPr>
  </w:style>
  <w:style w:type="paragraph" w:styleId="Header">
    <w:name w:val="header"/>
    <w:aliases w:val=" Char"/>
    <w:basedOn w:val="Normal"/>
    <w:link w:val="HeaderChar"/>
    <w:uiPriority w:val="99"/>
    <w:unhideWhenUsed/>
    <w:rsid w:val="00EE7232"/>
    <w:pPr>
      <w:tabs>
        <w:tab w:val="center" w:pos="6480"/>
        <w:tab w:val="right" w:pos="12960"/>
      </w:tabs>
    </w:pPr>
    <w:rPr>
      <w:rFonts w:ascii="Calibri" w:hAnsi="Calibri"/>
    </w:rPr>
  </w:style>
  <w:style w:type="character" w:customStyle="1" w:styleId="CharChar2">
    <w:name w:val="Char Char2"/>
    <w:rsid w:val="00EC6DB4"/>
    <w:rPr>
      <w:sz w:val="22"/>
      <w:szCs w:val="22"/>
    </w:rPr>
  </w:style>
  <w:style w:type="paragraph" w:styleId="Footer">
    <w:name w:val="footer"/>
    <w:basedOn w:val="Normal"/>
    <w:link w:val="FooterChar"/>
    <w:uiPriority w:val="99"/>
    <w:unhideWhenUsed/>
    <w:rsid w:val="00365FA3"/>
    <w:pPr>
      <w:tabs>
        <w:tab w:val="center" w:pos="6480"/>
        <w:tab w:val="right" w:pos="12960"/>
      </w:tabs>
    </w:pPr>
  </w:style>
  <w:style w:type="character" w:customStyle="1" w:styleId="CharChar1">
    <w:name w:val="Char Char1"/>
    <w:semiHidden/>
    <w:rsid w:val="00EC6DB4"/>
    <w:rPr>
      <w:sz w:val="22"/>
      <w:szCs w:val="22"/>
    </w:rPr>
  </w:style>
  <w:style w:type="paragraph" w:styleId="BalloonText">
    <w:name w:val="Balloon Text"/>
    <w:basedOn w:val="Normal"/>
    <w:link w:val="BalloonTextChar"/>
    <w:semiHidden/>
    <w:unhideWhenUsed/>
    <w:rsid w:val="00EC6DB4"/>
    <w:rPr>
      <w:rFonts w:ascii="Tahoma" w:hAnsi="Tahoma" w:cs="Tahoma"/>
      <w:sz w:val="16"/>
      <w:szCs w:val="16"/>
    </w:rPr>
  </w:style>
  <w:style w:type="character" w:customStyle="1" w:styleId="CharChar">
    <w:name w:val="Char Char"/>
    <w:semiHidden/>
    <w:rsid w:val="00EC6DB4"/>
    <w:rPr>
      <w:rFonts w:ascii="Tahoma" w:hAnsi="Tahoma" w:cs="Tahoma"/>
      <w:sz w:val="16"/>
      <w:szCs w:val="16"/>
    </w:rPr>
  </w:style>
  <w:style w:type="character" w:styleId="PageNumber">
    <w:name w:val="page number"/>
    <w:basedOn w:val="DefaultParagraphFont"/>
    <w:rsid w:val="00EC6DB4"/>
  </w:style>
  <w:style w:type="paragraph" w:styleId="FootnoteText">
    <w:name w:val="footnote text"/>
    <w:basedOn w:val="Normal"/>
    <w:link w:val="FootnoteTextChar"/>
    <w:uiPriority w:val="99"/>
    <w:semiHidden/>
    <w:rsid w:val="000A5EAA"/>
    <w:pPr>
      <w:tabs>
        <w:tab w:val="left" w:pos="270"/>
      </w:tabs>
      <w:suppressAutoHyphens/>
      <w:overflowPunct w:val="0"/>
      <w:autoSpaceDE w:val="0"/>
      <w:ind w:left="270" w:hanging="270"/>
      <w:textAlignment w:val="baseline"/>
    </w:pPr>
    <w:rPr>
      <w:rFonts w:ascii="Times New Roman" w:eastAsia="Times New Roman" w:hAnsi="Times New Roman"/>
      <w:sz w:val="20"/>
      <w:szCs w:val="20"/>
      <w:lang w:eastAsia="ar-SA"/>
    </w:rPr>
  </w:style>
  <w:style w:type="paragraph" w:styleId="BodyText">
    <w:name w:val="Body Text"/>
    <w:basedOn w:val="Normal"/>
    <w:link w:val="BodyTextChar"/>
    <w:rsid w:val="000A5EAA"/>
    <w:pPr>
      <w:suppressAutoHyphens/>
      <w:overflowPunct w:val="0"/>
      <w:autoSpaceDE w:val="0"/>
      <w:spacing w:before="40" w:after="40"/>
      <w:textAlignment w:val="baseline"/>
    </w:pPr>
    <w:rPr>
      <w:rFonts w:eastAsia="Times New Roman"/>
      <w:sz w:val="18"/>
      <w:szCs w:val="20"/>
      <w:lang w:eastAsia="ar-SA"/>
    </w:rPr>
  </w:style>
  <w:style w:type="paragraph" w:customStyle="1" w:styleId="Heading-Main">
    <w:name w:val="Heading - Main"/>
    <w:rsid w:val="000A5EAA"/>
    <w:pPr>
      <w:jc w:val="center"/>
    </w:pPr>
    <w:rPr>
      <w:rFonts w:ascii="Century Gothic" w:eastAsia="Times New Roman" w:hAnsi="Century Gothic" w:cs="Arial"/>
      <w:b/>
      <w:bCs/>
      <w:kern w:val="32"/>
      <w:sz w:val="22"/>
      <w:szCs w:val="22"/>
    </w:rPr>
  </w:style>
  <w:style w:type="character" w:customStyle="1" w:styleId="Heading7Char">
    <w:name w:val="Heading 7 Char"/>
    <w:aliases w:val="Heading 7 Char1 Char,Char2 Char Char,Heading 7 Char2 Char,Char Char1 Char,Char2 Char1"/>
    <w:link w:val="Heading7"/>
    <w:locked/>
    <w:rsid w:val="00B65513"/>
    <w:rPr>
      <w:sz w:val="24"/>
      <w:szCs w:val="24"/>
      <w:lang w:eastAsia="ar-SA"/>
    </w:rPr>
  </w:style>
  <w:style w:type="character" w:customStyle="1" w:styleId="HeaderChar">
    <w:name w:val="Header Char"/>
    <w:aliases w:val=" Char Char"/>
    <w:link w:val="Header"/>
    <w:uiPriority w:val="99"/>
    <w:locked/>
    <w:rsid w:val="00EE7232"/>
    <w:rPr>
      <w:rFonts w:ascii="Calibri" w:eastAsia="Calibri" w:hAnsi="Calibri"/>
      <w:sz w:val="22"/>
      <w:szCs w:val="22"/>
      <w:lang w:val="en-US" w:eastAsia="en-US" w:bidi="ar-SA"/>
    </w:rPr>
  </w:style>
  <w:style w:type="table" w:styleId="TableGrid">
    <w:name w:val="Table Grid"/>
    <w:basedOn w:val="TableNormal"/>
    <w:uiPriority w:val="59"/>
    <w:rsid w:val="00180BED"/>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5FE6"/>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semiHidden/>
    <w:rsid w:val="00FC297D"/>
    <w:rPr>
      <w:sz w:val="16"/>
      <w:szCs w:val="16"/>
    </w:rPr>
  </w:style>
  <w:style w:type="paragraph" w:styleId="CommentText">
    <w:name w:val="annotation text"/>
    <w:basedOn w:val="Normal"/>
    <w:link w:val="CommentTextChar"/>
    <w:semiHidden/>
    <w:rsid w:val="00FC297D"/>
    <w:rPr>
      <w:sz w:val="20"/>
      <w:szCs w:val="20"/>
    </w:rPr>
  </w:style>
  <w:style w:type="paragraph" w:styleId="CommentSubject">
    <w:name w:val="annotation subject"/>
    <w:basedOn w:val="CommentText"/>
    <w:next w:val="CommentText"/>
    <w:link w:val="CommentSubjectChar"/>
    <w:semiHidden/>
    <w:rsid w:val="00FC297D"/>
    <w:rPr>
      <w:b/>
      <w:bCs/>
    </w:rPr>
  </w:style>
  <w:style w:type="character" w:styleId="Hyperlink">
    <w:name w:val="Hyperlink"/>
    <w:rsid w:val="001D4E52"/>
    <w:rPr>
      <w:color w:val="0000FF"/>
      <w:u w:val="single"/>
    </w:rPr>
  </w:style>
  <w:style w:type="character" w:styleId="Emphasis">
    <w:name w:val="Emphasis"/>
    <w:qFormat/>
    <w:rsid w:val="006048F0"/>
    <w:rPr>
      <w:i/>
      <w:iCs/>
    </w:rPr>
  </w:style>
  <w:style w:type="character" w:customStyle="1" w:styleId="FootnoteTextChar">
    <w:name w:val="Footnote Text Char"/>
    <w:link w:val="FootnoteText"/>
    <w:uiPriority w:val="99"/>
    <w:semiHidden/>
    <w:rsid w:val="00E86CC9"/>
    <w:rPr>
      <w:rFonts w:ascii="Times New Roman" w:eastAsia="Times New Roman" w:hAnsi="Times New Roman"/>
      <w:lang w:eastAsia="ar-SA"/>
    </w:rPr>
  </w:style>
  <w:style w:type="paragraph" w:customStyle="1" w:styleId="ColorfulShading-Accent11">
    <w:name w:val="Colorful Shading - Accent 11"/>
    <w:hidden/>
    <w:uiPriority w:val="99"/>
    <w:semiHidden/>
    <w:rsid w:val="00FC6C26"/>
    <w:rPr>
      <w:rFonts w:ascii="Century Gothic" w:hAnsi="Century Gothic"/>
      <w:sz w:val="22"/>
      <w:szCs w:val="22"/>
    </w:rPr>
  </w:style>
  <w:style w:type="paragraph" w:styleId="ListParagraph">
    <w:name w:val="List Paragraph"/>
    <w:basedOn w:val="Normal"/>
    <w:uiPriority w:val="34"/>
    <w:qFormat/>
    <w:rsid w:val="00B71537"/>
    <w:pPr>
      <w:ind w:left="720"/>
      <w:contextualSpacing/>
    </w:pPr>
    <w:rPr>
      <w:rFonts w:ascii="Calibri" w:hAnsi="Calibri"/>
      <w:lang w:bidi="en-US"/>
    </w:rPr>
  </w:style>
  <w:style w:type="paragraph" w:styleId="Revision">
    <w:name w:val="Revision"/>
    <w:hidden/>
    <w:uiPriority w:val="99"/>
    <w:semiHidden/>
    <w:rsid w:val="00235690"/>
    <w:rPr>
      <w:rFonts w:ascii="Century Gothic" w:hAnsi="Century Gothic"/>
      <w:sz w:val="22"/>
      <w:szCs w:val="22"/>
    </w:rPr>
  </w:style>
  <w:style w:type="numbering" w:customStyle="1" w:styleId="NoList1">
    <w:name w:val="No List1"/>
    <w:next w:val="NoList"/>
    <w:uiPriority w:val="99"/>
    <w:semiHidden/>
    <w:unhideWhenUsed/>
    <w:rsid w:val="00B143EA"/>
  </w:style>
  <w:style w:type="table" w:customStyle="1" w:styleId="TableGrid1">
    <w:name w:val="Table Grid1"/>
    <w:basedOn w:val="TableNormal"/>
    <w:next w:val="TableGrid"/>
    <w:uiPriority w:val="39"/>
    <w:rsid w:val="00B143EA"/>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143EA"/>
    <w:rPr>
      <w:rFonts w:ascii="Century Gothic" w:eastAsia="Times New Roman" w:hAnsi="Century Gothic"/>
      <w:sz w:val="18"/>
      <w:lang w:eastAsia="ar-SA"/>
    </w:rPr>
  </w:style>
  <w:style w:type="character" w:customStyle="1" w:styleId="FooterChar">
    <w:name w:val="Footer Char"/>
    <w:basedOn w:val="DefaultParagraphFont"/>
    <w:link w:val="Footer"/>
    <w:uiPriority w:val="99"/>
    <w:rsid w:val="00B143EA"/>
    <w:rPr>
      <w:rFonts w:ascii="Century Gothic" w:hAnsi="Century Gothic"/>
      <w:sz w:val="22"/>
      <w:szCs w:val="22"/>
    </w:rPr>
  </w:style>
  <w:style w:type="character" w:customStyle="1" w:styleId="Heading1Char">
    <w:name w:val="Heading 1 Char"/>
    <w:basedOn w:val="DefaultParagraphFont"/>
    <w:link w:val="Heading1"/>
    <w:rsid w:val="000E026C"/>
    <w:rPr>
      <w:rFonts w:ascii="Times New Roman Bold" w:eastAsia="MS Mincho" w:hAnsi="Times New Roman Bold" w:cs="Arial"/>
      <w:b/>
      <w:bCs/>
      <w:kern w:val="32"/>
      <w:sz w:val="28"/>
      <w:szCs w:val="32"/>
    </w:rPr>
  </w:style>
  <w:style w:type="character" w:customStyle="1" w:styleId="Heading2Char">
    <w:name w:val="Heading 2 Char"/>
    <w:basedOn w:val="DefaultParagraphFont"/>
    <w:link w:val="Heading2"/>
    <w:rsid w:val="000E026C"/>
    <w:rPr>
      <w:rFonts w:ascii="Times New Roman" w:eastAsia="MS Mincho" w:hAnsi="Times New Roman" w:cs="Arial"/>
      <w:b/>
      <w:iCs/>
      <w:kern w:val="32"/>
      <w:sz w:val="24"/>
      <w:szCs w:val="28"/>
    </w:rPr>
  </w:style>
  <w:style w:type="character" w:customStyle="1" w:styleId="Heading3Char">
    <w:name w:val="Heading 3 Char"/>
    <w:basedOn w:val="DefaultParagraphFont"/>
    <w:link w:val="Heading3"/>
    <w:rsid w:val="000E026C"/>
    <w:rPr>
      <w:rFonts w:ascii="Times New Roman" w:eastAsia="MS Mincho" w:hAnsi="Times New Roman" w:cs="Arial"/>
      <w:bCs/>
      <w:iCs/>
      <w:kern w:val="32"/>
      <w:sz w:val="24"/>
      <w:szCs w:val="26"/>
    </w:rPr>
  </w:style>
  <w:style w:type="character" w:customStyle="1" w:styleId="Heading4Char">
    <w:name w:val="Heading 4 Char"/>
    <w:aliases w:val="Char Char3"/>
    <w:basedOn w:val="DefaultParagraphFont"/>
    <w:link w:val="Heading4"/>
    <w:rsid w:val="000E026C"/>
    <w:rPr>
      <w:rFonts w:ascii="Times New Roman" w:eastAsia="MS Mincho" w:hAnsi="Times New Roman"/>
      <w:bCs/>
      <w:sz w:val="24"/>
      <w:szCs w:val="28"/>
      <w:lang w:eastAsia="ar-SA"/>
    </w:rPr>
  </w:style>
  <w:style w:type="character" w:customStyle="1" w:styleId="Heading5Char">
    <w:name w:val="Heading 5 Char"/>
    <w:basedOn w:val="DefaultParagraphFont"/>
    <w:link w:val="Heading5"/>
    <w:rsid w:val="000E026C"/>
    <w:rPr>
      <w:rFonts w:ascii="Times New Roman" w:eastAsia="MS Mincho" w:hAnsi="Times New Roman"/>
      <w:bCs/>
      <w:iCs/>
      <w:sz w:val="24"/>
      <w:szCs w:val="26"/>
      <w:lang w:eastAsia="ar-SA"/>
    </w:rPr>
  </w:style>
  <w:style w:type="character" w:customStyle="1" w:styleId="Heading6Char">
    <w:name w:val="Heading 6 Char"/>
    <w:basedOn w:val="DefaultParagraphFont"/>
    <w:link w:val="Heading6"/>
    <w:rsid w:val="000E026C"/>
    <w:rPr>
      <w:rFonts w:ascii="Times New Roman" w:eastAsia="MS Mincho" w:hAnsi="Times New Roman"/>
      <w:bCs/>
      <w:sz w:val="24"/>
      <w:szCs w:val="22"/>
      <w:lang w:eastAsia="ar-SA"/>
    </w:rPr>
  </w:style>
  <w:style w:type="character" w:customStyle="1" w:styleId="Heading8Char">
    <w:name w:val="Heading 8 Char"/>
    <w:aliases w:val="Char1 Char"/>
    <w:basedOn w:val="DefaultParagraphFont"/>
    <w:link w:val="Heading8"/>
    <w:rsid w:val="000E026C"/>
    <w:rPr>
      <w:rFonts w:ascii="Times New Roman" w:eastAsia="MS Mincho" w:hAnsi="Times New Roman"/>
      <w:iCs/>
      <w:sz w:val="24"/>
      <w:szCs w:val="24"/>
      <w:lang w:eastAsia="ar-SA"/>
    </w:rPr>
  </w:style>
  <w:style w:type="character" w:customStyle="1" w:styleId="Heading9Char">
    <w:name w:val="Heading 9 Char"/>
    <w:basedOn w:val="DefaultParagraphFont"/>
    <w:link w:val="Heading9"/>
    <w:rsid w:val="000E026C"/>
    <w:rPr>
      <w:rFonts w:ascii="Times New Roman" w:eastAsia="MS Mincho" w:hAnsi="Times New Roman" w:cs="Arial"/>
      <w:sz w:val="24"/>
      <w:szCs w:val="22"/>
      <w:lang w:eastAsia="ar-SA"/>
    </w:rPr>
  </w:style>
  <w:style w:type="character" w:customStyle="1" w:styleId="BalloonTextChar">
    <w:name w:val="Balloon Text Char"/>
    <w:basedOn w:val="DefaultParagraphFont"/>
    <w:link w:val="BalloonText"/>
    <w:semiHidden/>
    <w:rsid w:val="000E026C"/>
    <w:rPr>
      <w:rFonts w:ascii="Tahoma" w:hAnsi="Tahoma" w:cs="Tahoma"/>
      <w:sz w:val="16"/>
      <w:szCs w:val="16"/>
    </w:rPr>
  </w:style>
  <w:style w:type="character" w:customStyle="1" w:styleId="CommentTextChar">
    <w:name w:val="Comment Text Char"/>
    <w:basedOn w:val="DefaultParagraphFont"/>
    <w:link w:val="CommentText"/>
    <w:semiHidden/>
    <w:rsid w:val="000E026C"/>
    <w:rPr>
      <w:rFonts w:ascii="Century Gothic" w:hAnsi="Century Gothic"/>
    </w:rPr>
  </w:style>
  <w:style w:type="character" w:customStyle="1" w:styleId="CommentSubjectChar">
    <w:name w:val="Comment Subject Char"/>
    <w:basedOn w:val="CommentTextChar"/>
    <w:link w:val="CommentSubject"/>
    <w:semiHidden/>
    <w:rsid w:val="000E026C"/>
    <w:rPr>
      <w:rFonts w:ascii="Century Gothic" w:hAnsi="Century Gothic"/>
      <w:b/>
      <w:bCs/>
    </w:rPr>
  </w:style>
  <w:style w:type="paragraph" w:customStyle="1" w:styleId="ColorfulList-Accent11">
    <w:name w:val="Colorful List - Accent 11"/>
    <w:basedOn w:val="Normal"/>
    <w:uiPriority w:val="34"/>
    <w:qFormat/>
    <w:rsid w:val="000E026C"/>
    <w:pPr>
      <w:ind w:left="720"/>
      <w:contextualSpacing/>
    </w:pPr>
    <w:rPr>
      <w:rFonts w:ascii="Calibri" w:hAnsi="Calibri"/>
      <w:lang w:bidi="en-US"/>
    </w:rPr>
  </w:style>
  <w:style w:type="paragraph" w:styleId="EndnoteText">
    <w:name w:val="endnote text"/>
    <w:basedOn w:val="Normal"/>
    <w:link w:val="EndnoteTextChar"/>
    <w:semiHidden/>
    <w:unhideWhenUsed/>
    <w:rsid w:val="00A778A7"/>
    <w:rPr>
      <w:sz w:val="20"/>
      <w:szCs w:val="20"/>
    </w:rPr>
  </w:style>
  <w:style w:type="character" w:customStyle="1" w:styleId="EndnoteTextChar">
    <w:name w:val="Endnote Text Char"/>
    <w:basedOn w:val="DefaultParagraphFont"/>
    <w:link w:val="EndnoteText"/>
    <w:semiHidden/>
    <w:rsid w:val="00A778A7"/>
    <w:rPr>
      <w:rFonts w:ascii="Century Gothic" w:hAnsi="Century Gothic"/>
    </w:rPr>
  </w:style>
  <w:style w:type="character" w:styleId="EndnoteReference">
    <w:name w:val="endnote reference"/>
    <w:basedOn w:val="DefaultParagraphFont"/>
    <w:semiHidden/>
    <w:unhideWhenUsed/>
    <w:rsid w:val="00A778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16035">
      <w:bodyDiv w:val="1"/>
      <w:marLeft w:val="0"/>
      <w:marRight w:val="0"/>
      <w:marTop w:val="0"/>
      <w:marBottom w:val="0"/>
      <w:divBdr>
        <w:top w:val="none" w:sz="0" w:space="0" w:color="auto"/>
        <w:left w:val="none" w:sz="0" w:space="0" w:color="auto"/>
        <w:bottom w:val="none" w:sz="0" w:space="0" w:color="auto"/>
        <w:right w:val="none" w:sz="0" w:space="0" w:color="auto"/>
      </w:divBdr>
    </w:div>
    <w:div w:id="1670214710">
      <w:bodyDiv w:val="1"/>
      <w:marLeft w:val="0"/>
      <w:marRight w:val="0"/>
      <w:marTop w:val="0"/>
      <w:marBottom w:val="0"/>
      <w:divBdr>
        <w:top w:val="none" w:sz="0" w:space="0" w:color="auto"/>
        <w:left w:val="none" w:sz="0" w:space="0" w:color="auto"/>
        <w:bottom w:val="none" w:sz="0" w:space="0" w:color="auto"/>
        <w:right w:val="none" w:sz="0" w:space="0" w:color="auto"/>
      </w:divBdr>
    </w:div>
    <w:div w:id="1786001274">
      <w:bodyDiv w:val="1"/>
      <w:marLeft w:val="0"/>
      <w:marRight w:val="0"/>
      <w:marTop w:val="0"/>
      <w:marBottom w:val="0"/>
      <w:divBdr>
        <w:top w:val="none" w:sz="0" w:space="0" w:color="auto"/>
        <w:left w:val="none" w:sz="0" w:space="0" w:color="auto"/>
        <w:bottom w:val="none" w:sz="0" w:space="0" w:color="auto"/>
        <w:right w:val="none" w:sz="0" w:space="0" w:color="auto"/>
      </w:divBdr>
    </w:div>
    <w:div w:id="19613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10573-2ED0-4E6F-9D41-C7FB693D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 – C.4</vt:lpstr>
    </vt:vector>
  </TitlesOfParts>
  <Company>Hewlett-Packard Company</Company>
  <LinksUpToDate>false</LinksUpToDate>
  <CharactersWithSpaces>4095</CharactersWithSpaces>
  <SharedDoc>false</SharedDoc>
  <HLinks>
    <vt:vector size="120" baseType="variant">
      <vt:variant>
        <vt:i4>65600</vt:i4>
      </vt:variant>
      <vt:variant>
        <vt:i4>63</vt:i4>
      </vt:variant>
      <vt:variant>
        <vt:i4>0</vt:i4>
      </vt:variant>
      <vt:variant>
        <vt:i4>5</vt:i4>
      </vt:variant>
      <vt:variant>
        <vt:lpwstr>http://en.wikipedia.org/wiki/Tralomethrin</vt:lpwstr>
      </vt:variant>
      <vt:variant>
        <vt:lpwstr/>
      </vt:variant>
      <vt:variant>
        <vt:i4>1704009</vt:i4>
      </vt:variant>
      <vt:variant>
        <vt:i4>60</vt:i4>
      </vt:variant>
      <vt:variant>
        <vt:i4>0</vt:i4>
      </vt:variant>
      <vt:variant>
        <vt:i4>5</vt:i4>
      </vt:variant>
      <vt:variant>
        <vt:lpwstr>http://en.wikipedia.org/wiki/Tetramethrin</vt:lpwstr>
      </vt:variant>
      <vt:variant>
        <vt:lpwstr/>
      </vt:variant>
      <vt:variant>
        <vt:i4>7929914</vt:i4>
      </vt:variant>
      <vt:variant>
        <vt:i4>57</vt:i4>
      </vt:variant>
      <vt:variant>
        <vt:i4>0</vt:i4>
      </vt:variant>
      <vt:variant>
        <vt:i4>5</vt:i4>
      </vt:variant>
      <vt:variant>
        <vt:lpwstr>http://en.wikipedia.org/wiki/Tefluthrin</vt:lpwstr>
      </vt:variant>
      <vt:variant>
        <vt:lpwstr/>
      </vt:variant>
      <vt:variant>
        <vt:i4>65557</vt:i4>
      </vt:variant>
      <vt:variant>
        <vt:i4>54</vt:i4>
      </vt:variant>
      <vt:variant>
        <vt:i4>0</vt:i4>
      </vt:variant>
      <vt:variant>
        <vt:i4>5</vt:i4>
      </vt:variant>
      <vt:variant>
        <vt:lpwstr>http://en.wikipedia.org/wiki/Tau-Fluvalinate</vt:lpwstr>
      </vt:variant>
      <vt:variant>
        <vt:lpwstr/>
      </vt:variant>
      <vt:variant>
        <vt:i4>6881320</vt:i4>
      </vt:variant>
      <vt:variant>
        <vt:i4>51</vt:i4>
      </vt:variant>
      <vt:variant>
        <vt:i4>0</vt:i4>
      </vt:variant>
      <vt:variant>
        <vt:i4>5</vt:i4>
      </vt:variant>
      <vt:variant>
        <vt:lpwstr>http://en.wikipedia.org/wiki/Sumithrin</vt:lpwstr>
      </vt:variant>
      <vt:variant>
        <vt:lpwstr/>
      </vt:variant>
      <vt:variant>
        <vt:i4>7995451</vt:i4>
      </vt:variant>
      <vt:variant>
        <vt:i4>48</vt:i4>
      </vt:variant>
      <vt:variant>
        <vt:i4>0</vt:i4>
      </vt:variant>
      <vt:variant>
        <vt:i4>5</vt:i4>
      </vt:variant>
      <vt:variant>
        <vt:lpwstr>http://en.wikipedia.org/wiki/Resmethrin</vt:lpwstr>
      </vt:variant>
      <vt:variant>
        <vt:lpwstr/>
      </vt:variant>
      <vt:variant>
        <vt:i4>655439</vt:i4>
      </vt:variant>
      <vt:variant>
        <vt:i4>45</vt:i4>
      </vt:variant>
      <vt:variant>
        <vt:i4>0</vt:i4>
      </vt:variant>
      <vt:variant>
        <vt:i4>5</vt:i4>
      </vt:variant>
      <vt:variant>
        <vt:lpwstr>http://en.wikipedia.org/wiki/Prallethrin</vt:lpwstr>
      </vt:variant>
      <vt:variant>
        <vt:lpwstr/>
      </vt:variant>
      <vt:variant>
        <vt:i4>7929915</vt:i4>
      </vt:variant>
      <vt:variant>
        <vt:i4>42</vt:i4>
      </vt:variant>
      <vt:variant>
        <vt:i4>0</vt:i4>
      </vt:variant>
      <vt:variant>
        <vt:i4>5</vt:i4>
      </vt:variant>
      <vt:variant>
        <vt:lpwstr>http://en.wikipedia.org/wiki/Permethrin</vt:lpwstr>
      </vt:variant>
      <vt:variant>
        <vt:lpwstr/>
      </vt:variant>
      <vt:variant>
        <vt:i4>1310805</vt:i4>
      </vt:variant>
      <vt:variant>
        <vt:i4>39</vt:i4>
      </vt:variant>
      <vt:variant>
        <vt:i4>0</vt:i4>
      </vt:variant>
      <vt:variant>
        <vt:i4>5</vt:i4>
      </vt:variant>
      <vt:variant>
        <vt:lpwstr>http://en.wikipedia.org/wiki/Metofluthrin</vt:lpwstr>
      </vt:variant>
      <vt:variant>
        <vt:lpwstr/>
      </vt:variant>
      <vt:variant>
        <vt:i4>2162742</vt:i4>
      </vt:variant>
      <vt:variant>
        <vt:i4>36</vt:i4>
      </vt:variant>
      <vt:variant>
        <vt:i4>0</vt:i4>
      </vt:variant>
      <vt:variant>
        <vt:i4>5</vt:i4>
      </vt:variant>
      <vt:variant>
        <vt:lpwstr>http://en.wikipedia.org/wiki/Lambda-Cyhalothrin</vt:lpwstr>
      </vt:variant>
      <vt:variant>
        <vt:lpwstr/>
      </vt:variant>
      <vt:variant>
        <vt:i4>327750</vt:i4>
      </vt:variant>
      <vt:variant>
        <vt:i4>33</vt:i4>
      </vt:variant>
      <vt:variant>
        <vt:i4>0</vt:i4>
      </vt:variant>
      <vt:variant>
        <vt:i4>5</vt:i4>
      </vt:variant>
      <vt:variant>
        <vt:lpwstr>http://en.wikipedia.org/wiki/Imiprothrin</vt:lpwstr>
      </vt:variant>
      <vt:variant>
        <vt:lpwstr/>
      </vt:variant>
      <vt:variant>
        <vt:i4>5374016</vt:i4>
      </vt:variant>
      <vt:variant>
        <vt:i4>30</vt:i4>
      </vt:variant>
      <vt:variant>
        <vt:i4>0</vt:i4>
      </vt:variant>
      <vt:variant>
        <vt:i4>5</vt:i4>
      </vt:variant>
      <vt:variant>
        <vt:lpwstr>http://en.wikipedia.org/w/index.php?title=Fenpropathrin&amp;action=edit&amp;redlink=1</vt:lpwstr>
      </vt:variant>
      <vt:variant>
        <vt:lpwstr/>
      </vt:variant>
      <vt:variant>
        <vt:i4>7274555</vt:i4>
      </vt:variant>
      <vt:variant>
        <vt:i4>27</vt:i4>
      </vt:variant>
      <vt:variant>
        <vt:i4>0</vt:i4>
      </vt:variant>
      <vt:variant>
        <vt:i4>5</vt:i4>
      </vt:variant>
      <vt:variant>
        <vt:lpwstr>http://en.wikipedia.org/wiki/Etofenprox</vt:lpwstr>
      </vt:variant>
      <vt:variant>
        <vt:lpwstr/>
      </vt:variant>
      <vt:variant>
        <vt:i4>7471167</vt:i4>
      </vt:variant>
      <vt:variant>
        <vt:i4>24</vt:i4>
      </vt:variant>
      <vt:variant>
        <vt:i4>0</vt:i4>
      </vt:variant>
      <vt:variant>
        <vt:i4>5</vt:i4>
      </vt:variant>
      <vt:variant>
        <vt:lpwstr>http://en.wikipedia.org/wiki/Esfenvalerate</vt:lpwstr>
      </vt:variant>
      <vt:variant>
        <vt:lpwstr/>
      </vt:variant>
      <vt:variant>
        <vt:i4>1179727</vt:i4>
      </vt:variant>
      <vt:variant>
        <vt:i4>21</vt:i4>
      </vt:variant>
      <vt:variant>
        <vt:i4>0</vt:i4>
      </vt:variant>
      <vt:variant>
        <vt:i4>5</vt:i4>
      </vt:variant>
      <vt:variant>
        <vt:lpwstr>http://en.wikipedia.org/wiki/Deltamethrin</vt:lpwstr>
      </vt:variant>
      <vt:variant>
        <vt:lpwstr/>
      </vt:variant>
      <vt:variant>
        <vt:i4>458828</vt:i4>
      </vt:variant>
      <vt:variant>
        <vt:i4>18</vt:i4>
      </vt:variant>
      <vt:variant>
        <vt:i4>0</vt:i4>
      </vt:variant>
      <vt:variant>
        <vt:i4>5</vt:i4>
      </vt:variant>
      <vt:variant>
        <vt:lpwstr>http://en.wikipedia.org/wiki/Cyphenothrin</vt:lpwstr>
      </vt:variant>
      <vt:variant>
        <vt:lpwstr/>
      </vt:variant>
      <vt:variant>
        <vt:i4>1704002</vt:i4>
      </vt:variant>
      <vt:variant>
        <vt:i4>15</vt:i4>
      </vt:variant>
      <vt:variant>
        <vt:i4>0</vt:i4>
      </vt:variant>
      <vt:variant>
        <vt:i4>5</vt:i4>
      </vt:variant>
      <vt:variant>
        <vt:lpwstr>http://en.wikipedia.org/wiki/Cypermethrin</vt:lpwstr>
      </vt:variant>
      <vt:variant>
        <vt:lpwstr/>
      </vt:variant>
      <vt:variant>
        <vt:i4>7208998</vt:i4>
      </vt:variant>
      <vt:variant>
        <vt:i4>12</vt:i4>
      </vt:variant>
      <vt:variant>
        <vt:i4>0</vt:i4>
      </vt:variant>
      <vt:variant>
        <vt:i4>5</vt:i4>
      </vt:variant>
      <vt:variant>
        <vt:lpwstr>http://en.wikipedia.org/wiki/Cyfluthrin</vt:lpwstr>
      </vt:variant>
      <vt:variant>
        <vt:lpwstr/>
      </vt:variant>
      <vt:variant>
        <vt:i4>7602239</vt:i4>
      </vt:variant>
      <vt:variant>
        <vt:i4>9</vt:i4>
      </vt:variant>
      <vt:variant>
        <vt:i4>0</vt:i4>
      </vt:variant>
      <vt:variant>
        <vt:i4>5</vt:i4>
      </vt:variant>
      <vt:variant>
        <vt:lpwstr>http://en.wikipedia.org/wiki/Bifenthrin</vt:lpwstr>
      </vt:variant>
      <vt:variant>
        <vt:lpwstr/>
      </vt:variant>
      <vt:variant>
        <vt:i4>7995453</vt:i4>
      </vt:variant>
      <vt:variant>
        <vt:i4>6</vt:i4>
      </vt:variant>
      <vt:variant>
        <vt:i4>0</vt:i4>
      </vt:variant>
      <vt:variant>
        <vt:i4>5</vt:i4>
      </vt:variant>
      <vt:variant>
        <vt:lpwstr>http://en.wikipedia.org/wiki/Allethrin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 – C.4</dc:title>
  <dc:creator>qlu@eoainc.com</dc:creator>
  <cp:lastModifiedBy>Vishakha Atre</cp:lastModifiedBy>
  <cp:revision>3</cp:revision>
  <cp:lastPrinted>2017-03-10T22:51:00Z</cp:lastPrinted>
  <dcterms:created xsi:type="dcterms:W3CDTF">2025-05-14T20:34:00Z</dcterms:created>
  <dcterms:modified xsi:type="dcterms:W3CDTF">2025-05-14T20:35:00Z</dcterms:modified>
</cp:coreProperties>
</file>