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2167" w14:textId="2EC1CA4C" w:rsidR="00761EDD" w:rsidRPr="00B143EA" w:rsidRDefault="00761EDD" w:rsidP="00761EDD">
      <w:pPr>
        <w:jc w:val="center"/>
      </w:pPr>
      <w:r w:rsidRPr="00B143EA">
        <w:rPr>
          <w:rFonts w:eastAsia="Times New Roman" w:cs="Arial"/>
          <w:b/>
          <w:bCs/>
          <w:kern w:val="32"/>
        </w:rPr>
        <w:t xml:space="preserve">Section 3 </w:t>
      </w:r>
      <w:r w:rsidR="00D87938" w:rsidRPr="00D87938">
        <w:rPr>
          <w:b/>
          <w:bCs/>
        </w:rPr>
        <w:t>–</w:t>
      </w:r>
      <w:r w:rsidRPr="00B143EA">
        <w:rPr>
          <w:rFonts w:eastAsia="Times New Roman" w:cs="Arial"/>
          <w:b/>
          <w:bCs/>
          <w:kern w:val="32"/>
        </w:rPr>
        <w:t xml:space="preserve"> Provision C.3 Reporting New Development and Redevelopment</w:t>
      </w:r>
    </w:p>
    <w:p w14:paraId="60AB608E" w14:textId="6790C32F" w:rsidR="00761EDD" w:rsidRDefault="00761EDD" w:rsidP="00761EDD">
      <w:pPr>
        <w:jc w:val="center"/>
        <w:rPr>
          <w:rFonts w:eastAsia="Times New Roman" w:cs="Arial"/>
          <w:b/>
          <w:bCs/>
          <w:kern w:val="32"/>
        </w:rPr>
      </w:pPr>
    </w:p>
    <w:p w14:paraId="330FE097" w14:textId="77777777" w:rsidR="00E60BF8" w:rsidRPr="00B143EA" w:rsidRDefault="00E60BF8" w:rsidP="00761EDD">
      <w:pPr>
        <w:jc w:val="center"/>
        <w:rPr>
          <w:rFonts w:eastAsia="Times New Roman" w:cs="Arial"/>
          <w:b/>
          <w:bCs/>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90"/>
        <w:gridCol w:w="5670"/>
      </w:tblGrid>
      <w:tr w:rsidR="00761EDD" w:rsidRPr="00B143EA" w14:paraId="16F6A052" w14:textId="77777777" w:rsidTr="00A8619C">
        <w:trPr>
          <w:gridAfter w:val="1"/>
          <w:wAfter w:w="5670" w:type="dxa"/>
        </w:trPr>
        <w:tc>
          <w:tcPr>
            <w:tcW w:w="7290" w:type="dxa"/>
            <w:shd w:val="clear" w:color="auto" w:fill="CCCCCC"/>
            <w:vAlign w:val="center"/>
          </w:tcPr>
          <w:p w14:paraId="29A41642" w14:textId="77777777" w:rsidR="00761EDD" w:rsidRPr="00B143EA"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t>C.3.b.</w:t>
            </w:r>
            <w:proofErr w:type="gramStart"/>
            <w:r w:rsidRPr="00B143EA">
              <w:rPr>
                <w:rFonts w:eastAsia="MS Mincho"/>
                <w:b/>
                <w:color w:val="000000"/>
              </w:rPr>
              <w:t>iv.(</w:t>
            </w:r>
            <w:proofErr w:type="gramEnd"/>
            <w:r w:rsidRPr="00B143EA">
              <w:rPr>
                <w:rFonts w:eastAsia="MS Mincho"/>
                <w:b/>
                <w:color w:val="000000"/>
              </w:rPr>
              <w:t xml:space="preserve">2) ►Regulated Projects Reporting </w:t>
            </w:r>
          </w:p>
        </w:tc>
      </w:tr>
      <w:tr w:rsidR="00761EDD" w:rsidRPr="00B143EA" w14:paraId="2534831A" w14:textId="77777777" w:rsidTr="008E7238">
        <w:tc>
          <w:tcPr>
            <w:tcW w:w="12960" w:type="dxa"/>
            <w:gridSpan w:val="2"/>
          </w:tcPr>
          <w:p w14:paraId="0A0354B8" w14:textId="77777777" w:rsidR="004336CE"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Fill in </w:t>
            </w:r>
            <w:proofErr w:type="gramStart"/>
            <w:r w:rsidRPr="00B143EA">
              <w:rPr>
                <w:rFonts w:eastAsia="Times New Roman"/>
                <w:sz w:val="18"/>
                <w:szCs w:val="20"/>
                <w:lang w:eastAsia="ar-SA"/>
              </w:rPr>
              <w:t>attached</w:t>
            </w:r>
            <w:proofErr w:type="gramEnd"/>
            <w:r w:rsidRPr="00B143EA">
              <w:rPr>
                <w:rFonts w:eastAsia="Times New Roman"/>
                <w:sz w:val="18"/>
                <w:szCs w:val="20"/>
                <w:lang w:eastAsia="ar-SA"/>
              </w:rPr>
              <w:t xml:space="preserve"> table </w:t>
            </w:r>
            <w:r w:rsidRPr="00B143EA">
              <w:rPr>
                <w:rFonts w:eastAsia="Times New Roman"/>
                <w:b/>
                <w:sz w:val="18"/>
                <w:szCs w:val="20"/>
                <w:lang w:eastAsia="ar-SA"/>
              </w:rPr>
              <w:t>C.3.b.</w:t>
            </w:r>
            <w:proofErr w:type="gramStart"/>
            <w:r w:rsidRPr="00B143EA">
              <w:rPr>
                <w:rFonts w:eastAsia="Times New Roman"/>
                <w:b/>
                <w:sz w:val="18"/>
                <w:szCs w:val="20"/>
                <w:lang w:eastAsia="ar-SA"/>
              </w:rPr>
              <w:t>iv.(</w:t>
            </w:r>
            <w:proofErr w:type="gramEnd"/>
            <w:r w:rsidRPr="00B143EA">
              <w:rPr>
                <w:rFonts w:eastAsia="Times New Roman"/>
                <w:b/>
                <w:sz w:val="18"/>
                <w:szCs w:val="20"/>
                <w:lang w:eastAsia="ar-SA"/>
              </w:rPr>
              <w:t>2)</w:t>
            </w:r>
            <w:r w:rsidRPr="00B143EA">
              <w:rPr>
                <w:rFonts w:eastAsia="Times New Roman"/>
                <w:sz w:val="18"/>
                <w:szCs w:val="20"/>
                <w:lang w:eastAsia="ar-SA"/>
              </w:rPr>
              <w:t xml:space="preserve"> or attach your own table including the same information. </w:t>
            </w:r>
          </w:p>
          <w:p w14:paraId="5B2F7D53" w14:textId="77777777" w:rsidR="00761EDD" w:rsidRDefault="00761EDD" w:rsidP="00363158">
            <w:pPr>
              <w:suppressAutoHyphens/>
              <w:overflowPunct w:val="0"/>
              <w:autoSpaceDE w:val="0"/>
              <w:spacing w:before="40" w:after="40"/>
              <w:textAlignment w:val="baseline"/>
              <w:rPr>
                <w:rFonts w:eastAsia="Times New Roman"/>
                <w:b/>
                <w:sz w:val="18"/>
                <w:szCs w:val="20"/>
                <w:lang w:eastAsia="ar-SA"/>
              </w:rPr>
            </w:pPr>
            <w:r w:rsidRPr="00293FDC">
              <w:rPr>
                <w:rFonts w:eastAsia="Times New Roman"/>
                <w:b/>
                <w:sz w:val="18"/>
                <w:szCs w:val="20"/>
                <w:highlight w:val="yellow"/>
                <w:u w:val="single"/>
                <w:lang w:eastAsia="ar-SA"/>
              </w:rPr>
              <w:t>Guidance:</w:t>
            </w:r>
            <w:r w:rsidRPr="00B143EA">
              <w:rPr>
                <w:rFonts w:eastAsia="Times New Roman"/>
                <w:b/>
                <w:sz w:val="18"/>
                <w:szCs w:val="20"/>
                <w:highlight w:val="yellow"/>
                <w:lang w:eastAsia="ar-SA"/>
              </w:rPr>
              <w:t xml:space="preserve"> Refer to footnotes </w:t>
            </w:r>
            <w:proofErr w:type="gramStart"/>
            <w:r w:rsidRPr="00B143EA">
              <w:rPr>
                <w:rFonts w:eastAsia="Times New Roman"/>
                <w:b/>
                <w:sz w:val="18"/>
                <w:szCs w:val="20"/>
                <w:highlight w:val="yellow"/>
                <w:lang w:eastAsia="ar-SA"/>
              </w:rPr>
              <w:t>in</w:t>
            </w:r>
            <w:proofErr w:type="gramEnd"/>
            <w:r w:rsidRPr="00B143EA">
              <w:rPr>
                <w:rFonts w:eastAsia="Times New Roman"/>
                <w:b/>
                <w:sz w:val="18"/>
                <w:szCs w:val="20"/>
                <w:highlight w:val="yellow"/>
                <w:lang w:eastAsia="ar-SA"/>
              </w:rPr>
              <w:t xml:space="preserve"> the table for instructions on how to complete the table. Do not leave any cells blank. For example, enter zero or N.A. as appropriate.  If </w:t>
            </w:r>
            <w:proofErr w:type="gramStart"/>
            <w:r w:rsidRPr="00B143EA">
              <w:rPr>
                <w:rFonts w:eastAsia="Times New Roman"/>
                <w:b/>
                <w:sz w:val="18"/>
                <w:szCs w:val="20"/>
                <w:highlight w:val="yellow"/>
                <w:lang w:eastAsia="ar-SA"/>
              </w:rPr>
              <w:t>a Permittee</w:t>
            </w:r>
            <w:proofErr w:type="gramEnd"/>
            <w:r w:rsidRPr="00B143EA">
              <w:rPr>
                <w:rFonts w:eastAsia="Times New Roman"/>
                <w:b/>
                <w:sz w:val="18"/>
                <w:szCs w:val="20"/>
                <w:highlight w:val="yellow"/>
                <w:lang w:eastAsia="ar-SA"/>
              </w:rPr>
              <w:t xml:space="preserve"> did not approve any Regulated Projects during the reporting period </w:t>
            </w:r>
            <w:r w:rsidR="00776A73">
              <w:rPr>
                <w:rFonts w:eastAsia="Times New Roman"/>
                <w:b/>
                <w:sz w:val="18"/>
                <w:szCs w:val="20"/>
                <w:highlight w:val="yellow"/>
                <w:lang w:eastAsia="ar-SA"/>
              </w:rPr>
              <w:t xml:space="preserve">for Fiscal Year (FY) 24-25 </w:t>
            </w:r>
            <w:r w:rsidRPr="00B143EA">
              <w:rPr>
                <w:rFonts w:eastAsia="Times New Roman"/>
                <w:b/>
                <w:sz w:val="18"/>
                <w:szCs w:val="20"/>
                <w:highlight w:val="yellow"/>
                <w:lang w:eastAsia="ar-SA"/>
              </w:rPr>
              <w:t>(</w:t>
            </w:r>
            <w:r w:rsidR="00776A73">
              <w:rPr>
                <w:rFonts w:eastAsia="Times New Roman"/>
                <w:b/>
                <w:sz w:val="18"/>
                <w:szCs w:val="20"/>
                <w:highlight w:val="yellow"/>
                <w:lang w:eastAsia="ar-SA"/>
              </w:rPr>
              <w:t xml:space="preserve">July 1, </w:t>
            </w:r>
            <w:proofErr w:type="gramStart"/>
            <w:r w:rsidR="00776A73">
              <w:rPr>
                <w:rFonts w:eastAsia="Times New Roman"/>
                <w:b/>
                <w:sz w:val="18"/>
                <w:szCs w:val="20"/>
                <w:highlight w:val="yellow"/>
                <w:lang w:eastAsia="ar-SA"/>
              </w:rPr>
              <w:t>2024</w:t>
            </w:r>
            <w:proofErr w:type="gramEnd"/>
            <w:r w:rsidR="00776A73">
              <w:rPr>
                <w:rFonts w:eastAsia="Times New Roman"/>
                <w:b/>
                <w:sz w:val="18"/>
                <w:szCs w:val="20"/>
                <w:highlight w:val="yellow"/>
                <w:lang w:eastAsia="ar-SA"/>
              </w:rPr>
              <w:t xml:space="preserve"> through June 30, 2025</w:t>
            </w:r>
            <w:r w:rsidRPr="00B143EA">
              <w:rPr>
                <w:rFonts w:eastAsia="Times New Roman"/>
                <w:b/>
                <w:sz w:val="18"/>
                <w:szCs w:val="20"/>
                <w:highlight w:val="yellow"/>
                <w:lang w:eastAsia="ar-SA"/>
              </w:rPr>
              <w:t>), then the Permittee should state so here or in the C.3.b.</w:t>
            </w:r>
            <w:proofErr w:type="gramStart"/>
            <w:r w:rsidRPr="00B143EA">
              <w:rPr>
                <w:rFonts w:eastAsia="Times New Roman"/>
                <w:b/>
                <w:sz w:val="18"/>
                <w:szCs w:val="20"/>
                <w:highlight w:val="yellow"/>
                <w:lang w:eastAsia="ar-SA"/>
              </w:rPr>
              <w:t>iv.(</w:t>
            </w:r>
            <w:proofErr w:type="gramEnd"/>
            <w:r w:rsidRPr="00B143EA">
              <w:rPr>
                <w:rFonts w:eastAsia="Times New Roman"/>
                <w:b/>
                <w:sz w:val="18"/>
                <w:szCs w:val="20"/>
                <w:highlight w:val="yellow"/>
                <w:lang w:eastAsia="ar-SA"/>
              </w:rPr>
              <w:t>2) Reporting Table</w:t>
            </w:r>
            <w:r w:rsidRPr="007B79AD">
              <w:rPr>
                <w:rFonts w:eastAsia="Times New Roman"/>
                <w:b/>
                <w:sz w:val="18"/>
                <w:szCs w:val="20"/>
                <w:highlight w:val="yellow"/>
                <w:lang w:eastAsia="ar-SA"/>
              </w:rPr>
              <w:t>.</w:t>
            </w:r>
            <w:r w:rsidR="00AC34C9" w:rsidRPr="007B79AD">
              <w:rPr>
                <w:highlight w:val="yellow"/>
              </w:rPr>
              <w:t xml:space="preserve"> </w:t>
            </w:r>
            <w:r w:rsidR="00367F9A" w:rsidRPr="00C15057">
              <w:rPr>
                <w:rFonts w:eastAsia="Times New Roman"/>
                <w:b/>
                <w:sz w:val="18"/>
                <w:szCs w:val="20"/>
                <w:highlight w:val="yellow"/>
                <w:lang w:eastAsia="ar-SA"/>
              </w:rPr>
              <w:t>Note that new MRP 3 requirements for Regulated Project types and thresholds became effective on July 1, 2023</w:t>
            </w:r>
            <w:r w:rsidR="00776A73">
              <w:rPr>
                <w:rFonts w:eastAsia="Times New Roman"/>
                <w:b/>
                <w:sz w:val="18"/>
                <w:szCs w:val="20"/>
                <w:highlight w:val="yellow"/>
                <w:lang w:eastAsia="ar-SA"/>
              </w:rPr>
              <w:t xml:space="preserve">. </w:t>
            </w:r>
            <w:r w:rsidR="002F690C">
              <w:rPr>
                <w:rFonts w:eastAsia="Times New Roman"/>
                <w:b/>
                <w:sz w:val="18"/>
                <w:szCs w:val="20"/>
                <w:highlight w:val="yellow"/>
                <w:lang w:eastAsia="ar-SA"/>
              </w:rPr>
              <w:t>A</w:t>
            </w:r>
            <w:r w:rsidR="00367F9A" w:rsidRPr="00C15057">
              <w:rPr>
                <w:rFonts w:eastAsia="Times New Roman"/>
                <w:b/>
                <w:sz w:val="18"/>
                <w:szCs w:val="20"/>
                <w:highlight w:val="yellow"/>
                <w:lang w:eastAsia="ar-SA"/>
              </w:rPr>
              <w:t xml:space="preserve">ny pending Regulated Projects </w:t>
            </w:r>
            <w:r w:rsidR="00B77128" w:rsidRPr="00B77128">
              <w:rPr>
                <w:rFonts w:eastAsia="Times New Roman"/>
                <w:b/>
                <w:sz w:val="18"/>
                <w:szCs w:val="20"/>
                <w:highlight w:val="yellow"/>
                <w:lang w:eastAsia="ar-SA"/>
              </w:rPr>
              <w:t>for which applications were received but were not approved by June 30, 2023</w:t>
            </w:r>
            <w:r w:rsidR="00B77128">
              <w:rPr>
                <w:rFonts w:eastAsia="Times New Roman"/>
                <w:b/>
                <w:sz w:val="18"/>
                <w:szCs w:val="20"/>
                <w:highlight w:val="yellow"/>
                <w:lang w:eastAsia="ar-SA"/>
              </w:rPr>
              <w:t>,</w:t>
            </w:r>
            <w:r w:rsidR="00363158">
              <w:rPr>
                <w:rFonts w:eastAsia="Times New Roman"/>
                <w:b/>
                <w:sz w:val="18"/>
                <w:szCs w:val="20"/>
                <w:highlight w:val="yellow"/>
                <w:lang w:eastAsia="ar-SA"/>
              </w:rPr>
              <w:t xml:space="preserve"> </w:t>
            </w:r>
            <w:r w:rsidR="00367F9A" w:rsidRPr="00C15057">
              <w:rPr>
                <w:rFonts w:eastAsia="Times New Roman"/>
                <w:b/>
                <w:sz w:val="18"/>
                <w:szCs w:val="20"/>
                <w:highlight w:val="yellow"/>
                <w:lang w:eastAsia="ar-SA"/>
              </w:rPr>
              <w:t xml:space="preserve">and for which a Permittee has no legal authority to require new requirements under Government Code sections 66474.2 or 65589.5., subd. (o), </w:t>
            </w:r>
            <w:r w:rsidR="002F690C">
              <w:rPr>
                <w:rFonts w:eastAsia="Times New Roman"/>
                <w:b/>
                <w:sz w:val="18"/>
                <w:szCs w:val="20"/>
                <w:highlight w:val="yellow"/>
                <w:lang w:eastAsia="ar-SA"/>
              </w:rPr>
              <w:t>are</w:t>
            </w:r>
            <w:r w:rsidR="002F690C" w:rsidRPr="00C15057">
              <w:rPr>
                <w:rFonts w:eastAsia="Times New Roman"/>
                <w:b/>
                <w:sz w:val="18"/>
                <w:szCs w:val="20"/>
                <w:highlight w:val="yellow"/>
                <w:lang w:eastAsia="ar-SA"/>
              </w:rPr>
              <w:t xml:space="preserve"> </w:t>
            </w:r>
            <w:r w:rsidR="00367F9A" w:rsidRPr="00C15057">
              <w:rPr>
                <w:rFonts w:eastAsia="Times New Roman"/>
                <w:b/>
                <w:sz w:val="18"/>
                <w:szCs w:val="20"/>
                <w:highlight w:val="yellow"/>
                <w:lang w:eastAsia="ar-SA"/>
              </w:rPr>
              <w:t xml:space="preserve">subject to </w:t>
            </w:r>
            <w:proofErr w:type="gramStart"/>
            <w:r w:rsidR="00367F9A" w:rsidRPr="00C15057">
              <w:rPr>
                <w:rFonts w:eastAsia="Times New Roman"/>
                <w:b/>
                <w:sz w:val="18"/>
                <w:szCs w:val="20"/>
                <w:highlight w:val="yellow"/>
                <w:lang w:eastAsia="ar-SA"/>
              </w:rPr>
              <w:t>the Provision</w:t>
            </w:r>
            <w:proofErr w:type="gramEnd"/>
            <w:r w:rsidR="00367F9A" w:rsidRPr="00C15057">
              <w:rPr>
                <w:rFonts w:eastAsia="Times New Roman"/>
                <w:b/>
                <w:sz w:val="18"/>
                <w:szCs w:val="20"/>
                <w:highlight w:val="yellow"/>
                <w:lang w:eastAsia="ar-SA"/>
              </w:rPr>
              <w:t xml:space="preserve"> C.3 requirements </w:t>
            </w:r>
            <w:r w:rsidR="00195814">
              <w:rPr>
                <w:rFonts w:eastAsia="Times New Roman"/>
                <w:b/>
                <w:sz w:val="18"/>
                <w:szCs w:val="20"/>
                <w:highlight w:val="yellow"/>
                <w:lang w:eastAsia="ar-SA"/>
              </w:rPr>
              <w:t>of the previous Permit (MRP 2</w:t>
            </w:r>
            <w:r w:rsidR="00363158">
              <w:rPr>
                <w:rFonts w:eastAsia="Times New Roman"/>
                <w:b/>
                <w:sz w:val="18"/>
                <w:szCs w:val="20"/>
                <w:highlight w:val="yellow"/>
                <w:lang w:eastAsia="ar-SA"/>
              </w:rPr>
              <w:t>.0</w:t>
            </w:r>
            <w:r w:rsidR="00195814">
              <w:rPr>
                <w:rFonts w:eastAsia="Times New Roman"/>
                <w:b/>
                <w:sz w:val="18"/>
                <w:szCs w:val="20"/>
                <w:highlight w:val="yellow"/>
                <w:lang w:eastAsia="ar-SA"/>
              </w:rPr>
              <w:t>)</w:t>
            </w:r>
            <w:r w:rsidR="007E3289">
              <w:rPr>
                <w:rFonts w:eastAsia="Times New Roman"/>
                <w:b/>
                <w:sz w:val="18"/>
                <w:szCs w:val="20"/>
                <w:lang w:eastAsia="ar-SA"/>
              </w:rPr>
              <w:t>.</w:t>
            </w:r>
          </w:p>
          <w:p w14:paraId="2077F4B3" w14:textId="77777777" w:rsidR="00332ADD" w:rsidRDefault="00332ADD" w:rsidP="00363158">
            <w:pPr>
              <w:suppressAutoHyphens/>
              <w:overflowPunct w:val="0"/>
              <w:autoSpaceDE w:val="0"/>
              <w:spacing w:before="40" w:after="40"/>
              <w:textAlignment w:val="baseline"/>
              <w:rPr>
                <w:rFonts w:eastAsia="Times New Roman"/>
                <w:b/>
                <w:sz w:val="18"/>
                <w:szCs w:val="20"/>
                <w:lang w:eastAsia="ar-SA"/>
              </w:rPr>
            </w:pPr>
          </w:p>
          <w:p w14:paraId="775752D6" w14:textId="30BB61DF" w:rsidR="00332ADD" w:rsidRPr="00332ADD" w:rsidRDefault="00332ADD" w:rsidP="00332ADD">
            <w:pPr>
              <w:suppressAutoHyphens/>
              <w:overflowPunct w:val="0"/>
              <w:autoSpaceDE w:val="0"/>
              <w:spacing w:before="40" w:after="40"/>
              <w:textAlignment w:val="baseline"/>
              <w:rPr>
                <w:rFonts w:eastAsia="Times New Roman"/>
                <w:b/>
                <w:bCs/>
                <w:sz w:val="18"/>
                <w:szCs w:val="20"/>
                <w:lang w:eastAsia="ar-SA"/>
              </w:rPr>
            </w:pPr>
            <w:r w:rsidRPr="00332ADD">
              <w:rPr>
                <w:rFonts w:eastAsia="Times New Roman"/>
                <w:b/>
                <w:bCs/>
                <w:sz w:val="18"/>
                <w:szCs w:val="20"/>
                <w:highlight w:val="yellow"/>
                <w:lang w:eastAsia="ar-SA"/>
              </w:rPr>
              <w:t>Only projects approved during FY 24-25</w:t>
            </w:r>
            <w:r>
              <w:rPr>
                <w:rFonts w:eastAsia="Times New Roman"/>
                <w:b/>
                <w:bCs/>
                <w:sz w:val="18"/>
                <w:szCs w:val="20"/>
                <w:highlight w:val="yellow"/>
                <w:lang w:eastAsia="ar-SA"/>
              </w:rPr>
              <w:t xml:space="preserve"> </w:t>
            </w:r>
            <w:r w:rsidRPr="00332ADD">
              <w:rPr>
                <w:rFonts w:eastAsia="Times New Roman"/>
                <w:b/>
                <w:bCs/>
                <w:sz w:val="18"/>
                <w:szCs w:val="20"/>
                <w:highlight w:val="yellow"/>
                <w:lang w:eastAsia="ar-SA"/>
              </w:rPr>
              <w:t xml:space="preserve">should be reported in the table unless corrections are needed from </w:t>
            </w:r>
            <w:proofErr w:type="gramStart"/>
            <w:r w:rsidRPr="00332ADD">
              <w:rPr>
                <w:rFonts w:eastAsia="Times New Roman"/>
                <w:b/>
                <w:bCs/>
                <w:sz w:val="18"/>
                <w:szCs w:val="20"/>
                <w:highlight w:val="yellow"/>
                <w:lang w:eastAsia="ar-SA"/>
              </w:rPr>
              <w:t>a previous</w:t>
            </w:r>
            <w:proofErr w:type="gramEnd"/>
            <w:r w:rsidRPr="00332ADD">
              <w:rPr>
                <w:rFonts w:eastAsia="Times New Roman"/>
                <w:b/>
                <w:bCs/>
                <w:sz w:val="18"/>
                <w:szCs w:val="20"/>
                <w:highlight w:val="yellow"/>
                <w:lang w:eastAsia="ar-SA"/>
              </w:rPr>
              <w:t xml:space="preserve"> year. In the case of corrections, it should be made obvious that the updated information is a correction from a previous year (e.g., through highlighting). The table should only include projects that meet the Regulated Projects </w:t>
            </w:r>
            <w:r w:rsidR="00073C33" w:rsidRPr="00332ADD">
              <w:rPr>
                <w:rFonts w:eastAsia="Times New Roman"/>
                <w:b/>
                <w:bCs/>
                <w:sz w:val="18"/>
                <w:szCs w:val="20"/>
                <w:highlight w:val="yellow"/>
                <w:lang w:eastAsia="ar-SA"/>
              </w:rPr>
              <w:t>thresholds</w:t>
            </w:r>
            <w:r w:rsidR="00073C33">
              <w:rPr>
                <w:rFonts w:eastAsia="Times New Roman"/>
                <w:b/>
                <w:bCs/>
                <w:sz w:val="18"/>
                <w:szCs w:val="20"/>
                <w:highlight w:val="yellow"/>
                <w:lang w:eastAsia="ar-SA"/>
              </w:rPr>
              <w:t xml:space="preserve"> (refer to Provision C.3.b.ii for information)</w:t>
            </w:r>
            <w:r w:rsidR="00073C33" w:rsidRPr="00332ADD">
              <w:rPr>
                <w:rFonts w:eastAsia="Times New Roman"/>
                <w:b/>
                <w:bCs/>
                <w:sz w:val="18"/>
                <w:szCs w:val="20"/>
                <w:highlight w:val="yellow"/>
                <w:lang w:eastAsia="ar-SA"/>
              </w:rPr>
              <w:t>.</w:t>
            </w:r>
          </w:p>
          <w:p w14:paraId="4EAD9CA6" w14:textId="77777777" w:rsidR="00332ADD" w:rsidRDefault="00332ADD" w:rsidP="00363158">
            <w:pPr>
              <w:suppressAutoHyphens/>
              <w:overflowPunct w:val="0"/>
              <w:autoSpaceDE w:val="0"/>
              <w:spacing w:before="40" w:after="40"/>
              <w:textAlignment w:val="baseline"/>
              <w:rPr>
                <w:rFonts w:eastAsia="Times New Roman"/>
                <w:b/>
                <w:sz w:val="18"/>
                <w:szCs w:val="20"/>
                <w:lang w:eastAsia="ar-SA"/>
              </w:rPr>
            </w:pPr>
          </w:p>
          <w:p w14:paraId="61E9788B" w14:textId="77777777" w:rsidR="00332ADD" w:rsidRPr="00332ADD" w:rsidRDefault="00332ADD" w:rsidP="00332ADD">
            <w:pPr>
              <w:suppressAutoHyphens/>
              <w:overflowPunct w:val="0"/>
              <w:autoSpaceDE w:val="0"/>
              <w:spacing w:before="40" w:after="40"/>
              <w:textAlignment w:val="baseline"/>
              <w:rPr>
                <w:rFonts w:eastAsia="Times New Roman"/>
                <w:sz w:val="18"/>
                <w:szCs w:val="20"/>
                <w:lang w:eastAsia="ar-SA"/>
              </w:rPr>
            </w:pPr>
          </w:p>
          <w:p w14:paraId="0E712210" w14:textId="54C24AAE" w:rsidR="00332ADD" w:rsidRPr="00B143EA" w:rsidRDefault="00332ADD" w:rsidP="00363158">
            <w:pPr>
              <w:suppressAutoHyphens/>
              <w:overflowPunct w:val="0"/>
              <w:autoSpaceDE w:val="0"/>
              <w:spacing w:before="40" w:after="40"/>
              <w:textAlignment w:val="baseline"/>
              <w:rPr>
                <w:rFonts w:eastAsia="Times New Roman"/>
                <w:sz w:val="18"/>
                <w:szCs w:val="20"/>
                <w:lang w:eastAsia="ar-SA"/>
              </w:rPr>
            </w:pPr>
          </w:p>
        </w:tc>
      </w:tr>
    </w:tbl>
    <w:p w14:paraId="1F5FFAE8" w14:textId="77777777" w:rsidR="00761EDD" w:rsidRDefault="00761EDD" w:rsidP="00761EDD"/>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2"/>
        <w:gridCol w:w="5658"/>
      </w:tblGrid>
      <w:tr w:rsidR="00293FDC" w:rsidRPr="00B143EA" w14:paraId="70F7F37F" w14:textId="77777777" w:rsidTr="00827763">
        <w:tc>
          <w:tcPr>
            <w:tcW w:w="7290" w:type="dxa"/>
            <w:shd w:val="clear" w:color="auto" w:fill="CCCCCC"/>
          </w:tcPr>
          <w:p w14:paraId="0C417A1C" w14:textId="77777777" w:rsidR="00293FDC" w:rsidRPr="00B143EA" w:rsidRDefault="00293FDC" w:rsidP="00CC677A">
            <w:pPr>
              <w:keepNext/>
              <w:suppressAutoHyphens/>
              <w:overflowPunct w:val="0"/>
              <w:autoSpaceDE w:val="0"/>
              <w:textAlignment w:val="baseline"/>
              <w:rPr>
                <w:rFonts w:eastAsia="MS Mincho"/>
                <w:b/>
              </w:rPr>
            </w:pPr>
            <w:proofErr w:type="gramStart"/>
            <w:r w:rsidRPr="00B143EA">
              <w:rPr>
                <w:rFonts w:eastAsia="MS Mincho"/>
                <w:b/>
              </w:rPr>
              <w:t>C.3.</w:t>
            </w:r>
            <w:r>
              <w:rPr>
                <w:rFonts w:eastAsia="MS Mincho"/>
                <w:b/>
              </w:rPr>
              <w:t>d</w:t>
            </w:r>
            <w:r w:rsidRPr="00B143EA">
              <w:rPr>
                <w:rFonts w:eastAsia="MS Mincho"/>
                <w:b/>
              </w:rPr>
              <w:t>.iv.</w:t>
            </w:r>
            <w:proofErr w:type="gramEnd"/>
            <w:r w:rsidRPr="00B143EA">
              <w:rPr>
                <w:rFonts w:eastAsia="MS Mincho"/>
                <w:b/>
              </w:rPr>
              <w:t xml:space="preserve"> ►</w:t>
            </w:r>
            <w:r w:rsidRPr="00502FA0">
              <w:rPr>
                <w:rFonts w:eastAsia="MS Mincho"/>
                <w:b/>
                <w:bCs/>
              </w:rPr>
              <w:t>Tree Runoff Reduction and Tree-Based Stormwater Treatment Systems</w:t>
            </w:r>
            <w:r w:rsidRPr="00B143EA">
              <w:rPr>
                <w:rFonts w:eastAsia="MS Mincho"/>
                <w:b/>
              </w:rPr>
              <w:t xml:space="preserve">. </w:t>
            </w:r>
          </w:p>
        </w:tc>
        <w:tc>
          <w:tcPr>
            <w:tcW w:w="5649" w:type="dxa"/>
            <w:tcBorders>
              <w:top w:val="nil"/>
              <w:right w:val="nil"/>
            </w:tcBorders>
          </w:tcPr>
          <w:p w14:paraId="46F64669" w14:textId="77777777" w:rsidR="00293FDC" w:rsidRPr="00B143EA" w:rsidRDefault="00293FDC" w:rsidP="00CC677A">
            <w:pPr>
              <w:keepNext/>
              <w:suppressAutoHyphens/>
              <w:overflowPunct w:val="0"/>
              <w:autoSpaceDE w:val="0"/>
              <w:textAlignment w:val="baseline"/>
              <w:rPr>
                <w:rFonts w:eastAsia="MS Mincho"/>
              </w:rPr>
            </w:pPr>
          </w:p>
        </w:tc>
      </w:tr>
      <w:tr w:rsidR="00293FDC" w:rsidRPr="00B143EA" w14:paraId="4401B9F0" w14:textId="77777777" w:rsidTr="00827763">
        <w:tc>
          <w:tcPr>
            <w:tcW w:w="12939" w:type="dxa"/>
            <w:gridSpan w:val="2"/>
          </w:tcPr>
          <w:p w14:paraId="734548AB" w14:textId="77777777" w:rsidR="00293FDC" w:rsidRPr="00B143EA" w:rsidRDefault="00293FDC" w:rsidP="00CC677A">
            <w:pPr>
              <w:keepNext/>
              <w:suppressAutoHyphens/>
              <w:overflowPunct w:val="0"/>
              <w:autoSpaceDE w:val="0"/>
              <w:spacing w:before="40" w:after="40"/>
              <w:textAlignment w:val="baseline"/>
              <w:rPr>
                <w:rFonts w:eastAsia="Times New Roman"/>
                <w:b/>
                <w:sz w:val="18"/>
                <w:szCs w:val="18"/>
                <w:lang w:eastAsia="ar-SA"/>
              </w:rPr>
            </w:pPr>
            <w:r w:rsidRPr="006C28E3">
              <w:rPr>
                <w:rFonts w:eastAsia="Times New Roman"/>
                <w:i/>
                <w:iCs/>
                <w:sz w:val="18"/>
                <w:szCs w:val="20"/>
                <w:lang w:eastAsia="ar-SA"/>
              </w:rPr>
              <w:t>(For FY 24-2</w:t>
            </w:r>
            <w:r>
              <w:rPr>
                <w:rFonts w:eastAsia="Times New Roman"/>
                <w:i/>
                <w:iCs/>
                <w:sz w:val="18"/>
                <w:szCs w:val="20"/>
                <w:lang w:eastAsia="ar-SA"/>
              </w:rPr>
              <w:t>5</w:t>
            </w:r>
            <w:r w:rsidRPr="006C28E3">
              <w:rPr>
                <w:rFonts w:eastAsia="Times New Roman"/>
                <w:i/>
                <w:iCs/>
                <w:sz w:val="18"/>
                <w:szCs w:val="20"/>
                <w:lang w:eastAsia="ar-SA"/>
              </w:rPr>
              <w:t xml:space="preserve"> Annual Report only)</w:t>
            </w:r>
            <w:r>
              <w:rPr>
                <w:rFonts w:eastAsia="Times New Roman"/>
                <w:sz w:val="18"/>
                <w:szCs w:val="20"/>
                <w:lang w:eastAsia="ar-SA"/>
              </w:rPr>
              <w:t xml:space="preserve"> Permittees may collectively submit a proposal </w:t>
            </w:r>
            <w:r w:rsidRPr="00502FA0">
              <w:rPr>
                <w:rFonts w:eastAsia="Times New Roman"/>
                <w:sz w:val="18"/>
                <w:szCs w:val="20"/>
                <w:lang w:eastAsia="ar-SA"/>
              </w:rPr>
              <w:t>which evaluates the benefit and associated criteria of runoff reduction associated with trees with respect to treatment control sizing</w:t>
            </w:r>
            <w:r>
              <w:rPr>
                <w:rFonts w:eastAsia="Times New Roman"/>
                <w:sz w:val="18"/>
                <w:szCs w:val="20"/>
                <w:lang w:eastAsia="ar-SA"/>
              </w:rPr>
              <w:t>.</w:t>
            </w:r>
          </w:p>
        </w:tc>
      </w:tr>
      <w:tr w:rsidR="00293FDC" w:rsidRPr="00B143EA" w14:paraId="177AE70D" w14:textId="77777777" w:rsidTr="00827763">
        <w:tc>
          <w:tcPr>
            <w:tcW w:w="12939" w:type="dxa"/>
            <w:gridSpan w:val="2"/>
          </w:tcPr>
          <w:p w14:paraId="114702BC" w14:textId="77777777" w:rsidR="00293FDC" w:rsidRPr="00803357" w:rsidRDefault="00293FDC" w:rsidP="00CC677A">
            <w:pPr>
              <w:suppressAutoHyphens/>
              <w:overflowPunct w:val="0"/>
              <w:autoSpaceDE w:val="0"/>
              <w:spacing w:before="40" w:after="40"/>
              <w:textAlignment w:val="baseline"/>
              <w:rPr>
                <w:rFonts w:eastAsia="Times New Roman"/>
                <w:sz w:val="18"/>
                <w:szCs w:val="20"/>
                <w:highlight w:val="yellow"/>
                <w:lang w:eastAsia="ar-SA"/>
              </w:rPr>
            </w:pPr>
            <w:r w:rsidRPr="00A12A87">
              <w:rPr>
                <w:rFonts w:eastAsia="Times New Roman"/>
                <w:b/>
                <w:bCs/>
                <w:sz w:val="18"/>
                <w:szCs w:val="20"/>
                <w:highlight w:val="yellow"/>
                <w:u w:val="single"/>
                <w:lang w:eastAsia="ar-SA"/>
              </w:rPr>
              <w:t>Guidance:</w:t>
            </w:r>
            <w:r w:rsidRPr="00803357">
              <w:rPr>
                <w:rFonts w:eastAsia="Times New Roman"/>
                <w:b/>
                <w:bCs/>
                <w:sz w:val="18"/>
                <w:szCs w:val="20"/>
                <w:highlight w:val="yellow"/>
                <w:lang w:eastAsia="ar-SA"/>
              </w:rPr>
              <w:t xml:space="preserve"> A regional proposal may be submitted as part of the FY 24-25 Annual Report Section C.3.j.v.(7), Long-Term Green Infrastructure Technical Working Group (TWG) Summary Report. Provide the following text:</w:t>
            </w:r>
            <w:r w:rsidRPr="00803357">
              <w:rPr>
                <w:rFonts w:eastAsia="Times New Roman"/>
                <w:sz w:val="18"/>
                <w:szCs w:val="20"/>
                <w:highlight w:val="yellow"/>
                <w:lang w:eastAsia="ar-SA"/>
              </w:rPr>
              <w:t xml:space="preserve"> </w:t>
            </w:r>
          </w:p>
          <w:p w14:paraId="1E5783E0" w14:textId="60DE9B01" w:rsidR="00464FA5" w:rsidRPr="00B77128" w:rsidRDefault="00464FA5" w:rsidP="00464FA5">
            <w:pPr>
              <w:suppressAutoHyphens/>
              <w:overflowPunct w:val="0"/>
              <w:autoSpaceDE w:val="0"/>
              <w:spacing w:before="40" w:after="40"/>
              <w:textAlignment w:val="baseline"/>
              <w:rPr>
                <w:rFonts w:eastAsia="Times New Roman"/>
                <w:b/>
                <w:sz w:val="18"/>
                <w:szCs w:val="20"/>
                <w:lang w:eastAsia="ar-SA"/>
              </w:rPr>
            </w:pPr>
            <w:r w:rsidRPr="00B82DF9">
              <w:rPr>
                <w:rFonts w:eastAsia="Times New Roman"/>
                <w:b/>
                <w:sz w:val="18"/>
                <w:szCs w:val="20"/>
                <w:lang w:eastAsia="ar-SA"/>
              </w:rPr>
              <w:t xml:space="preserve">See the C.3 section of the </w:t>
            </w:r>
            <w:r w:rsidR="00D854E6" w:rsidRPr="00B82DF9">
              <w:rPr>
                <w:rFonts w:eastAsia="Times New Roman"/>
                <w:b/>
                <w:sz w:val="18"/>
                <w:szCs w:val="20"/>
                <w:lang w:eastAsia="ar-SA"/>
              </w:rPr>
              <w:t>SCVURPPP</w:t>
            </w:r>
            <w:r w:rsidRPr="00B82DF9">
              <w:rPr>
                <w:rFonts w:eastAsia="Times New Roman"/>
                <w:b/>
                <w:sz w:val="18"/>
                <w:szCs w:val="20"/>
                <w:lang w:eastAsia="ar-SA"/>
              </w:rPr>
              <w:t xml:space="preserve"> FY 24-25 Annual Report. Following discussions with Regional Water Board staff, Permittees opted not to submit a proposal that evaluates the benefit and associated criteria for runoff reduction related to trees in the context of treatment control sizing. However, the stormwater benefits of trees are being considered by the Long-Term Green Infrastructure Technical Working Group (TWG) and recommendations, including evaluation of the benefits of trees, are included in the TWG report (see Provision C.3.j.v.(7) Long-Term Green Infrastructure Technical Working Group below)</w:t>
            </w:r>
            <w:r w:rsidR="00B82DF9">
              <w:rPr>
                <w:rFonts w:eastAsia="Times New Roman"/>
                <w:b/>
                <w:sz w:val="18"/>
                <w:szCs w:val="20"/>
                <w:lang w:eastAsia="ar-SA"/>
              </w:rPr>
              <w:t>.</w:t>
            </w:r>
          </w:p>
          <w:p w14:paraId="2485932C" w14:textId="77777777" w:rsidR="00464FA5" w:rsidRPr="00B77128" w:rsidRDefault="00464FA5" w:rsidP="00CC677A">
            <w:pPr>
              <w:suppressAutoHyphens/>
              <w:overflowPunct w:val="0"/>
              <w:autoSpaceDE w:val="0"/>
              <w:spacing w:before="40" w:after="40"/>
              <w:textAlignment w:val="baseline"/>
              <w:rPr>
                <w:rFonts w:eastAsia="Times New Roman"/>
                <w:b/>
                <w:sz w:val="18"/>
                <w:szCs w:val="20"/>
                <w:lang w:eastAsia="ar-SA"/>
              </w:rPr>
            </w:pPr>
          </w:p>
          <w:p w14:paraId="042A402F" w14:textId="77777777" w:rsidR="00293FDC" w:rsidRPr="00B143EA" w:rsidRDefault="00293FDC" w:rsidP="00CC677A">
            <w:pPr>
              <w:keepNext/>
              <w:suppressAutoHyphens/>
              <w:overflowPunct w:val="0"/>
              <w:autoSpaceDE w:val="0"/>
              <w:spacing w:before="40" w:after="40"/>
              <w:textAlignment w:val="baseline"/>
              <w:rPr>
                <w:rFonts w:eastAsia="Times New Roman"/>
                <w:b/>
                <w:sz w:val="18"/>
                <w:szCs w:val="18"/>
                <w:lang w:eastAsia="ar-SA"/>
              </w:rPr>
            </w:pPr>
          </w:p>
          <w:p w14:paraId="63ED08E3" w14:textId="77777777" w:rsidR="00293FDC" w:rsidRPr="00B143EA" w:rsidRDefault="00293FDC" w:rsidP="00CC677A">
            <w:pPr>
              <w:keepNext/>
              <w:suppressAutoHyphens/>
              <w:overflowPunct w:val="0"/>
              <w:autoSpaceDE w:val="0"/>
              <w:spacing w:before="40" w:after="40"/>
              <w:textAlignment w:val="baseline"/>
              <w:rPr>
                <w:rFonts w:eastAsia="Times New Roman"/>
                <w:b/>
                <w:sz w:val="18"/>
                <w:szCs w:val="18"/>
                <w:lang w:eastAsia="ar-SA"/>
              </w:rPr>
            </w:pPr>
          </w:p>
        </w:tc>
      </w:tr>
    </w:tbl>
    <w:p w14:paraId="51C2165B" w14:textId="77777777" w:rsidR="00502FA0" w:rsidRPr="00B143EA" w:rsidRDefault="00502FA0" w:rsidP="00761EDD"/>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1"/>
        <w:gridCol w:w="2885"/>
        <w:gridCol w:w="541"/>
        <w:gridCol w:w="992"/>
        <w:gridCol w:w="541"/>
        <w:gridCol w:w="700"/>
      </w:tblGrid>
      <w:tr w:rsidR="00761EDD" w:rsidRPr="00B143EA" w14:paraId="262A2DC6" w14:textId="77777777" w:rsidTr="00827763">
        <w:tc>
          <w:tcPr>
            <w:tcW w:w="7290" w:type="dxa"/>
            <w:shd w:val="clear" w:color="auto" w:fill="CCCCCC"/>
          </w:tcPr>
          <w:p w14:paraId="402966D4" w14:textId="30A1A9E0" w:rsidR="00761EDD" w:rsidRPr="00B143EA" w:rsidRDefault="00761EDD" w:rsidP="008E7238">
            <w:pPr>
              <w:keepNext/>
              <w:suppressAutoHyphens/>
              <w:overflowPunct w:val="0"/>
              <w:autoSpaceDE w:val="0"/>
              <w:textAlignment w:val="baseline"/>
              <w:rPr>
                <w:rFonts w:eastAsia="MS Mincho"/>
                <w:b/>
              </w:rPr>
            </w:pPr>
            <w:proofErr w:type="gramStart"/>
            <w:r w:rsidRPr="00B143EA">
              <w:rPr>
                <w:rFonts w:eastAsia="MS Mincho"/>
                <w:b/>
              </w:rPr>
              <w:lastRenderedPageBreak/>
              <w:t>C.3.e.iv.</w:t>
            </w:r>
            <w:proofErr w:type="gramEnd"/>
            <w:r w:rsidRPr="00B143EA">
              <w:rPr>
                <w:rFonts w:eastAsia="MS Mincho"/>
                <w:b/>
              </w:rPr>
              <w:t xml:space="preserve"> ►Alternative or In-Lieu Compliance with Provision C.3.c. </w:t>
            </w:r>
          </w:p>
        </w:tc>
        <w:tc>
          <w:tcPr>
            <w:tcW w:w="5649" w:type="dxa"/>
            <w:gridSpan w:val="5"/>
            <w:tcBorders>
              <w:top w:val="nil"/>
              <w:right w:val="nil"/>
            </w:tcBorders>
          </w:tcPr>
          <w:p w14:paraId="0F5AB6F9" w14:textId="77777777" w:rsidR="00761EDD" w:rsidRPr="00B143EA" w:rsidRDefault="00761EDD" w:rsidP="008E7238">
            <w:pPr>
              <w:keepNext/>
              <w:suppressAutoHyphens/>
              <w:overflowPunct w:val="0"/>
              <w:autoSpaceDE w:val="0"/>
              <w:textAlignment w:val="baseline"/>
              <w:rPr>
                <w:rFonts w:eastAsia="MS Mincho"/>
              </w:rPr>
            </w:pPr>
          </w:p>
        </w:tc>
      </w:tr>
      <w:tr w:rsidR="00761EDD" w:rsidRPr="00B143EA" w14:paraId="0A08F4ED" w14:textId="77777777" w:rsidTr="00827763">
        <w:tc>
          <w:tcPr>
            <w:tcW w:w="10170" w:type="dxa"/>
            <w:gridSpan w:val="2"/>
            <w:tcBorders>
              <w:right w:val="single" w:sz="12" w:space="0" w:color="auto"/>
            </w:tcBorders>
          </w:tcPr>
          <w:p w14:paraId="3B2ACB10" w14:textId="57107118" w:rsidR="00761EDD" w:rsidRPr="00B143EA" w:rsidRDefault="00761EDD" w:rsidP="008E7238">
            <w:pPr>
              <w:suppressAutoHyphens/>
              <w:overflowPunct w:val="0"/>
              <w:autoSpaceDE w:val="0"/>
              <w:spacing w:before="40" w:after="40"/>
              <w:textAlignment w:val="baseline"/>
              <w:rPr>
                <w:rFonts w:eastAsia="Times New Roman"/>
                <w:sz w:val="18"/>
                <w:szCs w:val="18"/>
                <w:lang w:eastAsia="ar-SA"/>
              </w:rPr>
            </w:pPr>
            <w:r w:rsidRPr="00B143EA">
              <w:rPr>
                <w:rFonts w:eastAsia="Times New Roman"/>
                <w:sz w:val="18"/>
                <w:szCs w:val="20"/>
                <w:lang w:eastAsia="ar-SA"/>
              </w:rPr>
              <w:t xml:space="preserve"> Is your agency choosing to require 100% LID treatment onsite for all Regulated Projects and not allow alternative compliance under Provision C.3.e.? </w:t>
            </w:r>
          </w:p>
        </w:tc>
        <w:tc>
          <w:tcPr>
            <w:tcW w:w="540" w:type="dxa"/>
            <w:tcBorders>
              <w:top w:val="single" w:sz="12" w:space="0" w:color="auto"/>
              <w:left w:val="single" w:sz="12" w:space="0" w:color="auto"/>
              <w:bottom w:val="single" w:sz="12" w:space="0" w:color="auto"/>
              <w:right w:val="single" w:sz="12" w:space="0" w:color="auto"/>
            </w:tcBorders>
            <w:tcMar>
              <w:left w:w="0" w:type="dxa"/>
              <w:right w:w="0" w:type="dxa"/>
            </w:tcMar>
          </w:tcPr>
          <w:p w14:paraId="73BCFF40"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990" w:type="dxa"/>
            <w:tcBorders>
              <w:left w:val="single" w:sz="12" w:space="0" w:color="auto"/>
              <w:right w:val="single" w:sz="12" w:space="0" w:color="auto"/>
            </w:tcBorders>
          </w:tcPr>
          <w:p w14:paraId="34991D4E" w14:textId="7B3C658B"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Yes</w:t>
            </w:r>
          </w:p>
        </w:tc>
        <w:tc>
          <w:tcPr>
            <w:tcW w:w="540" w:type="dxa"/>
            <w:tcBorders>
              <w:top w:val="single" w:sz="12" w:space="0" w:color="auto"/>
              <w:left w:val="single" w:sz="12" w:space="0" w:color="auto"/>
              <w:bottom w:val="single" w:sz="12" w:space="0" w:color="auto"/>
              <w:right w:val="single" w:sz="12" w:space="0" w:color="auto"/>
            </w:tcBorders>
            <w:tcMar>
              <w:left w:w="0" w:type="dxa"/>
              <w:right w:w="0" w:type="dxa"/>
            </w:tcMar>
          </w:tcPr>
          <w:p w14:paraId="71061844"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699" w:type="dxa"/>
            <w:tcBorders>
              <w:left w:val="single" w:sz="12" w:space="0" w:color="auto"/>
            </w:tcBorders>
          </w:tcPr>
          <w:p w14:paraId="11DDEE3A" w14:textId="44FEBA43"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No</w:t>
            </w:r>
          </w:p>
        </w:tc>
      </w:tr>
      <w:tr w:rsidR="00761EDD" w:rsidRPr="00B143EA" w14:paraId="2B671A50" w14:textId="77777777" w:rsidTr="00827763">
        <w:tc>
          <w:tcPr>
            <w:tcW w:w="12939" w:type="dxa"/>
            <w:gridSpan w:val="6"/>
          </w:tcPr>
          <w:p w14:paraId="14A8D103" w14:textId="2CCF7944"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 Comments (optional):</w:t>
            </w:r>
          </w:p>
        </w:tc>
      </w:tr>
    </w:tbl>
    <w:p w14:paraId="2D6927B6" w14:textId="77777777" w:rsidR="00761EDD" w:rsidRDefault="00761EDD" w:rsidP="00761EDD"/>
    <w:p w14:paraId="4909F0B0" w14:textId="77777777" w:rsidR="0049578D" w:rsidRPr="00B143EA" w:rsidRDefault="0049578D" w:rsidP="00761ED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2880"/>
        <w:gridCol w:w="540"/>
        <w:gridCol w:w="980"/>
        <w:gridCol w:w="550"/>
        <w:gridCol w:w="701"/>
      </w:tblGrid>
      <w:tr w:rsidR="00761EDD" w:rsidRPr="00B143EA" w14:paraId="2F86564A" w14:textId="77777777" w:rsidTr="00A8619C">
        <w:tc>
          <w:tcPr>
            <w:tcW w:w="7290" w:type="dxa"/>
            <w:shd w:val="clear" w:color="auto" w:fill="CCCCCC"/>
          </w:tcPr>
          <w:p w14:paraId="362530E2" w14:textId="77777777" w:rsidR="00761EDD" w:rsidRPr="00B143EA" w:rsidRDefault="00761EDD" w:rsidP="008E7238">
            <w:pPr>
              <w:keepNext/>
              <w:suppressAutoHyphens/>
              <w:overflowPunct w:val="0"/>
              <w:autoSpaceDE w:val="0"/>
              <w:textAlignment w:val="baseline"/>
              <w:rPr>
                <w:rFonts w:eastAsia="MS Mincho"/>
                <w:b/>
              </w:rPr>
            </w:pPr>
            <w:r w:rsidRPr="00B143EA">
              <w:rPr>
                <w:rFonts w:eastAsia="MS Mincho"/>
                <w:b/>
              </w:rPr>
              <w:t>C.3.e.v ► Special Projects Reporting</w:t>
            </w:r>
          </w:p>
        </w:tc>
        <w:tc>
          <w:tcPr>
            <w:tcW w:w="5651" w:type="dxa"/>
            <w:gridSpan w:val="5"/>
            <w:tcBorders>
              <w:top w:val="nil"/>
              <w:right w:val="nil"/>
            </w:tcBorders>
          </w:tcPr>
          <w:p w14:paraId="4BD117AE" w14:textId="77777777" w:rsidR="00761EDD" w:rsidRPr="00B143EA" w:rsidRDefault="00761EDD" w:rsidP="008E7238">
            <w:pPr>
              <w:keepNext/>
              <w:suppressAutoHyphens/>
              <w:overflowPunct w:val="0"/>
              <w:autoSpaceDE w:val="0"/>
              <w:textAlignment w:val="baseline"/>
              <w:rPr>
                <w:rFonts w:eastAsia="MS Mincho"/>
              </w:rPr>
            </w:pPr>
          </w:p>
        </w:tc>
      </w:tr>
      <w:tr w:rsidR="00761EDD" w:rsidRPr="00B143EA" w14:paraId="0EA23EDE" w14:textId="77777777" w:rsidTr="00827763">
        <w:tc>
          <w:tcPr>
            <w:tcW w:w="10170" w:type="dxa"/>
            <w:gridSpan w:val="2"/>
            <w:tcBorders>
              <w:right w:val="single" w:sz="12" w:space="0" w:color="auto"/>
            </w:tcBorders>
          </w:tcPr>
          <w:p w14:paraId="4FA913D2" w14:textId="2B7EBF70" w:rsidR="00761EDD" w:rsidRPr="00B143EA" w:rsidRDefault="00761EDD" w:rsidP="00E9059F">
            <w:pPr>
              <w:suppressAutoHyphens/>
              <w:overflowPunct w:val="0"/>
              <w:autoSpaceDE w:val="0"/>
              <w:spacing w:before="40" w:after="40"/>
              <w:textAlignment w:val="baseline"/>
              <w:rPr>
                <w:rFonts w:eastAsia="Times New Roman"/>
                <w:sz w:val="18"/>
                <w:szCs w:val="18"/>
                <w:lang w:eastAsia="ar-SA"/>
              </w:rPr>
            </w:pPr>
            <w:r w:rsidRPr="00B143EA">
              <w:rPr>
                <w:rFonts w:eastAsia="Times New Roman" w:cs="Arial"/>
                <w:sz w:val="18"/>
                <w:szCs w:val="18"/>
                <w:lang w:eastAsia="ar-SA"/>
              </w:rPr>
              <w:t xml:space="preserve">1. In FY </w:t>
            </w:r>
            <w:r w:rsidR="00A4732A">
              <w:rPr>
                <w:rFonts w:eastAsia="Times New Roman" w:cs="Arial"/>
                <w:sz w:val="18"/>
                <w:szCs w:val="18"/>
                <w:lang w:eastAsia="ar-SA"/>
              </w:rPr>
              <w:t>24-25</w:t>
            </w:r>
            <w:r w:rsidRPr="00B143EA">
              <w:rPr>
                <w:rFonts w:eastAsia="Times New Roman" w:cs="Arial"/>
                <w:sz w:val="18"/>
                <w:szCs w:val="18"/>
                <w:lang w:eastAsia="ar-SA"/>
              </w:rPr>
              <w:t xml:space="preserve">, has your agency received, but not yet granted final discretionary approval of, a development permit application for a project that has been identified as a potential Special Project based on criteria listed in MRP Provision C.3.e.ii(2) for any of the three categories of Special Projects (Categories A, B or C)?  </w:t>
            </w:r>
          </w:p>
        </w:tc>
        <w:tc>
          <w:tcPr>
            <w:tcW w:w="54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246A4F4F"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980" w:type="dxa"/>
            <w:tcBorders>
              <w:left w:val="single" w:sz="12" w:space="0" w:color="auto"/>
              <w:right w:val="single" w:sz="12" w:space="0" w:color="auto"/>
            </w:tcBorders>
          </w:tcPr>
          <w:p w14:paraId="1D715262" w14:textId="77777777"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Yes</w:t>
            </w:r>
          </w:p>
        </w:tc>
        <w:tc>
          <w:tcPr>
            <w:tcW w:w="55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1F72346C"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701" w:type="dxa"/>
            <w:tcBorders>
              <w:left w:val="single" w:sz="12" w:space="0" w:color="auto"/>
            </w:tcBorders>
          </w:tcPr>
          <w:p w14:paraId="7B51DD43" w14:textId="77777777"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No</w:t>
            </w:r>
          </w:p>
        </w:tc>
      </w:tr>
      <w:tr w:rsidR="00761EDD" w:rsidRPr="00B143EA" w14:paraId="26E1825F" w14:textId="77777777" w:rsidTr="00827763">
        <w:tc>
          <w:tcPr>
            <w:tcW w:w="10170" w:type="dxa"/>
            <w:gridSpan w:val="2"/>
            <w:tcBorders>
              <w:right w:val="single" w:sz="12" w:space="0" w:color="auto"/>
            </w:tcBorders>
          </w:tcPr>
          <w:p w14:paraId="015270F1" w14:textId="39B950D8" w:rsidR="00761EDD" w:rsidRPr="00B143EA" w:rsidRDefault="00761EDD" w:rsidP="008E7238">
            <w:pPr>
              <w:suppressAutoHyphens/>
              <w:overflowPunct w:val="0"/>
              <w:autoSpaceDE w:val="0"/>
              <w:spacing w:before="40" w:after="40"/>
              <w:textAlignment w:val="baseline"/>
              <w:rPr>
                <w:rFonts w:eastAsia="Times New Roman"/>
                <w:sz w:val="18"/>
                <w:szCs w:val="18"/>
                <w:lang w:eastAsia="ar-SA"/>
              </w:rPr>
            </w:pPr>
            <w:r w:rsidRPr="00B143EA">
              <w:rPr>
                <w:rFonts w:eastAsia="Times New Roman" w:cs="Arial"/>
                <w:sz w:val="18"/>
                <w:szCs w:val="18"/>
                <w:lang w:eastAsia="ar-SA"/>
              </w:rPr>
              <w:t xml:space="preserve">2. In FY </w:t>
            </w:r>
            <w:r w:rsidR="00A4732A">
              <w:rPr>
                <w:rFonts w:eastAsia="Times New Roman" w:cs="Arial"/>
                <w:sz w:val="18"/>
                <w:szCs w:val="18"/>
                <w:lang w:eastAsia="ar-SA"/>
              </w:rPr>
              <w:t>24-25</w:t>
            </w:r>
            <w:r w:rsidRPr="00B143EA">
              <w:rPr>
                <w:rFonts w:eastAsia="Times New Roman" w:cs="Arial"/>
                <w:sz w:val="18"/>
                <w:szCs w:val="18"/>
                <w:lang w:eastAsia="ar-SA"/>
              </w:rPr>
              <w:t xml:space="preserve">, has your agency granted final discretionary approval </w:t>
            </w:r>
            <w:proofErr w:type="gramStart"/>
            <w:r w:rsidRPr="00B143EA">
              <w:rPr>
                <w:rFonts w:eastAsia="Times New Roman" w:cs="Arial"/>
                <w:sz w:val="18"/>
                <w:szCs w:val="18"/>
                <w:lang w:eastAsia="ar-SA"/>
              </w:rPr>
              <w:t>to</w:t>
            </w:r>
            <w:proofErr w:type="gramEnd"/>
            <w:r w:rsidRPr="00B143EA">
              <w:rPr>
                <w:rFonts w:eastAsia="Times New Roman" w:cs="Arial"/>
                <w:sz w:val="18"/>
                <w:szCs w:val="18"/>
                <w:lang w:eastAsia="ar-SA"/>
              </w:rPr>
              <w:t xml:space="preserve"> a Special Project? If yes, include the project in both the </w:t>
            </w:r>
            <w:r w:rsidRPr="00B143EA">
              <w:rPr>
                <w:rFonts w:eastAsia="Times New Roman"/>
                <w:b/>
                <w:sz w:val="18"/>
                <w:szCs w:val="20"/>
                <w:lang w:eastAsia="ar-SA"/>
              </w:rPr>
              <w:t>C.3.b.</w:t>
            </w:r>
            <w:proofErr w:type="gramStart"/>
            <w:r w:rsidRPr="00B143EA">
              <w:rPr>
                <w:rFonts w:eastAsia="Times New Roman"/>
                <w:b/>
                <w:sz w:val="18"/>
                <w:szCs w:val="20"/>
                <w:lang w:eastAsia="ar-SA"/>
              </w:rPr>
              <w:t>iv.(</w:t>
            </w:r>
            <w:proofErr w:type="gramEnd"/>
            <w:r w:rsidRPr="00B143EA">
              <w:rPr>
                <w:rFonts w:eastAsia="Times New Roman"/>
                <w:b/>
                <w:sz w:val="18"/>
                <w:szCs w:val="20"/>
                <w:lang w:eastAsia="ar-SA"/>
              </w:rPr>
              <w:t>2)</w:t>
            </w:r>
            <w:r w:rsidRPr="00B143EA">
              <w:rPr>
                <w:rFonts w:eastAsia="Times New Roman"/>
                <w:sz w:val="18"/>
                <w:szCs w:val="20"/>
                <w:lang w:eastAsia="ar-SA"/>
              </w:rPr>
              <w:t xml:space="preserve"> </w:t>
            </w:r>
            <w:r w:rsidRPr="00B143EA">
              <w:rPr>
                <w:rFonts w:eastAsia="Times New Roman" w:cs="Arial"/>
                <w:sz w:val="18"/>
                <w:szCs w:val="18"/>
                <w:lang w:eastAsia="ar-SA"/>
              </w:rPr>
              <w:t xml:space="preserve">Table, and the </w:t>
            </w:r>
            <w:r w:rsidRPr="00B143EA">
              <w:rPr>
                <w:rFonts w:eastAsia="Times New Roman" w:cs="Arial"/>
                <w:b/>
                <w:sz w:val="18"/>
                <w:szCs w:val="18"/>
                <w:lang w:eastAsia="ar-SA"/>
              </w:rPr>
              <w:t>C.3.e.v.</w:t>
            </w:r>
            <w:r w:rsidRPr="00B143EA">
              <w:rPr>
                <w:rFonts w:eastAsia="Times New Roman" w:cs="Arial"/>
                <w:sz w:val="18"/>
                <w:szCs w:val="18"/>
                <w:lang w:eastAsia="ar-SA"/>
              </w:rPr>
              <w:t xml:space="preserve"> Table.</w:t>
            </w:r>
          </w:p>
        </w:tc>
        <w:tc>
          <w:tcPr>
            <w:tcW w:w="54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52C37A0F"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980" w:type="dxa"/>
            <w:tcBorders>
              <w:left w:val="single" w:sz="12" w:space="0" w:color="auto"/>
              <w:right w:val="single" w:sz="12" w:space="0" w:color="auto"/>
            </w:tcBorders>
          </w:tcPr>
          <w:p w14:paraId="302E673F" w14:textId="77777777"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Yes</w:t>
            </w:r>
          </w:p>
        </w:tc>
        <w:tc>
          <w:tcPr>
            <w:tcW w:w="55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F3B9A00" w14:textId="77777777" w:rsidR="00761EDD" w:rsidRPr="00B143EA" w:rsidRDefault="00761EDD" w:rsidP="008E7238">
            <w:pPr>
              <w:keepNext/>
              <w:suppressAutoHyphens/>
              <w:overflowPunct w:val="0"/>
              <w:autoSpaceDE w:val="0"/>
              <w:spacing w:before="40" w:after="40"/>
              <w:jc w:val="center"/>
              <w:textAlignment w:val="baseline"/>
              <w:rPr>
                <w:rFonts w:eastAsia="Times New Roman"/>
                <w:sz w:val="18"/>
                <w:szCs w:val="18"/>
                <w:lang w:eastAsia="ar-SA"/>
              </w:rPr>
            </w:pPr>
          </w:p>
        </w:tc>
        <w:tc>
          <w:tcPr>
            <w:tcW w:w="701" w:type="dxa"/>
            <w:tcBorders>
              <w:left w:val="single" w:sz="12" w:space="0" w:color="auto"/>
            </w:tcBorders>
          </w:tcPr>
          <w:p w14:paraId="2C8FE218" w14:textId="77777777" w:rsidR="00761EDD" w:rsidRPr="00B143EA" w:rsidRDefault="00761EDD" w:rsidP="008E7238">
            <w:pPr>
              <w:keepNext/>
              <w:suppressAutoHyphens/>
              <w:overflowPunct w:val="0"/>
              <w:autoSpaceDE w:val="0"/>
              <w:spacing w:before="40" w:after="40"/>
              <w:textAlignment w:val="baseline"/>
              <w:rPr>
                <w:rFonts w:eastAsia="Times New Roman"/>
                <w:b/>
                <w:sz w:val="18"/>
                <w:szCs w:val="18"/>
                <w:lang w:eastAsia="ar-SA"/>
              </w:rPr>
            </w:pPr>
            <w:r w:rsidRPr="00B143EA">
              <w:rPr>
                <w:rFonts w:eastAsia="Times New Roman"/>
                <w:b/>
                <w:sz w:val="18"/>
                <w:szCs w:val="18"/>
                <w:lang w:eastAsia="ar-SA"/>
              </w:rPr>
              <w:t>No</w:t>
            </w:r>
          </w:p>
        </w:tc>
      </w:tr>
      <w:tr w:rsidR="00761EDD" w:rsidRPr="00B143EA" w14:paraId="61428E1D" w14:textId="77777777" w:rsidTr="008E7238">
        <w:tblPrEx>
          <w:tblCellMar>
            <w:left w:w="115" w:type="dxa"/>
            <w:right w:w="115" w:type="dxa"/>
          </w:tblCellMar>
        </w:tblPrEx>
        <w:trPr>
          <w:trHeight w:val="1590"/>
        </w:trPr>
        <w:tc>
          <w:tcPr>
            <w:tcW w:w="12941" w:type="dxa"/>
            <w:gridSpan w:val="6"/>
          </w:tcPr>
          <w:p w14:paraId="34532D36" w14:textId="77777777" w:rsidR="00761EDD" w:rsidRPr="00B143EA" w:rsidRDefault="00761EDD" w:rsidP="008E7238">
            <w:pPr>
              <w:suppressAutoHyphens/>
              <w:overflowPunct w:val="0"/>
              <w:autoSpaceDE w:val="0"/>
              <w:spacing w:before="40" w:after="40"/>
              <w:textAlignment w:val="baseline"/>
              <w:rPr>
                <w:rFonts w:eastAsia="Times New Roman" w:cs="Arial"/>
                <w:sz w:val="18"/>
                <w:szCs w:val="18"/>
                <w:lang w:eastAsia="ar-SA"/>
              </w:rPr>
            </w:pPr>
            <w:r w:rsidRPr="00B143EA">
              <w:rPr>
                <w:rFonts w:eastAsia="Times New Roman" w:cs="Arial"/>
                <w:sz w:val="18"/>
                <w:szCs w:val="18"/>
                <w:lang w:eastAsia="ar-SA"/>
              </w:rPr>
              <w:t xml:space="preserve">If you answered “Yes” to either question, </w:t>
            </w:r>
          </w:p>
          <w:p w14:paraId="75FA3B05" w14:textId="77777777" w:rsidR="00761EDD" w:rsidRPr="00B143EA" w:rsidRDefault="00761EDD" w:rsidP="008E7238">
            <w:pPr>
              <w:keepNext/>
              <w:numPr>
                <w:ilvl w:val="0"/>
                <w:numId w:val="6"/>
              </w:numPr>
              <w:suppressAutoHyphens/>
              <w:overflowPunct w:val="0"/>
              <w:autoSpaceDE w:val="0"/>
              <w:spacing w:before="40" w:after="40"/>
              <w:textAlignment w:val="baseline"/>
              <w:rPr>
                <w:rFonts w:eastAsia="Times New Roman"/>
                <w:sz w:val="18"/>
                <w:szCs w:val="18"/>
                <w:lang w:eastAsia="ar-SA"/>
              </w:rPr>
            </w:pPr>
            <w:r w:rsidRPr="00B143EA">
              <w:rPr>
                <w:rFonts w:eastAsia="Times New Roman"/>
                <w:sz w:val="18"/>
                <w:szCs w:val="18"/>
                <w:lang w:eastAsia="ar-SA"/>
              </w:rPr>
              <w:t xml:space="preserve">Complete Table </w:t>
            </w:r>
            <w:r w:rsidRPr="00B143EA">
              <w:rPr>
                <w:rFonts w:eastAsia="Times New Roman" w:cs="Arial"/>
                <w:sz w:val="18"/>
                <w:szCs w:val="18"/>
                <w:lang w:eastAsia="ar-SA"/>
              </w:rPr>
              <w:t>C.3.e.v</w:t>
            </w:r>
            <w:r w:rsidRPr="00B143EA">
              <w:rPr>
                <w:rFonts w:eastAsia="Times New Roman"/>
                <w:sz w:val="18"/>
                <w:szCs w:val="18"/>
                <w:lang w:eastAsia="ar-SA"/>
              </w:rPr>
              <w:t>.</w:t>
            </w:r>
          </w:p>
          <w:p w14:paraId="1BB716D2" w14:textId="77777777" w:rsidR="00761EDD" w:rsidRPr="00B143EA" w:rsidRDefault="00761EDD" w:rsidP="008E7238">
            <w:pPr>
              <w:keepNext/>
              <w:numPr>
                <w:ilvl w:val="0"/>
                <w:numId w:val="6"/>
              </w:numPr>
              <w:suppressAutoHyphens/>
              <w:overflowPunct w:val="0"/>
              <w:autoSpaceDE w:val="0"/>
              <w:spacing w:before="40" w:after="40"/>
              <w:textAlignment w:val="baseline"/>
              <w:rPr>
                <w:rFonts w:eastAsia="Times New Roman"/>
                <w:sz w:val="18"/>
                <w:szCs w:val="18"/>
                <w:lang w:eastAsia="ar-SA"/>
              </w:rPr>
            </w:pPr>
            <w:r w:rsidRPr="00B143EA">
              <w:rPr>
                <w:rFonts w:eastAsia="Times New Roman"/>
                <w:sz w:val="18"/>
                <w:szCs w:val="18"/>
                <w:lang w:eastAsia="ar-SA"/>
              </w:rPr>
              <w:t>Attach narrative discussion of 100% LID Feasibility or Infeasibility for each project.</w:t>
            </w:r>
          </w:p>
          <w:p w14:paraId="59F32E42" w14:textId="26F4776D" w:rsidR="00761EDD" w:rsidRPr="00B143EA" w:rsidRDefault="00761EDD" w:rsidP="004336CE">
            <w:pPr>
              <w:keepNext/>
              <w:suppressAutoHyphens/>
              <w:overflowPunct w:val="0"/>
              <w:autoSpaceDE w:val="0"/>
              <w:spacing w:before="40" w:after="40"/>
              <w:textAlignment w:val="baseline"/>
              <w:rPr>
                <w:rFonts w:eastAsia="Times New Roman"/>
                <w:b/>
                <w:sz w:val="18"/>
                <w:szCs w:val="18"/>
                <w:lang w:eastAsia="ar-SA"/>
              </w:rPr>
            </w:pPr>
            <w:r w:rsidRPr="00827763">
              <w:rPr>
                <w:rFonts w:eastAsia="Times New Roman"/>
                <w:b/>
                <w:sz w:val="18"/>
                <w:szCs w:val="20"/>
                <w:highlight w:val="yellow"/>
                <w:u w:val="single"/>
                <w:lang w:eastAsia="ar-SA"/>
              </w:rPr>
              <w:t>Guidance:</w:t>
            </w:r>
            <w:r w:rsidRPr="00B143EA">
              <w:rPr>
                <w:rFonts w:eastAsia="Times New Roman"/>
                <w:b/>
                <w:sz w:val="18"/>
                <w:szCs w:val="20"/>
                <w:highlight w:val="yellow"/>
                <w:lang w:eastAsia="ar-SA"/>
              </w:rPr>
              <w:t xml:space="preserve"> Do not leave any cells blank. For example, enter zero or N.A. as appropriate. Contact </w:t>
            </w:r>
            <w:r w:rsidR="00D854E6">
              <w:rPr>
                <w:rFonts w:eastAsia="Times New Roman"/>
                <w:b/>
                <w:sz w:val="18"/>
                <w:szCs w:val="20"/>
                <w:highlight w:val="yellow"/>
                <w:lang w:eastAsia="ar-SA"/>
              </w:rPr>
              <w:t>SCVURPPP</w:t>
            </w:r>
            <w:r w:rsidR="00D854E6" w:rsidRPr="00B143EA">
              <w:rPr>
                <w:rFonts w:eastAsia="Times New Roman"/>
                <w:b/>
                <w:sz w:val="18"/>
                <w:szCs w:val="20"/>
                <w:highlight w:val="yellow"/>
                <w:lang w:eastAsia="ar-SA"/>
              </w:rPr>
              <w:t xml:space="preserve"> </w:t>
            </w:r>
            <w:r w:rsidRPr="00B143EA">
              <w:rPr>
                <w:rFonts w:eastAsia="Times New Roman"/>
                <w:b/>
                <w:sz w:val="18"/>
                <w:szCs w:val="20"/>
                <w:highlight w:val="yellow"/>
                <w:lang w:eastAsia="ar-SA"/>
              </w:rPr>
              <w:t xml:space="preserve">staff to obtain guidance on the narrative discussion of </w:t>
            </w:r>
            <w:r w:rsidRPr="00B143EA">
              <w:rPr>
                <w:rFonts w:eastAsia="Times New Roman"/>
                <w:b/>
                <w:sz w:val="18"/>
                <w:szCs w:val="18"/>
                <w:highlight w:val="yellow"/>
                <w:lang w:eastAsia="ar-SA"/>
              </w:rPr>
              <w:t xml:space="preserve">LID Feasibility/Infeasibility. If the project does not go through a discretionary approval process, contact </w:t>
            </w:r>
            <w:r w:rsidR="00D854E6">
              <w:rPr>
                <w:rFonts w:eastAsia="Times New Roman"/>
                <w:b/>
                <w:sz w:val="18"/>
                <w:szCs w:val="18"/>
                <w:highlight w:val="yellow"/>
                <w:lang w:eastAsia="ar-SA"/>
              </w:rPr>
              <w:t>SCVURPPP</w:t>
            </w:r>
            <w:r w:rsidRPr="00B143EA">
              <w:rPr>
                <w:rFonts w:eastAsia="Times New Roman"/>
                <w:b/>
                <w:sz w:val="18"/>
                <w:szCs w:val="18"/>
                <w:highlight w:val="yellow"/>
                <w:lang w:eastAsia="ar-SA"/>
              </w:rPr>
              <w:t xml:space="preserve"> staff for direction.</w:t>
            </w:r>
          </w:p>
        </w:tc>
      </w:tr>
    </w:tbl>
    <w:p w14:paraId="3F0BE272" w14:textId="576DF524" w:rsidR="007E44A0" w:rsidRDefault="007E44A0" w:rsidP="00761ED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90"/>
        <w:gridCol w:w="720"/>
        <w:gridCol w:w="1440"/>
        <w:gridCol w:w="720"/>
        <w:gridCol w:w="2700"/>
      </w:tblGrid>
      <w:tr w:rsidR="007E44A0" w:rsidRPr="00B143EA" w14:paraId="45D74727" w14:textId="5C60AB2E" w:rsidTr="000311C3">
        <w:trPr>
          <w:trHeight w:val="468"/>
        </w:trPr>
        <w:tc>
          <w:tcPr>
            <w:tcW w:w="7290" w:type="dxa"/>
            <w:tcBorders>
              <w:right w:val="single" w:sz="8" w:space="0" w:color="auto"/>
            </w:tcBorders>
            <w:shd w:val="clear" w:color="auto" w:fill="BFBFBF" w:themeFill="background1" w:themeFillShade="BF"/>
          </w:tcPr>
          <w:p w14:paraId="7A91C8F5" w14:textId="3B3536B6" w:rsidR="007E44A0" w:rsidRPr="00FD519D" w:rsidRDefault="007E44A0" w:rsidP="00FD519D">
            <w:pPr>
              <w:autoSpaceDE w:val="0"/>
              <w:autoSpaceDN w:val="0"/>
              <w:adjustRightInd w:val="0"/>
              <w:rPr>
                <w:rFonts w:eastAsia="MS Mincho"/>
                <w:b/>
              </w:rPr>
            </w:pPr>
            <w:r w:rsidRPr="00042391">
              <w:rPr>
                <w:rFonts w:eastAsia="MS Mincho"/>
                <w:b/>
              </w:rPr>
              <w:t xml:space="preserve">C.3.h.v.(2). ► </w:t>
            </w:r>
            <w:r>
              <w:rPr>
                <w:rFonts w:eastAsia="MS Mincho"/>
                <w:b/>
              </w:rPr>
              <w:t xml:space="preserve">List </w:t>
            </w:r>
            <w:r w:rsidRPr="00042391">
              <w:rPr>
                <w:rFonts w:eastAsia="MS Mincho"/>
                <w:b/>
              </w:rPr>
              <w:t>of Newly Installed</w:t>
            </w:r>
            <w:r w:rsidRPr="005801EE">
              <w:rPr>
                <w:rFonts w:eastAsia="MS Mincho"/>
                <w:b/>
                <w:vertAlign w:val="superscript"/>
              </w:rPr>
              <w:footnoteReference w:id="2"/>
            </w:r>
            <w:r w:rsidRPr="005801EE">
              <w:rPr>
                <w:rFonts w:eastAsia="MS Mincho"/>
                <w:b/>
                <w:vertAlign w:val="superscript"/>
              </w:rPr>
              <w:t xml:space="preserve"> </w:t>
            </w:r>
            <w:r w:rsidRPr="00042391">
              <w:rPr>
                <w:rFonts w:eastAsia="MS Mincho"/>
                <w:b/>
              </w:rPr>
              <w:t xml:space="preserve">Stormwater Treatment Systems and HM Controls </w:t>
            </w:r>
          </w:p>
        </w:tc>
        <w:tc>
          <w:tcPr>
            <w:tcW w:w="5670" w:type="dxa"/>
            <w:gridSpan w:val="5"/>
            <w:tcBorders>
              <w:top w:val="nil"/>
              <w:left w:val="single" w:sz="8" w:space="0" w:color="auto"/>
              <w:bottom w:val="nil"/>
              <w:right w:val="nil"/>
            </w:tcBorders>
            <w:shd w:val="clear" w:color="auto" w:fill="FFFFFF" w:themeFill="background1"/>
          </w:tcPr>
          <w:p w14:paraId="0393EE1D" w14:textId="77777777" w:rsidR="007E44A0" w:rsidRPr="00B143EA" w:rsidRDefault="007E44A0" w:rsidP="00042391">
            <w:pPr>
              <w:suppressAutoHyphens/>
              <w:overflowPunct w:val="0"/>
              <w:autoSpaceDE w:val="0"/>
              <w:spacing w:before="40" w:after="40"/>
              <w:textAlignment w:val="baseline"/>
              <w:rPr>
                <w:rFonts w:eastAsia="Times New Roman"/>
                <w:b/>
                <w:sz w:val="18"/>
                <w:szCs w:val="18"/>
                <w:lang w:eastAsia="ar-SA"/>
              </w:rPr>
            </w:pPr>
          </w:p>
        </w:tc>
      </w:tr>
      <w:tr w:rsidR="007E44A0" w:rsidRPr="00B143EA" w14:paraId="74841936" w14:textId="77777777" w:rsidTr="007E44A0">
        <w:trPr>
          <w:trHeight w:val="1248"/>
        </w:trPr>
        <w:tc>
          <w:tcPr>
            <w:tcW w:w="12960" w:type="dxa"/>
            <w:gridSpan w:val="6"/>
          </w:tcPr>
          <w:p w14:paraId="24709B39" w14:textId="47D16ED8" w:rsidR="007E44A0" w:rsidRDefault="007E44A0" w:rsidP="007E44A0">
            <w:pPr>
              <w:autoSpaceDE w:val="0"/>
              <w:autoSpaceDN w:val="0"/>
              <w:adjustRightInd w:val="0"/>
              <w:rPr>
                <w:rFonts w:eastAsia="Times New Roman"/>
                <w:sz w:val="18"/>
                <w:szCs w:val="20"/>
                <w:lang w:eastAsia="ar-SA"/>
              </w:rPr>
            </w:pPr>
            <w:r w:rsidRPr="00B143EA">
              <w:rPr>
                <w:rFonts w:eastAsia="Times New Roman"/>
                <w:sz w:val="18"/>
                <w:szCs w:val="20"/>
                <w:lang w:eastAsia="ar-SA"/>
              </w:rPr>
              <w:t xml:space="preserve">On an annual basis, before the wet season, provide a list of newly installed (installed within the reporting </w:t>
            </w:r>
            <w:r>
              <w:rPr>
                <w:rFonts w:eastAsia="Times New Roman"/>
                <w:sz w:val="18"/>
                <w:szCs w:val="20"/>
                <w:lang w:eastAsia="ar-SA"/>
              </w:rPr>
              <w:t>period</w:t>
            </w:r>
            <w:r w:rsidR="003B7C61">
              <w:rPr>
                <w:rFonts w:eastAsia="Times New Roman"/>
                <w:sz w:val="18"/>
                <w:szCs w:val="20"/>
                <w:lang w:eastAsia="ar-SA"/>
              </w:rPr>
              <w:t>)</w:t>
            </w:r>
            <w:r w:rsidRPr="00B143EA">
              <w:rPr>
                <w:rFonts w:eastAsia="Times New Roman"/>
                <w:sz w:val="18"/>
                <w:szCs w:val="20"/>
                <w:lang w:eastAsia="ar-SA"/>
              </w:rPr>
              <w:t xml:space="preserve"> stormwater treatment systems and HM controls </w:t>
            </w:r>
            <w:r w:rsidR="00FD7D63">
              <w:rPr>
                <w:rFonts w:eastAsia="Times New Roman"/>
                <w:sz w:val="18"/>
                <w:szCs w:val="20"/>
                <w:lang w:eastAsia="ar-SA"/>
              </w:rPr>
              <w:t xml:space="preserve">(for both regulated and non-regulated projects) </w:t>
            </w:r>
            <w:r w:rsidRPr="00B143EA">
              <w:rPr>
                <w:rFonts w:eastAsia="Times New Roman"/>
                <w:sz w:val="18"/>
                <w:szCs w:val="20"/>
                <w:lang w:eastAsia="ar-SA"/>
              </w:rPr>
              <w:t>to the local mosquito and vector control agency</w:t>
            </w:r>
            <w:r>
              <w:rPr>
                <w:rFonts w:eastAsia="Times New Roman"/>
                <w:sz w:val="18"/>
                <w:szCs w:val="20"/>
                <w:lang w:eastAsia="ar-SA"/>
              </w:rPr>
              <w:t xml:space="preserve"> and include a copy of that information in the Annual Report</w:t>
            </w:r>
            <w:r w:rsidRPr="00B143EA">
              <w:rPr>
                <w:rFonts w:eastAsia="Times New Roman"/>
                <w:sz w:val="18"/>
                <w:szCs w:val="20"/>
                <w:lang w:eastAsia="ar-SA"/>
              </w:rPr>
              <w:t xml:space="preserve">. The list shall include the facility </w:t>
            </w:r>
            <w:proofErr w:type="gramStart"/>
            <w:r w:rsidRPr="00B143EA">
              <w:rPr>
                <w:rFonts w:eastAsia="Times New Roman"/>
                <w:sz w:val="18"/>
                <w:szCs w:val="20"/>
                <w:lang w:eastAsia="ar-SA"/>
              </w:rPr>
              <w:t>locations</w:t>
            </w:r>
            <w:proofErr w:type="gramEnd"/>
            <w:r w:rsidRPr="00B143EA">
              <w:rPr>
                <w:rFonts w:eastAsia="Times New Roman"/>
                <w:sz w:val="18"/>
                <w:szCs w:val="20"/>
                <w:lang w:eastAsia="ar-SA"/>
              </w:rPr>
              <w:t xml:space="preserve"> and a description of the stormwater treatment measures and HM controls installed.</w:t>
            </w:r>
            <w:r>
              <w:rPr>
                <w:rFonts w:eastAsia="Times New Roman"/>
                <w:sz w:val="18"/>
                <w:szCs w:val="20"/>
                <w:lang w:eastAsia="ar-SA"/>
              </w:rPr>
              <w:t xml:space="preserve"> </w:t>
            </w:r>
          </w:p>
          <w:p w14:paraId="0EFFAD1B" w14:textId="77777777" w:rsidR="007E44A0" w:rsidRDefault="007E44A0" w:rsidP="007E44A0">
            <w:pPr>
              <w:autoSpaceDE w:val="0"/>
              <w:autoSpaceDN w:val="0"/>
              <w:adjustRightInd w:val="0"/>
              <w:rPr>
                <w:rFonts w:eastAsia="MS Mincho"/>
                <w:b/>
              </w:rPr>
            </w:pPr>
            <w:r w:rsidRPr="00E93239">
              <w:rPr>
                <w:rFonts w:eastAsia="Times New Roman"/>
                <w:sz w:val="18"/>
                <w:szCs w:val="20"/>
                <w:lang w:eastAsia="ar-SA"/>
              </w:rPr>
              <w:t xml:space="preserve">(Optional) Also complete Table C.3.h.v.(2) ► Reporting Newly Installed Stormwater Treatment Systems and HM Controls </w:t>
            </w:r>
          </w:p>
          <w:p w14:paraId="0FC7869E" w14:textId="3DFC0708" w:rsidR="007E44A0" w:rsidRPr="00042391" w:rsidRDefault="007E44A0" w:rsidP="007E44A0">
            <w:pPr>
              <w:suppressAutoHyphens/>
              <w:overflowPunct w:val="0"/>
              <w:autoSpaceDE w:val="0"/>
              <w:spacing w:before="40" w:after="40"/>
              <w:textAlignment w:val="baseline"/>
              <w:rPr>
                <w:rFonts w:eastAsia="MS Mincho"/>
                <w:b/>
              </w:rPr>
            </w:pPr>
            <w:proofErr w:type="gramStart"/>
            <w:r w:rsidRPr="00C02832">
              <w:rPr>
                <w:rFonts w:eastAsia="Times New Roman"/>
                <w:b/>
                <w:bCs/>
                <w:sz w:val="18"/>
                <w:szCs w:val="20"/>
                <w:highlight w:val="yellow"/>
                <w:u w:val="single"/>
                <w:lang w:eastAsia="ar-SA"/>
              </w:rPr>
              <w:t>Guidance</w:t>
            </w:r>
            <w:r w:rsidR="00C02832">
              <w:rPr>
                <w:rFonts w:eastAsia="Times New Roman"/>
                <w:b/>
                <w:bCs/>
                <w:sz w:val="18"/>
                <w:szCs w:val="20"/>
                <w:highlight w:val="yellow"/>
                <w:u w:val="single"/>
                <w:lang w:eastAsia="ar-SA"/>
              </w:rPr>
              <w:t xml:space="preserve"> </w:t>
            </w:r>
            <w:r w:rsidR="00A54D79">
              <w:rPr>
                <w:rFonts w:eastAsia="Times New Roman"/>
                <w:b/>
                <w:bCs/>
                <w:sz w:val="18"/>
                <w:szCs w:val="20"/>
                <w:highlight w:val="yellow"/>
                <w:lang w:eastAsia="ar-SA"/>
              </w:rPr>
              <w:t>:</w:t>
            </w:r>
            <w:r>
              <w:rPr>
                <w:rFonts w:eastAsia="Times New Roman"/>
                <w:b/>
                <w:sz w:val="18"/>
                <w:szCs w:val="20"/>
                <w:highlight w:val="yellow"/>
                <w:lang w:eastAsia="ar-SA"/>
              </w:rPr>
              <w:t>Contact</w:t>
            </w:r>
            <w:proofErr w:type="gramEnd"/>
            <w:r w:rsidRPr="00042391">
              <w:rPr>
                <w:rFonts w:eastAsia="Times New Roman"/>
                <w:b/>
                <w:bCs/>
                <w:sz w:val="18"/>
                <w:szCs w:val="20"/>
                <w:highlight w:val="yellow"/>
                <w:lang w:eastAsia="ar-SA"/>
              </w:rPr>
              <w:t xml:space="preserve"> </w:t>
            </w:r>
            <w:r w:rsidR="00D854E6">
              <w:rPr>
                <w:rFonts w:eastAsia="Times New Roman"/>
                <w:b/>
                <w:bCs/>
                <w:sz w:val="18"/>
                <w:szCs w:val="20"/>
                <w:highlight w:val="yellow"/>
                <w:lang w:eastAsia="ar-SA"/>
              </w:rPr>
              <w:t>SCVURPPP</w:t>
            </w:r>
            <w:r w:rsidR="00D854E6" w:rsidRPr="00042391">
              <w:rPr>
                <w:rFonts w:eastAsia="Times New Roman"/>
                <w:b/>
                <w:bCs/>
                <w:sz w:val="18"/>
                <w:szCs w:val="20"/>
                <w:highlight w:val="yellow"/>
                <w:lang w:eastAsia="ar-SA"/>
              </w:rPr>
              <w:t xml:space="preserve"> </w:t>
            </w:r>
            <w:r w:rsidR="00803357">
              <w:rPr>
                <w:rFonts w:eastAsia="Times New Roman"/>
                <w:b/>
                <w:bCs/>
                <w:sz w:val="18"/>
                <w:szCs w:val="20"/>
                <w:highlight w:val="yellow"/>
                <w:lang w:eastAsia="ar-SA"/>
              </w:rPr>
              <w:t xml:space="preserve">staff </w:t>
            </w:r>
            <w:r w:rsidRPr="00042391">
              <w:rPr>
                <w:rFonts w:eastAsia="Times New Roman"/>
                <w:b/>
                <w:bCs/>
                <w:sz w:val="18"/>
                <w:szCs w:val="20"/>
                <w:highlight w:val="yellow"/>
                <w:lang w:eastAsia="ar-SA"/>
              </w:rPr>
              <w:t>regarding guidance on responding to these questions</w:t>
            </w:r>
            <w:r w:rsidR="009F7EE4">
              <w:rPr>
                <w:rFonts w:eastAsia="Times New Roman"/>
                <w:b/>
                <w:bCs/>
                <w:sz w:val="18"/>
                <w:szCs w:val="20"/>
                <w:lang w:eastAsia="ar-SA"/>
              </w:rPr>
              <w:t>.</w:t>
            </w:r>
          </w:p>
        </w:tc>
      </w:tr>
      <w:tr w:rsidR="00042391" w:rsidRPr="00B143EA" w14:paraId="5E660319" w14:textId="77777777" w:rsidTr="00C02832">
        <w:tc>
          <w:tcPr>
            <w:tcW w:w="7380" w:type="dxa"/>
            <w:gridSpan w:val="2"/>
            <w:tcBorders>
              <w:right w:val="single" w:sz="12" w:space="0" w:color="auto"/>
            </w:tcBorders>
          </w:tcPr>
          <w:p w14:paraId="52A7BF8C" w14:textId="77777777" w:rsidR="003B7C61" w:rsidRDefault="00042391" w:rsidP="005C7500">
            <w:pPr>
              <w:pStyle w:val="ListParagraph"/>
              <w:numPr>
                <w:ilvl w:val="0"/>
                <w:numId w:val="36"/>
              </w:numPr>
              <w:suppressAutoHyphens/>
              <w:overflowPunct w:val="0"/>
              <w:autoSpaceDE w:val="0"/>
              <w:spacing w:before="40" w:after="40"/>
              <w:textAlignment w:val="baseline"/>
              <w:rPr>
                <w:rFonts w:ascii="Century Gothic" w:eastAsia="Times New Roman" w:hAnsi="Century Gothic"/>
                <w:sz w:val="18"/>
                <w:szCs w:val="20"/>
                <w:lang w:eastAsia="ar-SA" w:bidi="ar-SA"/>
              </w:rPr>
            </w:pPr>
            <w:r w:rsidRPr="00042391">
              <w:rPr>
                <w:rFonts w:ascii="Century Gothic" w:eastAsia="Times New Roman" w:hAnsi="Century Gothic"/>
                <w:sz w:val="18"/>
                <w:szCs w:val="20"/>
                <w:lang w:eastAsia="ar-SA" w:bidi="ar-SA"/>
              </w:rPr>
              <w:t xml:space="preserve">Did your agency provide the list of newly installed Stormwater Treatment Systems and HM Controls to </w:t>
            </w:r>
            <w:r w:rsidR="001B3D3F">
              <w:rPr>
                <w:rFonts w:ascii="Century Gothic" w:eastAsia="Times New Roman" w:hAnsi="Century Gothic"/>
                <w:sz w:val="18"/>
                <w:szCs w:val="20"/>
                <w:lang w:eastAsia="ar-SA" w:bidi="ar-SA"/>
              </w:rPr>
              <w:t>the</w:t>
            </w:r>
            <w:r w:rsidR="00126382">
              <w:rPr>
                <w:rFonts w:ascii="Century Gothic" w:eastAsia="Times New Roman" w:hAnsi="Century Gothic"/>
                <w:sz w:val="18"/>
                <w:szCs w:val="20"/>
                <w:lang w:eastAsia="ar-SA" w:bidi="ar-SA"/>
              </w:rPr>
              <w:t xml:space="preserve"> </w:t>
            </w:r>
            <w:r w:rsidR="001B3D3F">
              <w:rPr>
                <w:rFonts w:ascii="Century Gothic" w:eastAsia="Times New Roman" w:hAnsi="Century Gothic"/>
                <w:sz w:val="18"/>
                <w:szCs w:val="20"/>
                <w:lang w:eastAsia="ar-SA" w:bidi="ar-SA"/>
              </w:rPr>
              <w:t>Vector Control agency</w:t>
            </w:r>
            <w:r w:rsidR="003B7C61">
              <w:rPr>
                <w:rFonts w:ascii="Century Gothic" w:eastAsia="Times New Roman" w:hAnsi="Century Gothic"/>
                <w:sz w:val="18"/>
                <w:szCs w:val="20"/>
                <w:lang w:eastAsia="ar-SA" w:bidi="ar-SA"/>
              </w:rPr>
              <w:t>, either individually or through the Countywide Program</w:t>
            </w:r>
            <w:r w:rsidR="001B3D3F">
              <w:rPr>
                <w:rFonts w:ascii="Century Gothic" w:eastAsia="Times New Roman" w:hAnsi="Century Gothic"/>
                <w:sz w:val="18"/>
                <w:szCs w:val="20"/>
                <w:lang w:eastAsia="ar-SA" w:bidi="ar-SA"/>
              </w:rPr>
              <w:t xml:space="preserve">? </w:t>
            </w:r>
            <w:r w:rsidR="003B7C61">
              <w:rPr>
                <w:rFonts w:ascii="Century Gothic" w:eastAsia="Times New Roman" w:hAnsi="Century Gothic"/>
                <w:sz w:val="18"/>
                <w:szCs w:val="20"/>
                <w:lang w:eastAsia="ar-SA" w:bidi="ar-SA"/>
              </w:rPr>
              <w:t xml:space="preserve">(If </w:t>
            </w:r>
            <w:proofErr w:type="gramStart"/>
            <w:r w:rsidR="003B7C61">
              <w:rPr>
                <w:rFonts w:ascii="Century Gothic" w:eastAsia="Times New Roman" w:hAnsi="Century Gothic"/>
                <w:sz w:val="18"/>
                <w:szCs w:val="20"/>
                <w:lang w:eastAsia="ar-SA" w:bidi="ar-SA"/>
              </w:rPr>
              <w:t>no</w:t>
            </w:r>
            <w:proofErr w:type="gramEnd"/>
            <w:r w:rsidR="003B7C61">
              <w:rPr>
                <w:rFonts w:ascii="Century Gothic" w:eastAsia="Times New Roman" w:hAnsi="Century Gothic"/>
                <w:sz w:val="18"/>
                <w:szCs w:val="20"/>
                <w:lang w:eastAsia="ar-SA" w:bidi="ar-SA"/>
              </w:rPr>
              <w:t>, provide an explanation</w:t>
            </w:r>
            <w:r w:rsidR="00BC051C">
              <w:rPr>
                <w:rFonts w:ascii="Century Gothic" w:eastAsia="Times New Roman" w:hAnsi="Century Gothic"/>
                <w:sz w:val="18"/>
                <w:szCs w:val="20"/>
                <w:lang w:eastAsia="ar-SA" w:bidi="ar-SA"/>
              </w:rPr>
              <w:t>.</w:t>
            </w:r>
            <w:r w:rsidR="003B7C61">
              <w:rPr>
                <w:rFonts w:ascii="Century Gothic" w:eastAsia="Times New Roman" w:hAnsi="Century Gothic"/>
                <w:sz w:val="18"/>
                <w:szCs w:val="20"/>
                <w:lang w:eastAsia="ar-SA" w:bidi="ar-SA"/>
              </w:rPr>
              <w:t>)</w:t>
            </w:r>
          </w:p>
          <w:p w14:paraId="6ED18F96" w14:textId="6933FA1F" w:rsidR="00A54D79" w:rsidRPr="00A54D79" w:rsidRDefault="00A54D79" w:rsidP="00A54D79">
            <w:pPr>
              <w:suppressAutoHyphens/>
              <w:overflowPunct w:val="0"/>
              <w:autoSpaceDE w:val="0"/>
              <w:spacing w:before="40" w:after="40"/>
              <w:ind w:left="360"/>
              <w:textAlignment w:val="baseline"/>
              <w:rPr>
                <w:rFonts w:eastAsia="Times New Roman"/>
                <w:sz w:val="18"/>
                <w:szCs w:val="20"/>
                <w:lang w:eastAsia="ar-SA"/>
              </w:rPr>
            </w:pPr>
            <w:r w:rsidRPr="00A54D79">
              <w:rPr>
                <w:rFonts w:eastAsia="Times New Roman"/>
                <w:b/>
                <w:bCs/>
                <w:sz w:val="18"/>
                <w:szCs w:val="20"/>
                <w:highlight w:val="yellow"/>
                <w:lang w:eastAsia="ar-SA"/>
              </w:rPr>
              <w:t xml:space="preserve">Guidance – If your agency did not have any newly installed treatment systems and HM controls in FY </w:t>
            </w:r>
            <w:r>
              <w:rPr>
                <w:rFonts w:eastAsia="Times New Roman"/>
                <w:b/>
                <w:bCs/>
                <w:sz w:val="18"/>
                <w:szCs w:val="20"/>
                <w:highlight w:val="yellow"/>
                <w:lang w:eastAsia="ar-SA"/>
              </w:rPr>
              <w:t>24-25</w:t>
            </w:r>
            <w:r w:rsidRPr="00A54D79">
              <w:rPr>
                <w:rFonts w:eastAsia="Times New Roman"/>
                <w:b/>
                <w:bCs/>
                <w:sz w:val="18"/>
                <w:szCs w:val="20"/>
                <w:highlight w:val="yellow"/>
                <w:lang w:eastAsia="ar-SA"/>
              </w:rPr>
              <w:t>, check the “No” box and state so. Otherwise, check the “Yes” box.</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87E6753" w14:textId="77777777" w:rsidR="00042391" w:rsidRPr="00B143EA" w:rsidRDefault="00042391" w:rsidP="00A34DA7">
            <w:pPr>
              <w:keepNext/>
              <w:suppressAutoHyphens/>
              <w:overflowPunct w:val="0"/>
              <w:autoSpaceDE w:val="0"/>
              <w:spacing w:before="40" w:after="40"/>
              <w:jc w:val="center"/>
              <w:textAlignment w:val="baseline"/>
              <w:rPr>
                <w:rFonts w:eastAsia="Times New Roman"/>
                <w:sz w:val="18"/>
                <w:szCs w:val="18"/>
                <w:lang w:eastAsia="ar-SA"/>
              </w:rPr>
            </w:pPr>
          </w:p>
        </w:tc>
        <w:tc>
          <w:tcPr>
            <w:tcW w:w="1440" w:type="dxa"/>
            <w:tcBorders>
              <w:left w:val="single" w:sz="12" w:space="0" w:color="auto"/>
              <w:right w:val="single" w:sz="12" w:space="0" w:color="auto"/>
            </w:tcBorders>
          </w:tcPr>
          <w:p w14:paraId="244EC27B" w14:textId="77777777" w:rsidR="00042391" w:rsidRPr="00B143EA" w:rsidRDefault="00042391" w:rsidP="00A34DA7">
            <w:pPr>
              <w:keepNext/>
              <w:suppressAutoHyphens/>
              <w:overflowPunct w:val="0"/>
              <w:autoSpaceDE w:val="0"/>
              <w:spacing w:before="40" w:after="40"/>
              <w:ind w:left="180"/>
              <w:textAlignment w:val="baseline"/>
              <w:rPr>
                <w:rFonts w:eastAsia="Times New Roman"/>
                <w:b/>
                <w:sz w:val="18"/>
                <w:szCs w:val="18"/>
                <w:lang w:eastAsia="ar-SA"/>
              </w:rPr>
            </w:pPr>
            <w:r w:rsidRPr="00B143EA">
              <w:rPr>
                <w:rFonts w:eastAsia="Times New Roman"/>
                <w:b/>
                <w:sz w:val="18"/>
                <w:szCs w:val="18"/>
                <w:lang w:eastAsia="ar-SA"/>
              </w:rPr>
              <w:t>Yes</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C87AEBD" w14:textId="77777777" w:rsidR="00042391" w:rsidRPr="00B143EA" w:rsidRDefault="00042391" w:rsidP="00A34DA7">
            <w:pPr>
              <w:keepNext/>
              <w:suppressAutoHyphens/>
              <w:overflowPunct w:val="0"/>
              <w:autoSpaceDE w:val="0"/>
              <w:spacing w:before="40" w:after="40"/>
              <w:ind w:left="5"/>
              <w:jc w:val="center"/>
              <w:textAlignment w:val="baseline"/>
              <w:rPr>
                <w:rFonts w:eastAsia="Times New Roman"/>
                <w:sz w:val="18"/>
                <w:szCs w:val="18"/>
                <w:lang w:eastAsia="ar-SA"/>
              </w:rPr>
            </w:pPr>
          </w:p>
        </w:tc>
        <w:tc>
          <w:tcPr>
            <w:tcW w:w="2700" w:type="dxa"/>
            <w:tcBorders>
              <w:left w:val="single" w:sz="12" w:space="0" w:color="auto"/>
            </w:tcBorders>
          </w:tcPr>
          <w:p w14:paraId="7C47827D" w14:textId="64B69F9F" w:rsidR="00042391" w:rsidRPr="00B143EA" w:rsidRDefault="00042391" w:rsidP="00A34DA7">
            <w:pPr>
              <w:keepNext/>
              <w:suppressAutoHyphens/>
              <w:overflowPunct w:val="0"/>
              <w:autoSpaceDE w:val="0"/>
              <w:spacing w:before="40" w:after="40"/>
              <w:ind w:left="180"/>
              <w:textAlignment w:val="baseline"/>
              <w:rPr>
                <w:rFonts w:eastAsia="Times New Roman"/>
                <w:b/>
                <w:sz w:val="18"/>
                <w:szCs w:val="18"/>
                <w:lang w:eastAsia="ar-SA"/>
              </w:rPr>
            </w:pPr>
            <w:r w:rsidRPr="00B143EA">
              <w:rPr>
                <w:rFonts w:eastAsia="Times New Roman"/>
                <w:b/>
                <w:sz w:val="18"/>
                <w:szCs w:val="18"/>
                <w:lang w:eastAsia="ar-SA"/>
              </w:rPr>
              <w:t>No</w:t>
            </w:r>
          </w:p>
        </w:tc>
      </w:tr>
      <w:tr w:rsidR="00042391" w:rsidRPr="00B143EA" w14:paraId="44E5F349" w14:textId="77777777" w:rsidTr="00C02832">
        <w:tc>
          <w:tcPr>
            <w:tcW w:w="7380" w:type="dxa"/>
            <w:gridSpan w:val="2"/>
            <w:tcBorders>
              <w:right w:val="single" w:sz="12" w:space="0" w:color="auto"/>
            </w:tcBorders>
          </w:tcPr>
          <w:p w14:paraId="2A05F461" w14:textId="77777777" w:rsidR="00042391" w:rsidRDefault="00042391" w:rsidP="00042391">
            <w:pPr>
              <w:pStyle w:val="ListParagraph"/>
              <w:numPr>
                <w:ilvl w:val="0"/>
                <w:numId w:val="36"/>
              </w:numPr>
              <w:suppressAutoHyphens/>
              <w:overflowPunct w:val="0"/>
              <w:autoSpaceDE w:val="0"/>
              <w:spacing w:before="40" w:after="40"/>
              <w:textAlignment w:val="baseline"/>
              <w:rPr>
                <w:rFonts w:ascii="Century Gothic" w:eastAsia="Times New Roman" w:hAnsi="Century Gothic"/>
                <w:sz w:val="18"/>
                <w:szCs w:val="20"/>
                <w:lang w:eastAsia="ar-SA" w:bidi="ar-SA"/>
              </w:rPr>
            </w:pPr>
            <w:r w:rsidRPr="00042391">
              <w:rPr>
                <w:rFonts w:ascii="Century Gothic" w:eastAsia="Times New Roman" w:hAnsi="Century Gothic"/>
                <w:sz w:val="18"/>
                <w:szCs w:val="20"/>
                <w:lang w:eastAsia="ar-SA" w:bidi="ar-SA"/>
              </w:rPr>
              <w:lastRenderedPageBreak/>
              <w:t>Is a copy of the communication</w:t>
            </w:r>
            <w:r w:rsidR="00425BF5" w:rsidRPr="00E93239">
              <w:rPr>
                <w:rFonts w:ascii="Century Gothic" w:eastAsia="Times New Roman" w:hAnsi="Century Gothic"/>
                <w:sz w:val="18"/>
                <w:szCs w:val="20"/>
                <w:lang w:eastAsia="ar-SA" w:bidi="ar-SA"/>
              </w:rPr>
              <w:t>, including the list of newly installed treatment/HM measures,</w:t>
            </w:r>
            <w:r w:rsidR="00425BF5">
              <w:rPr>
                <w:rFonts w:ascii="Century Gothic" w:eastAsia="Times New Roman" w:hAnsi="Century Gothic"/>
                <w:sz w:val="18"/>
                <w:szCs w:val="20"/>
                <w:lang w:eastAsia="ar-SA" w:bidi="ar-SA"/>
              </w:rPr>
              <w:t xml:space="preserve"> </w:t>
            </w:r>
            <w:r w:rsidR="00425BF5" w:rsidRPr="00042391">
              <w:rPr>
                <w:rFonts w:ascii="Century Gothic" w:eastAsia="Times New Roman" w:hAnsi="Century Gothic"/>
                <w:sz w:val="18"/>
                <w:szCs w:val="20"/>
                <w:lang w:eastAsia="ar-SA" w:bidi="ar-SA"/>
              </w:rPr>
              <w:t>included</w:t>
            </w:r>
            <w:r w:rsidRPr="00042391">
              <w:rPr>
                <w:rFonts w:ascii="Century Gothic" w:eastAsia="Times New Roman" w:hAnsi="Century Gothic"/>
                <w:sz w:val="18"/>
                <w:szCs w:val="20"/>
                <w:lang w:eastAsia="ar-SA" w:bidi="ar-SA"/>
              </w:rPr>
              <w:t xml:space="preserve"> in your Annual Report</w:t>
            </w:r>
            <w:r w:rsidR="000944E9">
              <w:rPr>
                <w:rFonts w:ascii="Century Gothic" w:eastAsia="Times New Roman" w:hAnsi="Century Gothic"/>
                <w:sz w:val="18"/>
                <w:szCs w:val="20"/>
                <w:lang w:eastAsia="ar-SA" w:bidi="ar-SA"/>
              </w:rPr>
              <w:t>?</w:t>
            </w:r>
          </w:p>
          <w:p w14:paraId="0A91C282" w14:textId="5DFA8528" w:rsidR="00A54D79" w:rsidRPr="00042391" w:rsidRDefault="00A54D79" w:rsidP="00A54D79">
            <w:pPr>
              <w:suppressAutoHyphens/>
              <w:overflowPunct w:val="0"/>
              <w:autoSpaceDE w:val="0"/>
              <w:spacing w:before="40" w:after="40"/>
              <w:ind w:left="360"/>
              <w:textAlignment w:val="baseline"/>
              <w:rPr>
                <w:rFonts w:eastAsia="Times New Roman"/>
                <w:sz w:val="18"/>
                <w:szCs w:val="20"/>
                <w:lang w:eastAsia="ar-SA"/>
              </w:rPr>
            </w:pPr>
            <w:r w:rsidRPr="00EA22A9">
              <w:rPr>
                <w:rFonts w:eastAsia="Times New Roman"/>
                <w:b/>
                <w:bCs/>
                <w:sz w:val="18"/>
                <w:szCs w:val="20"/>
                <w:highlight w:val="yellow"/>
                <w:lang w:eastAsia="ar-SA"/>
              </w:rPr>
              <w:t xml:space="preserve">Guidance – Check the “No, see </w:t>
            </w:r>
            <w:r>
              <w:rPr>
                <w:rFonts w:eastAsia="Times New Roman"/>
                <w:b/>
                <w:bCs/>
                <w:sz w:val="18"/>
                <w:szCs w:val="20"/>
                <w:highlight w:val="yellow"/>
                <w:lang w:eastAsia="ar-SA"/>
              </w:rPr>
              <w:t>SCVURPPP</w:t>
            </w:r>
            <w:r w:rsidRPr="00EA22A9">
              <w:rPr>
                <w:rFonts w:eastAsia="Times New Roman"/>
                <w:b/>
                <w:bCs/>
                <w:sz w:val="18"/>
                <w:szCs w:val="20"/>
                <w:highlight w:val="yellow"/>
                <w:lang w:eastAsia="ar-SA"/>
              </w:rPr>
              <w:t xml:space="preserve"> Annual Report </w:t>
            </w:r>
            <w:r w:rsidRPr="00A54D79">
              <w:rPr>
                <w:rFonts w:eastAsia="Times New Roman"/>
                <w:b/>
                <w:bCs/>
                <w:sz w:val="18"/>
                <w:szCs w:val="20"/>
                <w:highlight w:val="yellow"/>
                <w:lang w:eastAsia="ar-SA"/>
              </w:rPr>
              <w:t>for a copy of the communication and list” box.</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14DFA256" w14:textId="77777777" w:rsidR="00042391" w:rsidRPr="00B143EA" w:rsidRDefault="00042391" w:rsidP="00A34DA7">
            <w:pPr>
              <w:keepNext/>
              <w:suppressAutoHyphens/>
              <w:overflowPunct w:val="0"/>
              <w:autoSpaceDE w:val="0"/>
              <w:spacing w:before="40" w:after="40"/>
              <w:jc w:val="center"/>
              <w:textAlignment w:val="baseline"/>
              <w:rPr>
                <w:rFonts w:eastAsia="Times New Roman"/>
                <w:sz w:val="18"/>
                <w:szCs w:val="18"/>
                <w:lang w:eastAsia="ar-SA"/>
              </w:rPr>
            </w:pPr>
          </w:p>
        </w:tc>
        <w:tc>
          <w:tcPr>
            <w:tcW w:w="1440" w:type="dxa"/>
            <w:tcBorders>
              <w:left w:val="single" w:sz="12" w:space="0" w:color="auto"/>
              <w:right w:val="single" w:sz="12" w:space="0" w:color="auto"/>
            </w:tcBorders>
          </w:tcPr>
          <w:p w14:paraId="62637E0E" w14:textId="3D1A740F" w:rsidR="00042391" w:rsidRPr="00B143EA" w:rsidRDefault="00042391" w:rsidP="00A34DA7">
            <w:pPr>
              <w:keepNext/>
              <w:suppressAutoHyphens/>
              <w:overflowPunct w:val="0"/>
              <w:autoSpaceDE w:val="0"/>
              <w:spacing w:before="40" w:after="40"/>
              <w:ind w:left="180"/>
              <w:textAlignment w:val="baseline"/>
              <w:rPr>
                <w:rFonts w:eastAsia="Times New Roman"/>
                <w:b/>
                <w:sz w:val="18"/>
                <w:szCs w:val="18"/>
                <w:lang w:eastAsia="ar-SA"/>
              </w:rPr>
            </w:pPr>
            <w:r>
              <w:rPr>
                <w:rFonts w:eastAsia="Times New Roman"/>
                <w:b/>
                <w:sz w:val="18"/>
                <w:szCs w:val="18"/>
                <w:lang w:eastAsia="ar-SA"/>
              </w:rPr>
              <w:t>Yes</w:t>
            </w:r>
            <w:r w:rsidR="004E52C5">
              <w:rPr>
                <w:rFonts w:eastAsia="Times New Roman"/>
                <w:b/>
                <w:sz w:val="18"/>
                <w:szCs w:val="18"/>
                <w:lang w:eastAsia="ar-SA"/>
              </w:rPr>
              <w:t>, See Appendix 3-</w:t>
            </w:r>
            <w:r w:rsidR="004E52C5" w:rsidRPr="004E52C5">
              <w:rPr>
                <w:rFonts w:eastAsia="Times New Roman"/>
                <w:b/>
                <w:sz w:val="18"/>
                <w:szCs w:val="18"/>
                <w:highlight w:val="yellow"/>
                <w:lang w:eastAsia="ar-SA"/>
              </w:rPr>
              <w:t>1</w:t>
            </w:r>
          </w:p>
        </w:tc>
        <w:tc>
          <w:tcPr>
            <w:tcW w:w="72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1DE7BD7F" w14:textId="77777777" w:rsidR="00042391" w:rsidRPr="00B143EA" w:rsidRDefault="00042391" w:rsidP="00A34DA7">
            <w:pPr>
              <w:keepNext/>
              <w:suppressAutoHyphens/>
              <w:overflowPunct w:val="0"/>
              <w:autoSpaceDE w:val="0"/>
              <w:spacing w:before="40" w:after="40"/>
              <w:ind w:left="5"/>
              <w:jc w:val="center"/>
              <w:textAlignment w:val="baseline"/>
              <w:rPr>
                <w:rFonts w:eastAsia="Times New Roman"/>
                <w:sz w:val="18"/>
                <w:szCs w:val="18"/>
                <w:lang w:eastAsia="ar-SA"/>
              </w:rPr>
            </w:pPr>
          </w:p>
        </w:tc>
        <w:tc>
          <w:tcPr>
            <w:tcW w:w="2700" w:type="dxa"/>
            <w:tcBorders>
              <w:left w:val="single" w:sz="12" w:space="0" w:color="auto"/>
            </w:tcBorders>
          </w:tcPr>
          <w:p w14:paraId="5E5D85E1" w14:textId="08A69B32" w:rsidR="00042391" w:rsidRPr="00B143EA" w:rsidRDefault="00042391" w:rsidP="00A34DA7">
            <w:pPr>
              <w:keepNext/>
              <w:suppressAutoHyphens/>
              <w:overflowPunct w:val="0"/>
              <w:autoSpaceDE w:val="0"/>
              <w:spacing w:before="40" w:after="40"/>
              <w:ind w:left="180"/>
              <w:textAlignment w:val="baseline"/>
              <w:rPr>
                <w:rFonts w:eastAsia="Times New Roman"/>
                <w:b/>
                <w:sz w:val="18"/>
                <w:szCs w:val="18"/>
                <w:lang w:eastAsia="ar-SA"/>
              </w:rPr>
            </w:pPr>
            <w:r>
              <w:rPr>
                <w:rFonts w:eastAsia="Times New Roman"/>
                <w:b/>
                <w:sz w:val="18"/>
                <w:szCs w:val="18"/>
                <w:lang w:eastAsia="ar-SA"/>
              </w:rPr>
              <w:t xml:space="preserve">No, see </w:t>
            </w:r>
            <w:r w:rsidR="00D854E6">
              <w:rPr>
                <w:rFonts w:eastAsia="Times New Roman"/>
                <w:b/>
                <w:sz w:val="18"/>
                <w:szCs w:val="18"/>
                <w:lang w:eastAsia="ar-SA"/>
              </w:rPr>
              <w:t xml:space="preserve">SCVURPPP </w:t>
            </w:r>
            <w:r>
              <w:rPr>
                <w:rFonts w:eastAsia="Times New Roman"/>
                <w:b/>
                <w:sz w:val="18"/>
                <w:szCs w:val="18"/>
                <w:lang w:eastAsia="ar-SA"/>
              </w:rPr>
              <w:t>Annual Report for a copy of the communication</w:t>
            </w:r>
            <w:r w:rsidR="00425BF5">
              <w:rPr>
                <w:rFonts w:eastAsia="Times New Roman"/>
                <w:b/>
                <w:sz w:val="18"/>
                <w:szCs w:val="18"/>
                <w:lang w:eastAsia="ar-SA"/>
              </w:rPr>
              <w:t xml:space="preserve"> </w:t>
            </w:r>
            <w:r w:rsidR="00425BF5" w:rsidRPr="00E93239">
              <w:rPr>
                <w:rFonts w:eastAsia="Times New Roman"/>
                <w:b/>
                <w:sz w:val="18"/>
                <w:szCs w:val="18"/>
                <w:lang w:eastAsia="ar-SA"/>
              </w:rPr>
              <w:t>and list.</w:t>
            </w:r>
          </w:p>
        </w:tc>
      </w:tr>
    </w:tbl>
    <w:p w14:paraId="200A5203" w14:textId="77777777" w:rsidR="00761EDD" w:rsidRDefault="00761EDD" w:rsidP="00761EDD">
      <w:pPr>
        <w:rPr>
          <w:b/>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830"/>
        <w:gridCol w:w="2700"/>
        <w:gridCol w:w="2430"/>
      </w:tblGrid>
      <w:tr w:rsidR="00761EDD" w:rsidRPr="00B143EA" w14:paraId="5745DB71" w14:textId="77777777" w:rsidTr="005C7500">
        <w:trPr>
          <w:gridAfter w:val="2"/>
          <w:wAfter w:w="5130" w:type="dxa"/>
          <w:cantSplit/>
        </w:trPr>
        <w:tc>
          <w:tcPr>
            <w:tcW w:w="7830" w:type="dxa"/>
            <w:shd w:val="clear" w:color="auto" w:fill="CCCCCC"/>
          </w:tcPr>
          <w:p w14:paraId="46F8F117" w14:textId="240270CE" w:rsidR="00761EDD" w:rsidRPr="00B143EA"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t>C.3.h.v.(3)(a) –</w:t>
            </w:r>
            <w:r w:rsidR="00D14083">
              <w:rPr>
                <w:rFonts w:eastAsia="MS Mincho"/>
                <w:b/>
                <w:color w:val="000000"/>
              </w:rPr>
              <w:t xml:space="preserve"> </w:t>
            </w:r>
            <w:r w:rsidRPr="00B143EA">
              <w:rPr>
                <w:rFonts w:eastAsia="MS Mincho"/>
                <w:b/>
                <w:color w:val="000000"/>
              </w:rPr>
              <w:t>(c) ► Installed Stormwater Treatment Systems Operation and Maintenance Verification Inspection Program Reporting</w:t>
            </w:r>
          </w:p>
        </w:tc>
      </w:tr>
      <w:tr w:rsidR="00761EDD" w:rsidRPr="00B143EA" w14:paraId="5F9467DA" w14:textId="77777777" w:rsidTr="00166959">
        <w:tblPrEx>
          <w:tblCellMar>
            <w:left w:w="108" w:type="dxa"/>
            <w:right w:w="108" w:type="dxa"/>
          </w:tblCellMar>
        </w:tblPrEx>
        <w:trPr>
          <w:cantSplit/>
        </w:trPr>
        <w:tc>
          <w:tcPr>
            <w:tcW w:w="12960" w:type="dxa"/>
            <w:gridSpan w:val="3"/>
          </w:tcPr>
          <w:p w14:paraId="2E0060F5" w14:textId="5E84129E" w:rsidR="00761EDD" w:rsidRPr="00B143EA" w:rsidRDefault="00761EDD" w:rsidP="00D55050">
            <w:pPr>
              <w:suppressAutoHyphens/>
              <w:overflowPunct w:val="0"/>
              <w:autoSpaceDE w:val="0"/>
              <w:spacing w:before="40" w:after="40"/>
              <w:textAlignment w:val="baseline"/>
              <w:rPr>
                <w:rFonts w:eastAsia="Times New Roman"/>
                <w:b/>
                <w:sz w:val="18"/>
                <w:szCs w:val="20"/>
                <w:lang w:eastAsia="ar-SA"/>
              </w:rPr>
            </w:pPr>
            <w:r w:rsidRPr="00C02832">
              <w:rPr>
                <w:rFonts w:eastAsia="Times New Roman"/>
                <w:b/>
                <w:sz w:val="18"/>
                <w:szCs w:val="20"/>
                <w:highlight w:val="yellow"/>
                <w:u w:val="single"/>
                <w:lang w:eastAsia="ar-SA"/>
              </w:rPr>
              <w:t>Guidance (all Permittees):</w:t>
            </w:r>
            <w:r w:rsidR="00CC320B" w:rsidRPr="00B143EA" w:rsidDel="00CC320B">
              <w:rPr>
                <w:rFonts w:eastAsia="Times New Roman"/>
                <w:b/>
                <w:sz w:val="18"/>
                <w:szCs w:val="20"/>
                <w:highlight w:val="yellow"/>
                <w:lang w:eastAsia="ar-SA"/>
              </w:rPr>
              <w:t xml:space="preserve"> </w:t>
            </w:r>
            <w:r w:rsidRPr="00B143EA">
              <w:rPr>
                <w:rFonts w:eastAsia="Times New Roman"/>
                <w:b/>
                <w:sz w:val="18"/>
                <w:szCs w:val="20"/>
                <w:highlight w:val="yellow"/>
                <w:lang w:eastAsia="ar-SA"/>
              </w:rPr>
              <w:t xml:space="preserve">Permittees </w:t>
            </w:r>
            <w:r>
              <w:rPr>
                <w:rFonts w:eastAsia="Times New Roman"/>
                <w:b/>
                <w:sz w:val="18"/>
                <w:szCs w:val="20"/>
                <w:highlight w:val="yellow"/>
                <w:lang w:eastAsia="ar-SA"/>
              </w:rPr>
              <w:t>must</w:t>
            </w:r>
            <w:r w:rsidRPr="00B143EA">
              <w:rPr>
                <w:rFonts w:eastAsia="Times New Roman"/>
                <w:b/>
                <w:sz w:val="18"/>
                <w:szCs w:val="20"/>
                <w:highlight w:val="yellow"/>
                <w:lang w:eastAsia="ar-SA"/>
              </w:rPr>
              <w:t xml:space="preserve"> report the number of </w:t>
            </w:r>
            <w:r>
              <w:rPr>
                <w:rFonts w:eastAsia="Times New Roman"/>
                <w:b/>
                <w:sz w:val="18"/>
                <w:szCs w:val="20"/>
                <w:highlight w:val="yellow"/>
                <w:lang w:eastAsia="ar-SA"/>
              </w:rPr>
              <w:t xml:space="preserve">Regulated Project </w:t>
            </w:r>
            <w:r w:rsidRPr="00B143EA">
              <w:rPr>
                <w:rFonts w:eastAsia="Times New Roman"/>
                <w:b/>
                <w:sz w:val="18"/>
                <w:szCs w:val="20"/>
                <w:highlight w:val="yellow"/>
                <w:lang w:eastAsia="ar-SA"/>
              </w:rPr>
              <w:t>sites inspected</w:t>
            </w:r>
            <w:r>
              <w:rPr>
                <w:rFonts w:eastAsia="Times New Roman"/>
                <w:b/>
                <w:sz w:val="18"/>
                <w:szCs w:val="20"/>
                <w:highlight w:val="yellow"/>
                <w:lang w:eastAsia="ar-SA"/>
              </w:rPr>
              <w:t xml:space="preserve">, not </w:t>
            </w:r>
            <w:r w:rsidRPr="00B143EA">
              <w:rPr>
                <w:rFonts w:eastAsia="Times New Roman"/>
                <w:b/>
                <w:sz w:val="18"/>
                <w:szCs w:val="20"/>
                <w:highlight w:val="yellow"/>
                <w:lang w:eastAsia="ar-SA"/>
              </w:rPr>
              <w:t>the number of treatment measures inspected. Do not leave any cells blank.</w:t>
            </w:r>
            <w:r w:rsidRPr="00B143EA">
              <w:rPr>
                <w:b/>
                <w:sz w:val="18"/>
                <w:highlight w:val="yellow"/>
              </w:rPr>
              <w:t xml:space="preserve"> The calculation of the percentage of Regulated Projects for which O&amp;M verifications were conducted during the reporting period is based on the total number of projects in the </w:t>
            </w:r>
            <w:r>
              <w:rPr>
                <w:b/>
                <w:sz w:val="18"/>
                <w:highlight w:val="yellow"/>
              </w:rPr>
              <w:t>P</w:t>
            </w:r>
            <w:r w:rsidRPr="00B143EA">
              <w:rPr>
                <w:b/>
                <w:sz w:val="18"/>
                <w:highlight w:val="yellow"/>
              </w:rPr>
              <w:t xml:space="preserve">ermittee’s database at the end of the </w:t>
            </w:r>
            <w:r w:rsidRPr="00B143EA">
              <w:rPr>
                <w:b/>
                <w:sz w:val="18"/>
                <w:highlight w:val="yellow"/>
                <w:u w:val="single"/>
              </w:rPr>
              <w:t>previous</w:t>
            </w:r>
            <w:r w:rsidRPr="00B143EA">
              <w:rPr>
                <w:b/>
                <w:sz w:val="18"/>
                <w:highlight w:val="yellow"/>
              </w:rPr>
              <w:t xml:space="preserve"> fiscal year</w:t>
            </w:r>
            <w:r w:rsidRPr="00B143EA">
              <w:rPr>
                <w:rFonts w:eastAsia="Times New Roman"/>
                <w:b/>
                <w:sz w:val="18"/>
                <w:szCs w:val="20"/>
                <w:highlight w:val="yellow"/>
                <w:lang w:eastAsia="ar-SA"/>
              </w:rPr>
              <w:t xml:space="preserve"> because projects added during the reporting fiscal year will likely have installation inspections and not O&amp;M verification inspections, and it allows an agency to plan the required number of inspections to be conducted during the reporting period.</w:t>
            </w:r>
          </w:p>
        </w:tc>
      </w:tr>
      <w:tr w:rsidR="00761EDD" w:rsidRPr="00B143EA" w14:paraId="427E977D" w14:textId="77777777" w:rsidTr="005C7500">
        <w:tblPrEx>
          <w:tblCellMar>
            <w:left w:w="108" w:type="dxa"/>
            <w:right w:w="108" w:type="dxa"/>
          </w:tblCellMar>
        </w:tblPrEx>
        <w:trPr>
          <w:cantSplit/>
          <w:trHeight w:val="348"/>
        </w:trPr>
        <w:tc>
          <w:tcPr>
            <w:tcW w:w="10530" w:type="dxa"/>
            <w:gridSpan w:val="2"/>
          </w:tcPr>
          <w:p w14:paraId="5B60EFA9" w14:textId="77777777" w:rsidR="00761EDD" w:rsidRPr="00B143EA" w:rsidRDefault="00761EDD" w:rsidP="00D55050">
            <w:pPr>
              <w:suppressAutoHyphens/>
              <w:overflowPunct w:val="0"/>
              <w:autoSpaceDE w:val="0"/>
              <w:spacing w:before="40" w:after="40"/>
              <w:textAlignment w:val="baseline"/>
              <w:rPr>
                <w:rFonts w:eastAsia="Times New Roman"/>
                <w:b/>
                <w:sz w:val="18"/>
                <w:szCs w:val="20"/>
                <w:lang w:eastAsia="ar-SA"/>
              </w:rPr>
            </w:pPr>
            <w:r w:rsidRPr="00B143EA">
              <w:rPr>
                <w:rFonts w:eastAsia="Times New Roman"/>
                <w:b/>
                <w:sz w:val="18"/>
                <w:szCs w:val="20"/>
                <w:lang w:eastAsia="ar-SA"/>
              </w:rPr>
              <w:t>Site Inspections</w:t>
            </w:r>
            <w:r>
              <w:rPr>
                <w:rFonts w:eastAsia="Times New Roman"/>
                <w:b/>
                <w:sz w:val="18"/>
                <w:szCs w:val="20"/>
                <w:lang w:eastAsia="ar-SA"/>
              </w:rPr>
              <w:t xml:space="preserve"> Data</w:t>
            </w:r>
          </w:p>
        </w:tc>
        <w:tc>
          <w:tcPr>
            <w:tcW w:w="2430" w:type="dxa"/>
          </w:tcPr>
          <w:p w14:paraId="30D6FB97" w14:textId="77777777" w:rsidR="00761EDD" w:rsidRPr="00B143EA" w:rsidRDefault="00761EDD" w:rsidP="008E7238">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Times New Roman"/>
                <w:b/>
                <w:sz w:val="18"/>
                <w:szCs w:val="20"/>
                <w:lang w:eastAsia="ar-SA"/>
              </w:rPr>
              <w:t>Number/Percentage</w:t>
            </w:r>
          </w:p>
        </w:tc>
      </w:tr>
      <w:tr w:rsidR="00761EDD" w:rsidRPr="00B143EA" w14:paraId="2B7F7ACE" w14:textId="77777777" w:rsidTr="005C7500">
        <w:tblPrEx>
          <w:tblCellMar>
            <w:left w:w="108" w:type="dxa"/>
            <w:right w:w="108" w:type="dxa"/>
          </w:tblCellMar>
        </w:tblPrEx>
        <w:trPr>
          <w:cantSplit/>
          <w:trHeight w:val="348"/>
        </w:trPr>
        <w:tc>
          <w:tcPr>
            <w:tcW w:w="10530" w:type="dxa"/>
            <w:gridSpan w:val="2"/>
          </w:tcPr>
          <w:p w14:paraId="0D8662C4" w14:textId="0BCB1895" w:rsidR="00761EDD" w:rsidRPr="00B143EA" w:rsidRDefault="00761EDD" w:rsidP="00D55050">
            <w:pPr>
              <w:suppressAutoHyphens/>
              <w:overflowPunct w:val="0"/>
              <w:autoSpaceDE w:val="0"/>
              <w:spacing w:before="40" w:after="120"/>
              <w:textAlignment w:val="baseline"/>
              <w:rPr>
                <w:rFonts w:eastAsia="Times New Roman"/>
                <w:sz w:val="18"/>
                <w:szCs w:val="20"/>
                <w:lang w:eastAsia="ar-SA"/>
              </w:rPr>
            </w:pPr>
            <w:r w:rsidRPr="00B143EA">
              <w:rPr>
                <w:rFonts w:eastAsia="Times New Roman"/>
                <w:sz w:val="18"/>
                <w:szCs w:val="20"/>
                <w:lang w:eastAsia="ar-SA"/>
              </w:rPr>
              <w:t>Total number of Regulated Projects (including offsite projects, and Regional Projects) in your agency’s database or tabular format at the end of the previous fiscal year (FY</w:t>
            </w:r>
            <w:r w:rsidR="00EA0BF6">
              <w:rPr>
                <w:rFonts w:eastAsia="Times New Roman"/>
                <w:sz w:val="18"/>
                <w:szCs w:val="20"/>
                <w:lang w:eastAsia="ar-SA"/>
              </w:rPr>
              <w:t xml:space="preserve"> </w:t>
            </w:r>
            <w:r w:rsidR="00A4732A">
              <w:rPr>
                <w:rFonts w:eastAsia="Times New Roman"/>
                <w:sz w:val="18"/>
                <w:szCs w:val="20"/>
                <w:lang w:eastAsia="ar-SA"/>
              </w:rPr>
              <w:t>23-24</w:t>
            </w:r>
            <w:r w:rsidRPr="00B143EA">
              <w:rPr>
                <w:rFonts w:eastAsia="Times New Roman"/>
                <w:sz w:val="18"/>
                <w:szCs w:val="20"/>
                <w:lang w:eastAsia="ar-SA"/>
              </w:rPr>
              <w:t>)</w:t>
            </w:r>
          </w:p>
        </w:tc>
        <w:tc>
          <w:tcPr>
            <w:tcW w:w="2430" w:type="dxa"/>
          </w:tcPr>
          <w:p w14:paraId="7787B033" w14:textId="77777777" w:rsidR="00761EDD" w:rsidRPr="00B143EA" w:rsidRDefault="00761EDD" w:rsidP="000A0099">
            <w:pPr>
              <w:keepNext/>
              <w:suppressAutoHyphens/>
              <w:overflowPunct w:val="0"/>
              <w:autoSpaceDE w:val="0"/>
              <w:spacing w:before="40" w:after="40"/>
              <w:jc w:val="center"/>
              <w:textAlignment w:val="baseline"/>
              <w:rPr>
                <w:rFonts w:eastAsia="Times New Roman"/>
                <w:b/>
                <w:sz w:val="18"/>
                <w:szCs w:val="20"/>
                <w:lang w:eastAsia="ar-SA"/>
              </w:rPr>
            </w:pPr>
          </w:p>
        </w:tc>
      </w:tr>
      <w:tr w:rsidR="00761EDD" w:rsidRPr="00B143EA" w14:paraId="2F203EFD" w14:textId="77777777" w:rsidTr="005C7500">
        <w:tblPrEx>
          <w:tblCellMar>
            <w:left w:w="108" w:type="dxa"/>
            <w:right w:w="108" w:type="dxa"/>
          </w:tblCellMar>
        </w:tblPrEx>
        <w:trPr>
          <w:cantSplit/>
          <w:trHeight w:val="348"/>
        </w:trPr>
        <w:tc>
          <w:tcPr>
            <w:tcW w:w="10530" w:type="dxa"/>
            <w:gridSpan w:val="2"/>
          </w:tcPr>
          <w:p w14:paraId="5497086D" w14:textId="097AD629" w:rsidR="00761EDD" w:rsidRPr="00B143EA" w:rsidRDefault="00761EDD" w:rsidP="00D55050">
            <w:pPr>
              <w:suppressAutoHyphens/>
              <w:overflowPunct w:val="0"/>
              <w:autoSpaceDE w:val="0"/>
              <w:spacing w:before="40" w:after="120"/>
              <w:textAlignment w:val="baseline"/>
              <w:rPr>
                <w:rFonts w:eastAsia="Times New Roman"/>
                <w:sz w:val="18"/>
                <w:szCs w:val="20"/>
                <w:lang w:eastAsia="ar-SA"/>
              </w:rPr>
            </w:pPr>
            <w:r w:rsidRPr="00B143EA">
              <w:rPr>
                <w:rFonts w:eastAsia="Times New Roman"/>
                <w:sz w:val="18"/>
                <w:szCs w:val="20"/>
                <w:lang w:eastAsia="ar-SA"/>
              </w:rPr>
              <w:t>Total number of Regulated Projects (including offsite projects, and Regional Projects) in your agency’s database or tabular format at the end of the reporting period (</w:t>
            </w:r>
            <w:r>
              <w:rPr>
                <w:rFonts w:eastAsia="Times New Roman"/>
                <w:sz w:val="18"/>
                <w:szCs w:val="20"/>
                <w:lang w:eastAsia="ar-SA"/>
              </w:rPr>
              <w:t xml:space="preserve">FY </w:t>
            </w:r>
            <w:r w:rsidR="00A4732A">
              <w:rPr>
                <w:rFonts w:eastAsia="Times New Roman" w:cs="Arial"/>
                <w:sz w:val="18"/>
                <w:szCs w:val="18"/>
                <w:lang w:eastAsia="ar-SA"/>
              </w:rPr>
              <w:t>24-25</w:t>
            </w:r>
            <w:r w:rsidRPr="00B143EA">
              <w:rPr>
                <w:rFonts w:eastAsia="Times New Roman"/>
                <w:sz w:val="18"/>
                <w:szCs w:val="20"/>
                <w:lang w:eastAsia="ar-SA"/>
              </w:rPr>
              <w:t>)</w:t>
            </w:r>
          </w:p>
        </w:tc>
        <w:tc>
          <w:tcPr>
            <w:tcW w:w="2430" w:type="dxa"/>
          </w:tcPr>
          <w:p w14:paraId="412B2466" w14:textId="77777777" w:rsidR="00761EDD" w:rsidRPr="00B143EA" w:rsidRDefault="00761EDD" w:rsidP="000A0099">
            <w:pPr>
              <w:keepNext/>
              <w:suppressAutoHyphens/>
              <w:overflowPunct w:val="0"/>
              <w:autoSpaceDE w:val="0"/>
              <w:spacing w:before="40" w:after="40"/>
              <w:jc w:val="center"/>
              <w:textAlignment w:val="baseline"/>
              <w:rPr>
                <w:rFonts w:eastAsia="Times New Roman"/>
                <w:b/>
                <w:sz w:val="18"/>
                <w:szCs w:val="20"/>
                <w:lang w:eastAsia="ar-SA"/>
              </w:rPr>
            </w:pPr>
          </w:p>
        </w:tc>
      </w:tr>
      <w:tr w:rsidR="00761EDD" w:rsidRPr="00B143EA" w14:paraId="4BA20BF9" w14:textId="77777777" w:rsidTr="005C7500">
        <w:tblPrEx>
          <w:tblCellMar>
            <w:left w:w="108" w:type="dxa"/>
            <w:right w:w="108" w:type="dxa"/>
          </w:tblCellMar>
        </w:tblPrEx>
        <w:trPr>
          <w:cantSplit/>
        </w:trPr>
        <w:tc>
          <w:tcPr>
            <w:tcW w:w="10530" w:type="dxa"/>
            <w:gridSpan w:val="2"/>
          </w:tcPr>
          <w:p w14:paraId="031D32E6" w14:textId="4876A80E" w:rsidR="00761EDD" w:rsidRPr="00D40C01" w:rsidRDefault="00761EDD" w:rsidP="00D40C01">
            <w:pPr>
              <w:suppressAutoHyphens/>
              <w:overflowPunct w:val="0"/>
              <w:autoSpaceDE w:val="0"/>
              <w:spacing w:before="40" w:after="120"/>
              <w:textAlignment w:val="baseline"/>
              <w:rPr>
                <w:rFonts w:eastAsia="Times New Roman"/>
                <w:sz w:val="18"/>
                <w:szCs w:val="20"/>
                <w:lang w:eastAsia="ar-SA"/>
              </w:rPr>
            </w:pPr>
            <w:r w:rsidRPr="00B143EA">
              <w:rPr>
                <w:rFonts w:eastAsia="Times New Roman"/>
                <w:sz w:val="18"/>
                <w:szCs w:val="20"/>
                <w:lang w:eastAsia="ar-SA"/>
              </w:rPr>
              <w:t>Total number of Regulated Projects (including offsite projects, and Regional Projects) for which O&amp;M verification inspections were conducted during the reporting period (</w:t>
            </w:r>
            <w:r>
              <w:rPr>
                <w:rFonts w:eastAsia="Times New Roman"/>
                <w:sz w:val="18"/>
                <w:szCs w:val="20"/>
                <w:lang w:eastAsia="ar-SA"/>
              </w:rPr>
              <w:t xml:space="preserve">FY </w:t>
            </w:r>
            <w:r w:rsidR="00A4732A">
              <w:rPr>
                <w:rFonts w:eastAsia="Times New Roman" w:cs="Arial"/>
                <w:sz w:val="18"/>
                <w:szCs w:val="18"/>
                <w:lang w:eastAsia="ar-SA"/>
              </w:rPr>
              <w:t>24-25</w:t>
            </w:r>
            <w:r w:rsidRPr="00B143EA">
              <w:rPr>
                <w:rFonts w:eastAsia="Times New Roman"/>
                <w:sz w:val="18"/>
                <w:szCs w:val="20"/>
                <w:lang w:eastAsia="ar-SA"/>
              </w:rPr>
              <w:t>)</w:t>
            </w:r>
            <w:r w:rsidR="00D40C01">
              <w:rPr>
                <w:rFonts w:eastAsia="Times New Roman"/>
                <w:sz w:val="18"/>
                <w:szCs w:val="20"/>
                <w:lang w:eastAsia="ar-SA"/>
              </w:rPr>
              <w:t xml:space="preserve">. </w:t>
            </w:r>
            <w:proofErr w:type="gramStart"/>
            <w:r w:rsidR="00D40C01">
              <w:rPr>
                <w:rFonts w:eastAsia="Times New Roman"/>
                <w:sz w:val="18"/>
                <w:szCs w:val="20"/>
                <w:lang w:eastAsia="ar-SA"/>
              </w:rPr>
              <w:t>Include</w:t>
            </w:r>
            <w:proofErr w:type="gramEnd"/>
            <w:r w:rsidR="00D40C01">
              <w:rPr>
                <w:rFonts w:eastAsia="Times New Roman"/>
                <w:sz w:val="18"/>
                <w:szCs w:val="20"/>
                <w:lang w:eastAsia="ar-SA"/>
              </w:rPr>
              <w:t xml:space="preserve"> </w:t>
            </w:r>
            <w:r w:rsidR="00D40C01" w:rsidRPr="00D40C01">
              <w:rPr>
                <w:rFonts w:eastAsia="Times New Roman"/>
                <w:sz w:val="18"/>
                <w:szCs w:val="20"/>
                <w:lang w:eastAsia="ar-SA"/>
              </w:rPr>
              <w:t>only stormwater related inspections.</w:t>
            </w:r>
          </w:p>
        </w:tc>
        <w:tc>
          <w:tcPr>
            <w:tcW w:w="2430" w:type="dxa"/>
          </w:tcPr>
          <w:p w14:paraId="123663DF" w14:textId="77777777" w:rsidR="00761EDD" w:rsidRPr="00B143EA" w:rsidRDefault="00761EDD" w:rsidP="000A0099">
            <w:pPr>
              <w:suppressAutoHyphens/>
              <w:overflowPunct w:val="0"/>
              <w:autoSpaceDE w:val="0"/>
              <w:spacing w:before="40" w:after="40"/>
              <w:jc w:val="center"/>
              <w:textAlignment w:val="baseline"/>
              <w:rPr>
                <w:rFonts w:eastAsia="Times New Roman"/>
                <w:sz w:val="18"/>
                <w:szCs w:val="20"/>
                <w:lang w:eastAsia="ar-SA"/>
              </w:rPr>
            </w:pPr>
          </w:p>
        </w:tc>
      </w:tr>
      <w:tr w:rsidR="00761EDD" w:rsidRPr="00B143EA" w14:paraId="1EBD81BA" w14:textId="77777777" w:rsidTr="005C7500">
        <w:tblPrEx>
          <w:tblCellMar>
            <w:left w:w="108" w:type="dxa"/>
            <w:right w:w="108" w:type="dxa"/>
          </w:tblCellMar>
        </w:tblPrEx>
        <w:trPr>
          <w:cantSplit/>
          <w:trHeight w:val="656"/>
        </w:trPr>
        <w:tc>
          <w:tcPr>
            <w:tcW w:w="10530" w:type="dxa"/>
            <w:gridSpan w:val="2"/>
          </w:tcPr>
          <w:p w14:paraId="22B23583" w14:textId="0B19EDAB" w:rsidR="00761EDD" w:rsidRPr="00B143EA" w:rsidRDefault="00761EDD" w:rsidP="00E9059F">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Percentage of the total number of Regulated Projects (including offsite projects, and Regional Projects) inspected during the reporting period (FY </w:t>
            </w:r>
            <w:r w:rsidR="00A4732A">
              <w:rPr>
                <w:rFonts w:eastAsia="Times New Roman" w:cs="Arial"/>
                <w:sz w:val="18"/>
                <w:szCs w:val="18"/>
                <w:lang w:eastAsia="ar-SA"/>
              </w:rPr>
              <w:t>24-25</w:t>
            </w:r>
            <w:r w:rsidRPr="00B143EA">
              <w:rPr>
                <w:rFonts w:eastAsia="Times New Roman"/>
                <w:sz w:val="18"/>
                <w:szCs w:val="20"/>
                <w:lang w:eastAsia="ar-SA"/>
              </w:rPr>
              <w:t>)</w:t>
            </w:r>
            <w:r w:rsidR="00D40C01">
              <w:rPr>
                <w:rFonts w:eastAsia="Times New Roman"/>
                <w:sz w:val="18"/>
                <w:szCs w:val="20"/>
                <w:lang w:eastAsia="ar-SA"/>
              </w:rPr>
              <w:t xml:space="preserve">. </w:t>
            </w:r>
            <w:proofErr w:type="gramStart"/>
            <w:r w:rsidR="00D40C01">
              <w:rPr>
                <w:rFonts w:eastAsia="Times New Roman"/>
                <w:sz w:val="18"/>
                <w:szCs w:val="20"/>
                <w:lang w:eastAsia="ar-SA"/>
              </w:rPr>
              <w:t>Include</w:t>
            </w:r>
            <w:proofErr w:type="gramEnd"/>
            <w:r w:rsidR="00D40C01">
              <w:rPr>
                <w:rFonts w:eastAsia="Times New Roman"/>
                <w:sz w:val="18"/>
                <w:szCs w:val="20"/>
                <w:lang w:eastAsia="ar-SA"/>
              </w:rPr>
              <w:t xml:space="preserve"> </w:t>
            </w:r>
            <w:r w:rsidR="00D40C01" w:rsidRPr="00D40C01">
              <w:rPr>
                <w:rFonts w:eastAsia="Times New Roman"/>
                <w:sz w:val="18"/>
                <w:szCs w:val="20"/>
                <w:lang w:eastAsia="ar-SA"/>
              </w:rPr>
              <w:t>only stormwater related inspections.</w:t>
            </w:r>
          </w:p>
        </w:tc>
        <w:tc>
          <w:tcPr>
            <w:tcW w:w="2430" w:type="dxa"/>
          </w:tcPr>
          <w:p w14:paraId="29BBA534" w14:textId="3283FE16" w:rsidR="00761EDD" w:rsidRPr="00B143EA" w:rsidRDefault="00761EDD" w:rsidP="008E7238">
            <w:pPr>
              <w:suppressAutoHyphens/>
              <w:overflowPunct w:val="0"/>
              <w:autoSpaceDE w:val="0"/>
              <w:spacing w:before="40" w:after="40"/>
              <w:jc w:val="center"/>
              <w:textAlignment w:val="baseline"/>
              <w:rPr>
                <w:rFonts w:eastAsia="Times New Roman"/>
                <w:sz w:val="18"/>
                <w:szCs w:val="20"/>
                <w:lang w:eastAsia="ar-SA"/>
              </w:rPr>
            </w:pPr>
            <w:r w:rsidRPr="00B143EA">
              <w:rPr>
                <w:rFonts w:eastAsia="Times New Roman"/>
                <w:sz w:val="18"/>
                <w:szCs w:val="20"/>
                <w:lang w:eastAsia="ar-SA"/>
              </w:rPr>
              <w:t>%</w:t>
            </w:r>
            <w:r w:rsidRPr="0063746F">
              <w:rPr>
                <w:rFonts w:ascii="Times New Roman" w:eastAsia="Times New Roman" w:hAnsi="Times New Roman"/>
                <w:sz w:val="20"/>
                <w:szCs w:val="20"/>
                <w:vertAlign w:val="superscript"/>
                <w:lang w:eastAsia="ar-SA"/>
              </w:rPr>
              <w:footnoteReference w:id="3"/>
            </w:r>
          </w:p>
        </w:tc>
      </w:tr>
      <w:tr w:rsidR="00332ADD" w:rsidRPr="00B143EA" w14:paraId="115FFF65" w14:textId="77777777" w:rsidTr="005C7500">
        <w:tblPrEx>
          <w:tblCellMar>
            <w:left w:w="108" w:type="dxa"/>
            <w:right w:w="108" w:type="dxa"/>
          </w:tblCellMar>
        </w:tblPrEx>
        <w:trPr>
          <w:cantSplit/>
          <w:trHeight w:val="656"/>
        </w:trPr>
        <w:tc>
          <w:tcPr>
            <w:tcW w:w="10530" w:type="dxa"/>
            <w:gridSpan w:val="2"/>
          </w:tcPr>
          <w:p w14:paraId="4844BC09" w14:textId="77777777" w:rsidR="00332ADD" w:rsidRDefault="00332ADD" w:rsidP="00E9059F">
            <w:pPr>
              <w:suppressAutoHyphens/>
              <w:overflowPunct w:val="0"/>
              <w:autoSpaceDE w:val="0"/>
              <w:spacing w:before="40" w:after="40"/>
              <w:textAlignment w:val="baseline"/>
              <w:rPr>
                <w:rFonts w:eastAsia="Times New Roman"/>
                <w:sz w:val="18"/>
                <w:szCs w:val="20"/>
                <w:lang w:eastAsia="ar-SA"/>
              </w:rPr>
            </w:pPr>
            <w:r>
              <w:rPr>
                <w:rFonts w:eastAsia="Times New Roman"/>
                <w:sz w:val="18"/>
                <w:szCs w:val="20"/>
                <w:lang w:eastAsia="ar-SA"/>
              </w:rPr>
              <w:t xml:space="preserve">Comments: </w:t>
            </w:r>
          </w:p>
          <w:p w14:paraId="06409B71" w14:textId="77777777" w:rsidR="00332ADD" w:rsidRPr="00332ADD" w:rsidRDefault="00332ADD" w:rsidP="00332ADD">
            <w:pPr>
              <w:suppressAutoHyphens/>
              <w:overflowPunct w:val="0"/>
              <w:autoSpaceDE w:val="0"/>
              <w:spacing w:before="40" w:after="40"/>
              <w:textAlignment w:val="baseline"/>
              <w:rPr>
                <w:rFonts w:eastAsia="Times New Roman"/>
                <w:b/>
                <w:bCs/>
                <w:sz w:val="18"/>
                <w:szCs w:val="20"/>
                <w:lang w:eastAsia="ar-SA"/>
              </w:rPr>
            </w:pPr>
          </w:p>
          <w:p w14:paraId="7797FE1D" w14:textId="2AD8D813" w:rsidR="00332ADD" w:rsidRPr="00332ADD" w:rsidRDefault="00332ADD" w:rsidP="00332ADD">
            <w:pPr>
              <w:suppressAutoHyphens/>
              <w:overflowPunct w:val="0"/>
              <w:autoSpaceDE w:val="0"/>
              <w:spacing w:before="40" w:after="40"/>
              <w:textAlignment w:val="baseline"/>
              <w:rPr>
                <w:rFonts w:eastAsia="Times New Roman"/>
                <w:b/>
                <w:bCs/>
                <w:sz w:val="18"/>
                <w:szCs w:val="20"/>
                <w:lang w:eastAsia="ar-SA"/>
              </w:rPr>
            </w:pPr>
            <w:r w:rsidRPr="00332ADD">
              <w:rPr>
                <w:rFonts w:eastAsia="Times New Roman"/>
                <w:b/>
                <w:bCs/>
                <w:sz w:val="18"/>
                <w:szCs w:val="20"/>
                <w:highlight w:val="yellow"/>
                <w:lang w:eastAsia="ar-SA"/>
              </w:rPr>
              <w:t xml:space="preserve">Guidance: Explain any inconsistencies from previous </w:t>
            </w:r>
            <w:r w:rsidR="00AC26D8">
              <w:rPr>
                <w:rFonts w:eastAsia="Times New Roman"/>
                <w:b/>
                <w:bCs/>
                <w:sz w:val="18"/>
                <w:szCs w:val="20"/>
                <w:highlight w:val="yellow"/>
                <w:lang w:eastAsia="ar-SA"/>
              </w:rPr>
              <w:t>Annual Reports</w:t>
            </w:r>
            <w:r w:rsidRPr="00332ADD">
              <w:rPr>
                <w:rFonts w:eastAsia="Times New Roman"/>
                <w:b/>
                <w:bCs/>
                <w:sz w:val="18"/>
                <w:szCs w:val="20"/>
                <w:highlight w:val="yellow"/>
                <w:lang w:eastAsia="ar-SA"/>
              </w:rPr>
              <w:t xml:space="preserve"> here. If there are no inconsistencies, write N/A.</w:t>
            </w:r>
            <w:r w:rsidRPr="00332ADD">
              <w:rPr>
                <w:rFonts w:eastAsia="Times New Roman"/>
                <w:b/>
                <w:bCs/>
                <w:sz w:val="18"/>
                <w:szCs w:val="20"/>
                <w:lang w:eastAsia="ar-SA"/>
              </w:rPr>
              <w:t xml:space="preserve"> </w:t>
            </w:r>
          </w:p>
          <w:p w14:paraId="1CFC83FE" w14:textId="77777777" w:rsidR="00332ADD" w:rsidRPr="00332ADD" w:rsidRDefault="00332ADD" w:rsidP="00332ADD">
            <w:pPr>
              <w:suppressAutoHyphens/>
              <w:overflowPunct w:val="0"/>
              <w:autoSpaceDE w:val="0"/>
              <w:spacing w:before="40" w:after="40"/>
              <w:textAlignment w:val="baseline"/>
              <w:rPr>
                <w:rFonts w:eastAsia="Times New Roman"/>
                <w:sz w:val="18"/>
                <w:szCs w:val="20"/>
                <w:lang w:eastAsia="ar-SA"/>
              </w:rPr>
            </w:pPr>
          </w:p>
          <w:p w14:paraId="178C5285" w14:textId="69146E46" w:rsidR="00332ADD" w:rsidRPr="00B143EA" w:rsidRDefault="00332ADD" w:rsidP="00E9059F">
            <w:pPr>
              <w:suppressAutoHyphens/>
              <w:overflowPunct w:val="0"/>
              <w:autoSpaceDE w:val="0"/>
              <w:spacing w:before="40" w:after="40"/>
              <w:textAlignment w:val="baseline"/>
              <w:rPr>
                <w:rFonts w:eastAsia="Times New Roman"/>
                <w:sz w:val="18"/>
                <w:szCs w:val="20"/>
                <w:lang w:eastAsia="ar-SA"/>
              </w:rPr>
            </w:pPr>
          </w:p>
        </w:tc>
        <w:tc>
          <w:tcPr>
            <w:tcW w:w="2430" w:type="dxa"/>
          </w:tcPr>
          <w:p w14:paraId="7D466A11" w14:textId="77777777" w:rsidR="00332ADD" w:rsidRPr="00B143EA" w:rsidRDefault="00332ADD" w:rsidP="008E7238">
            <w:pPr>
              <w:suppressAutoHyphens/>
              <w:overflowPunct w:val="0"/>
              <w:autoSpaceDE w:val="0"/>
              <w:spacing w:before="40" w:after="40"/>
              <w:jc w:val="center"/>
              <w:textAlignment w:val="baseline"/>
              <w:rPr>
                <w:rFonts w:eastAsia="Times New Roman"/>
                <w:sz w:val="18"/>
                <w:szCs w:val="20"/>
                <w:lang w:eastAsia="ar-SA"/>
              </w:rPr>
            </w:pPr>
          </w:p>
        </w:tc>
      </w:tr>
    </w:tbl>
    <w:p w14:paraId="07DFC7AD" w14:textId="77777777" w:rsidR="00F929B9" w:rsidRDefault="00F929B9"/>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90"/>
        <w:gridCol w:w="5670"/>
      </w:tblGrid>
      <w:tr w:rsidR="00761EDD" w:rsidRPr="00B143EA" w14:paraId="4A471F1B" w14:textId="77777777" w:rsidTr="000311C3">
        <w:trPr>
          <w:cantSplit/>
        </w:trPr>
        <w:tc>
          <w:tcPr>
            <w:tcW w:w="7290" w:type="dxa"/>
            <w:tcBorders>
              <w:top w:val="single" w:sz="4" w:space="0" w:color="auto"/>
              <w:left w:val="single" w:sz="4" w:space="0" w:color="auto"/>
              <w:bottom w:val="single" w:sz="4" w:space="0" w:color="auto"/>
              <w:right w:val="single" w:sz="4" w:space="0" w:color="auto"/>
            </w:tcBorders>
            <w:shd w:val="clear" w:color="auto" w:fill="CCCCCC"/>
          </w:tcPr>
          <w:p w14:paraId="49649A1D" w14:textId="392A0F1C" w:rsidR="00761EDD" w:rsidRPr="00B143EA"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lastRenderedPageBreak/>
              <w:t>C.3.h.v.(3)(d)-(e) ► Installed Stormwater Treatment Systems Operation and Maintenance Verification Inspection Program Reporting</w:t>
            </w:r>
          </w:p>
        </w:tc>
        <w:tc>
          <w:tcPr>
            <w:tcW w:w="5670" w:type="dxa"/>
            <w:tcBorders>
              <w:top w:val="nil"/>
              <w:left w:val="single" w:sz="4" w:space="0" w:color="auto"/>
              <w:bottom w:val="single" w:sz="4" w:space="0" w:color="auto"/>
              <w:right w:val="nil"/>
            </w:tcBorders>
          </w:tcPr>
          <w:p w14:paraId="337929D8" w14:textId="77777777" w:rsidR="00761EDD" w:rsidRPr="00B143EA" w:rsidRDefault="00761EDD" w:rsidP="008E7238">
            <w:pPr>
              <w:keepNext/>
              <w:suppressAutoHyphens/>
              <w:overflowPunct w:val="0"/>
              <w:autoSpaceDE w:val="0"/>
              <w:textAlignment w:val="baseline"/>
              <w:rPr>
                <w:rFonts w:eastAsia="MS Mincho"/>
                <w:b/>
              </w:rPr>
            </w:pPr>
          </w:p>
        </w:tc>
      </w:tr>
      <w:tr w:rsidR="00761EDD" w:rsidRPr="00B143EA" w14:paraId="67D8D046" w14:textId="77777777" w:rsidTr="008E7238">
        <w:tc>
          <w:tcPr>
            <w:tcW w:w="12960" w:type="dxa"/>
            <w:gridSpan w:val="2"/>
          </w:tcPr>
          <w:p w14:paraId="25812E45" w14:textId="77777777" w:rsidR="00761EDD" w:rsidRPr="00B143EA" w:rsidRDefault="00761EDD" w:rsidP="008E7238">
            <w:pPr>
              <w:keepNext/>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Provide a discussion of the inspection findings for the year and any common problems encountered with various types of treatment systems and/or HM controls.  This discussion should include a general comparison </w:t>
            </w:r>
            <w:proofErr w:type="gramStart"/>
            <w:r w:rsidRPr="00B143EA">
              <w:rPr>
                <w:rFonts w:eastAsia="Times New Roman"/>
                <w:sz w:val="18"/>
                <w:szCs w:val="20"/>
                <w:lang w:eastAsia="ar-SA"/>
              </w:rPr>
              <w:t>to</w:t>
            </w:r>
            <w:proofErr w:type="gramEnd"/>
            <w:r w:rsidRPr="00B143EA">
              <w:rPr>
                <w:rFonts w:eastAsia="Times New Roman"/>
                <w:sz w:val="18"/>
                <w:szCs w:val="20"/>
                <w:lang w:eastAsia="ar-SA"/>
              </w:rPr>
              <w:t xml:space="preserve"> the inspection findings from the previous year</w:t>
            </w:r>
            <w:proofErr w:type="gramStart"/>
            <w:r w:rsidRPr="00B143EA">
              <w:rPr>
                <w:rFonts w:eastAsia="Times New Roman"/>
                <w:sz w:val="18"/>
                <w:szCs w:val="20"/>
                <w:lang w:eastAsia="ar-SA"/>
              </w:rPr>
              <w:t xml:space="preserve">.  </w:t>
            </w:r>
            <w:proofErr w:type="gramEnd"/>
          </w:p>
        </w:tc>
      </w:tr>
      <w:tr w:rsidR="00761EDD" w:rsidRPr="00B143EA" w14:paraId="1F0060E6" w14:textId="77777777" w:rsidTr="008E7238">
        <w:tc>
          <w:tcPr>
            <w:tcW w:w="12960" w:type="dxa"/>
            <w:gridSpan w:val="2"/>
          </w:tcPr>
          <w:p w14:paraId="03BB0B03" w14:textId="77777777" w:rsidR="00761EDD" w:rsidRPr="00B143EA" w:rsidRDefault="00761EDD" w:rsidP="004336CE">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Summary:</w:t>
            </w:r>
          </w:p>
          <w:p w14:paraId="39A2360D" w14:textId="4B9E79C5" w:rsidR="00761EDD" w:rsidRPr="00B143EA" w:rsidRDefault="00761EDD" w:rsidP="004336CE">
            <w:pPr>
              <w:suppressAutoHyphens/>
              <w:overflowPunct w:val="0"/>
              <w:autoSpaceDE w:val="0"/>
              <w:spacing w:before="40" w:after="40"/>
              <w:textAlignment w:val="baseline"/>
              <w:rPr>
                <w:rFonts w:eastAsia="Times New Roman"/>
                <w:b/>
                <w:sz w:val="18"/>
                <w:szCs w:val="20"/>
                <w:lang w:eastAsia="ar-SA"/>
              </w:rPr>
            </w:pPr>
            <w:r w:rsidRPr="00803357">
              <w:rPr>
                <w:rFonts w:eastAsia="Times New Roman"/>
                <w:b/>
                <w:sz w:val="18"/>
                <w:szCs w:val="20"/>
                <w:highlight w:val="yellow"/>
                <w:u w:val="single"/>
                <w:lang w:eastAsia="ar-SA"/>
              </w:rPr>
              <w:t>Guidance:</w:t>
            </w:r>
            <w:r w:rsidRPr="00803357">
              <w:rPr>
                <w:rFonts w:eastAsia="Times New Roman"/>
                <w:b/>
                <w:sz w:val="18"/>
                <w:szCs w:val="20"/>
                <w:highlight w:val="yellow"/>
                <w:lang w:eastAsia="ar-SA"/>
              </w:rPr>
              <w:t xml:space="preserve"> </w:t>
            </w:r>
            <w:r w:rsidR="00073C33">
              <w:rPr>
                <w:rFonts w:eastAsia="Times New Roman"/>
                <w:b/>
                <w:sz w:val="18"/>
                <w:szCs w:val="20"/>
                <w:highlight w:val="yellow"/>
                <w:lang w:eastAsia="ar-SA"/>
              </w:rPr>
              <w:t>Describe</w:t>
            </w:r>
            <w:r w:rsidR="00073C33" w:rsidRPr="00BB2FCB">
              <w:rPr>
                <w:rFonts w:eastAsia="Times New Roman"/>
                <w:b/>
                <w:sz w:val="18"/>
                <w:szCs w:val="20"/>
                <w:highlight w:val="yellow"/>
                <w:lang w:eastAsia="ar-SA"/>
              </w:rPr>
              <w:t xml:space="preserve"> the most</w:t>
            </w:r>
            <w:r w:rsidR="00073C33">
              <w:rPr>
                <w:rFonts w:eastAsia="Times New Roman"/>
                <w:b/>
                <w:sz w:val="18"/>
                <w:szCs w:val="20"/>
                <w:highlight w:val="yellow"/>
                <w:lang w:eastAsia="ar-SA"/>
              </w:rPr>
              <w:t xml:space="preserve"> </w:t>
            </w:r>
            <w:r w:rsidR="00073C33" w:rsidRPr="00BB2FCB">
              <w:rPr>
                <w:rFonts w:eastAsia="Times New Roman"/>
                <w:b/>
                <w:sz w:val="18"/>
                <w:szCs w:val="20"/>
                <w:highlight w:val="yellow"/>
                <w:lang w:eastAsia="ar-SA"/>
              </w:rPr>
              <w:t xml:space="preserve">common issues encountered </w:t>
            </w:r>
            <w:r w:rsidR="00073C33">
              <w:rPr>
                <w:rFonts w:eastAsia="Times New Roman"/>
                <w:b/>
                <w:sz w:val="18"/>
                <w:szCs w:val="20"/>
                <w:highlight w:val="yellow"/>
                <w:lang w:eastAsia="ar-SA"/>
              </w:rPr>
              <w:t>in</w:t>
            </w:r>
            <w:r w:rsidR="00073C33" w:rsidRPr="00BB2FCB">
              <w:rPr>
                <w:rFonts w:eastAsia="Times New Roman"/>
                <w:b/>
                <w:sz w:val="18"/>
                <w:szCs w:val="20"/>
                <w:highlight w:val="yellow"/>
                <w:lang w:eastAsia="ar-SA"/>
              </w:rPr>
              <w:t xml:space="preserve"> comparison to previous years</w:t>
            </w:r>
            <w:r w:rsidR="00073C33">
              <w:rPr>
                <w:rFonts w:eastAsia="Times New Roman"/>
                <w:b/>
                <w:sz w:val="18"/>
                <w:szCs w:val="20"/>
                <w:highlight w:val="yellow"/>
                <w:lang w:eastAsia="ar-SA"/>
              </w:rPr>
              <w:t xml:space="preserve">. </w:t>
            </w:r>
            <w:r w:rsidRPr="00803357">
              <w:rPr>
                <w:rFonts w:eastAsia="Times New Roman"/>
                <w:b/>
                <w:sz w:val="18"/>
                <w:szCs w:val="20"/>
                <w:highlight w:val="yellow"/>
                <w:lang w:eastAsia="ar-SA"/>
              </w:rPr>
              <w:t xml:space="preserve">Inspections must be conducted by Permittee staff and/or contractor under </w:t>
            </w:r>
            <w:proofErr w:type="gramStart"/>
            <w:r w:rsidRPr="00803357">
              <w:rPr>
                <w:rFonts w:eastAsia="Times New Roman"/>
                <w:b/>
                <w:sz w:val="18"/>
                <w:szCs w:val="20"/>
                <w:highlight w:val="yellow"/>
                <w:lang w:eastAsia="ar-SA"/>
              </w:rPr>
              <w:t>direction</w:t>
            </w:r>
            <w:proofErr w:type="gramEnd"/>
            <w:r w:rsidRPr="00803357">
              <w:rPr>
                <w:rFonts w:eastAsia="Times New Roman"/>
                <w:b/>
                <w:sz w:val="18"/>
                <w:szCs w:val="20"/>
                <w:highlight w:val="yellow"/>
                <w:lang w:eastAsia="ar-SA"/>
              </w:rPr>
              <w:t xml:space="preserve"> of the permittee. However, for vault-based treatment systems, Permittees may accept 3</w:t>
            </w:r>
            <w:r w:rsidRPr="00803357">
              <w:rPr>
                <w:rFonts w:eastAsia="Times New Roman"/>
                <w:b/>
                <w:sz w:val="18"/>
                <w:szCs w:val="20"/>
                <w:highlight w:val="yellow"/>
                <w:vertAlign w:val="superscript"/>
                <w:lang w:eastAsia="ar-SA"/>
              </w:rPr>
              <w:t>rd</w:t>
            </w:r>
            <w:r w:rsidRPr="00803357">
              <w:rPr>
                <w:rFonts w:eastAsia="Times New Roman"/>
                <w:b/>
                <w:sz w:val="18"/>
                <w:szCs w:val="20"/>
                <w:highlight w:val="yellow"/>
                <w:lang w:eastAsia="ar-SA"/>
              </w:rPr>
              <w:t xml:space="preserve"> party inspection reports in-lieu of conducting Permittee O&amp;M inspections only if the 3</w:t>
            </w:r>
            <w:r w:rsidRPr="00803357">
              <w:rPr>
                <w:rFonts w:eastAsia="Times New Roman"/>
                <w:b/>
                <w:sz w:val="18"/>
                <w:szCs w:val="20"/>
                <w:highlight w:val="yellow"/>
                <w:vertAlign w:val="superscript"/>
                <w:lang w:eastAsia="ar-SA"/>
              </w:rPr>
              <w:t>rd</w:t>
            </w:r>
            <w:r w:rsidRPr="00803357">
              <w:rPr>
                <w:rFonts w:eastAsia="Times New Roman"/>
                <w:b/>
                <w:sz w:val="18"/>
                <w:szCs w:val="20"/>
                <w:highlight w:val="yellow"/>
                <w:lang w:eastAsia="ar-SA"/>
              </w:rPr>
              <w:t xml:space="preserve"> party inspections are conducted at least annually. If a Permittee did not inspect any Regulated Projects during FY </w:t>
            </w:r>
            <w:r w:rsidR="00A4732A" w:rsidRPr="00803357">
              <w:rPr>
                <w:rFonts w:eastAsia="Times New Roman" w:cs="Arial"/>
                <w:b/>
                <w:bCs/>
                <w:sz w:val="18"/>
                <w:szCs w:val="18"/>
                <w:highlight w:val="yellow"/>
                <w:lang w:eastAsia="ar-SA"/>
              </w:rPr>
              <w:t>24-25</w:t>
            </w:r>
            <w:r w:rsidR="00A4732A" w:rsidRPr="00803357">
              <w:rPr>
                <w:rFonts w:eastAsia="Times New Roman" w:cs="Arial"/>
                <w:sz w:val="18"/>
                <w:szCs w:val="18"/>
                <w:highlight w:val="yellow"/>
                <w:lang w:eastAsia="ar-SA"/>
              </w:rPr>
              <w:t xml:space="preserve"> </w:t>
            </w:r>
            <w:r w:rsidRPr="00803357">
              <w:rPr>
                <w:rFonts w:eastAsia="Times New Roman"/>
                <w:b/>
                <w:sz w:val="18"/>
                <w:szCs w:val="20"/>
                <w:highlight w:val="yellow"/>
                <w:lang w:eastAsia="ar-SA"/>
              </w:rPr>
              <w:t>because there are no Regulated Projects within the Permittee’s jurisdiction or because no stormwater treatment or HM controls have been built yet for Regulated Projects within the Permittee’s jurisdiction, the Permittee should state that here.</w:t>
            </w:r>
          </w:p>
        </w:tc>
      </w:tr>
      <w:tr w:rsidR="00761EDD" w:rsidRPr="00B143EA" w14:paraId="3BC92C0B" w14:textId="77777777" w:rsidTr="008E7238">
        <w:tc>
          <w:tcPr>
            <w:tcW w:w="12960" w:type="dxa"/>
            <w:gridSpan w:val="2"/>
          </w:tcPr>
          <w:p w14:paraId="6C9218AA" w14:textId="563D2C25" w:rsidR="00761EDD" w:rsidRPr="00B143EA" w:rsidRDefault="00761EDD" w:rsidP="008E7238">
            <w:pPr>
              <w:keepNext/>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Provide a discussion of the effectiveness of the O&amp;M Program and any proposed changes to improve the O&amp;M Program (e.g., changes in prioritization plan or frequency of O&amp;M inspections, other changes to improve effectiveness</w:t>
            </w:r>
            <w:r w:rsidR="00B55350">
              <w:rPr>
                <w:rFonts w:eastAsia="Times New Roman"/>
                <w:sz w:val="18"/>
                <w:szCs w:val="20"/>
                <w:lang w:eastAsia="ar-SA"/>
              </w:rPr>
              <w:t xml:space="preserve"> </w:t>
            </w:r>
            <w:r w:rsidR="00B55350" w:rsidRPr="00C15057">
              <w:rPr>
                <w:rFonts w:eastAsia="Times New Roman"/>
                <w:sz w:val="18"/>
                <w:szCs w:val="20"/>
                <w:lang w:eastAsia="ar-SA"/>
              </w:rPr>
              <w:t>of the</w:t>
            </w:r>
            <w:r w:rsidRPr="00B143EA">
              <w:rPr>
                <w:rFonts w:eastAsia="Times New Roman"/>
                <w:sz w:val="18"/>
                <w:szCs w:val="20"/>
                <w:lang w:eastAsia="ar-SA"/>
              </w:rPr>
              <w:t xml:space="preserve"> program).  </w:t>
            </w:r>
          </w:p>
        </w:tc>
      </w:tr>
      <w:tr w:rsidR="00761EDD" w:rsidRPr="00B143EA" w14:paraId="20CD9C63" w14:textId="77777777" w:rsidTr="008E7238">
        <w:trPr>
          <w:trHeight w:val="683"/>
        </w:trPr>
        <w:tc>
          <w:tcPr>
            <w:tcW w:w="12960" w:type="dxa"/>
            <w:gridSpan w:val="2"/>
          </w:tcPr>
          <w:p w14:paraId="2FAB6642" w14:textId="77777777" w:rsidR="00761EDD" w:rsidRPr="00B143EA" w:rsidRDefault="00761EDD" w:rsidP="004336CE">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Summary:</w:t>
            </w:r>
          </w:p>
          <w:p w14:paraId="5D7EB7A9" w14:textId="77777777" w:rsidR="00761EDD" w:rsidRPr="00B143EA" w:rsidRDefault="00761EDD" w:rsidP="008E7238">
            <w:pPr>
              <w:suppressAutoHyphens/>
              <w:overflowPunct w:val="0"/>
              <w:autoSpaceDE w:val="0"/>
              <w:spacing w:before="40" w:after="40"/>
              <w:ind w:left="335"/>
              <w:textAlignment w:val="baseline"/>
              <w:rPr>
                <w:rFonts w:eastAsia="Times New Roman"/>
                <w:sz w:val="18"/>
                <w:szCs w:val="20"/>
                <w:lang w:eastAsia="ar-SA"/>
              </w:rPr>
            </w:pPr>
          </w:p>
          <w:p w14:paraId="6158A562" w14:textId="77777777" w:rsidR="00761EDD" w:rsidRPr="00B143EA" w:rsidRDefault="00761EDD" w:rsidP="008E7238">
            <w:pPr>
              <w:suppressAutoHyphens/>
              <w:overflowPunct w:val="0"/>
              <w:autoSpaceDE w:val="0"/>
              <w:spacing w:before="40" w:after="40"/>
              <w:ind w:left="335"/>
              <w:textAlignment w:val="baseline"/>
              <w:rPr>
                <w:rFonts w:eastAsia="Times New Roman"/>
                <w:sz w:val="18"/>
                <w:szCs w:val="20"/>
                <w:lang w:eastAsia="ar-SA"/>
              </w:rPr>
            </w:pPr>
          </w:p>
        </w:tc>
      </w:tr>
    </w:tbl>
    <w:p w14:paraId="0AF53824" w14:textId="77777777" w:rsidR="00761EDD" w:rsidRDefault="00761EDD" w:rsidP="00761EDD"/>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0"/>
        <w:gridCol w:w="5760"/>
      </w:tblGrid>
      <w:tr w:rsidR="00761EDD" w:rsidRPr="00B143EA" w14:paraId="1FACAFD0" w14:textId="77777777" w:rsidTr="008E7238">
        <w:tc>
          <w:tcPr>
            <w:tcW w:w="7200" w:type="dxa"/>
            <w:shd w:val="clear" w:color="auto" w:fill="CCCCCC"/>
          </w:tcPr>
          <w:p w14:paraId="6613EF31" w14:textId="2E933AA7" w:rsidR="00761EDD" w:rsidRPr="00B143EA"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t xml:space="preserve">C.3.i. ►Required Site Design Measures for Small Projects and </w:t>
            </w:r>
            <w:r w:rsidR="00D0441D">
              <w:rPr>
                <w:rFonts w:eastAsia="MS Mincho"/>
                <w:b/>
                <w:color w:val="000000"/>
              </w:rPr>
              <w:t xml:space="preserve">Smaller </w:t>
            </w:r>
            <w:r w:rsidRPr="00B143EA">
              <w:rPr>
                <w:rFonts w:eastAsia="MS Mincho"/>
                <w:b/>
                <w:color w:val="000000"/>
              </w:rPr>
              <w:t xml:space="preserve">Detached </w:t>
            </w:r>
            <w:proofErr w:type="gramStart"/>
            <w:r w:rsidRPr="00B143EA">
              <w:rPr>
                <w:rFonts w:eastAsia="MS Mincho"/>
                <w:b/>
                <w:color w:val="000000"/>
              </w:rPr>
              <w:t>Single Family</w:t>
            </w:r>
            <w:proofErr w:type="gramEnd"/>
            <w:r w:rsidRPr="00B143EA">
              <w:rPr>
                <w:rFonts w:eastAsia="MS Mincho"/>
                <w:b/>
                <w:color w:val="000000"/>
              </w:rPr>
              <w:t xml:space="preserve"> Home Projects</w:t>
            </w:r>
          </w:p>
        </w:tc>
        <w:tc>
          <w:tcPr>
            <w:tcW w:w="5760" w:type="dxa"/>
            <w:tcBorders>
              <w:top w:val="nil"/>
              <w:right w:val="nil"/>
            </w:tcBorders>
          </w:tcPr>
          <w:p w14:paraId="25CC0A1D" w14:textId="77777777" w:rsidR="00761EDD" w:rsidRPr="00B143EA" w:rsidRDefault="00761EDD" w:rsidP="008E7238">
            <w:pPr>
              <w:keepNext/>
              <w:suppressAutoHyphens/>
              <w:overflowPunct w:val="0"/>
              <w:autoSpaceDE w:val="0"/>
              <w:spacing w:after="60"/>
              <w:textAlignment w:val="baseline"/>
              <w:outlineLvl w:val="6"/>
              <w:rPr>
                <w:rFonts w:ascii="Times New Roman" w:eastAsia="MS Mincho" w:hAnsi="Times New Roman"/>
                <w:sz w:val="24"/>
                <w:szCs w:val="24"/>
                <w:lang w:eastAsia="ar-SA"/>
              </w:rPr>
            </w:pPr>
          </w:p>
        </w:tc>
      </w:tr>
      <w:tr w:rsidR="00761EDD" w:rsidRPr="00B143EA" w14:paraId="6AB8519A" w14:textId="77777777" w:rsidTr="008E7238">
        <w:tc>
          <w:tcPr>
            <w:tcW w:w="12960" w:type="dxa"/>
            <w:gridSpan w:val="2"/>
          </w:tcPr>
          <w:p w14:paraId="3EE177A9" w14:textId="77777777" w:rsidR="00761EDD" w:rsidRPr="00B143EA" w:rsidRDefault="00761EDD" w:rsidP="008E7238">
            <w:pPr>
              <w:keepNext/>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On an annual basis, discuss the implementation of the requirements of Provision C.3.i, including ordinance revisions, permit conditions, development of standard specifications and/or guidance materials, and staff training. </w:t>
            </w:r>
          </w:p>
        </w:tc>
      </w:tr>
      <w:tr w:rsidR="00761EDD" w:rsidRPr="00B143EA" w14:paraId="30BD3F8D" w14:textId="77777777" w:rsidTr="008E7238">
        <w:tc>
          <w:tcPr>
            <w:tcW w:w="12960" w:type="dxa"/>
            <w:gridSpan w:val="2"/>
          </w:tcPr>
          <w:p w14:paraId="3C1F7E8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Summary:</w:t>
            </w:r>
          </w:p>
          <w:p w14:paraId="1F45C501" w14:textId="7A9C861B" w:rsidR="00761EDD" w:rsidRPr="00B143EA" w:rsidRDefault="00761EDD" w:rsidP="008E7238">
            <w:pPr>
              <w:suppressAutoHyphens/>
              <w:overflowPunct w:val="0"/>
              <w:autoSpaceDE w:val="0"/>
              <w:spacing w:before="40" w:after="40"/>
              <w:textAlignment w:val="baseline"/>
              <w:rPr>
                <w:rFonts w:eastAsia="Times New Roman"/>
                <w:b/>
                <w:sz w:val="18"/>
                <w:szCs w:val="20"/>
                <w:highlight w:val="yellow"/>
                <w:lang w:eastAsia="ar-SA"/>
              </w:rPr>
            </w:pPr>
            <w:r w:rsidRPr="00C02832">
              <w:rPr>
                <w:rFonts w:eastAsia="Times New Roman"/>
                <w:b/>
                <w:sz w:val="18"/>
                <w:szCs w:val="20"/>
                <w:highlight w:val="yellow"/>
                <w:u w:val="single"/>
                <w:lang w:eastAsia="ar-SA"/>
              </w:rPr>
              <w:t>Guidance (:</w:t>
            </w:r>
            <w:r w:rsidRPr="00B143EA">
              <w:rPr>
                <w:rFonts w:eastAsia="Times New Roman"/>
                <w:b/>
                <w:sz w:val="18"/>
                <w:szCs w:val="20"/>
                <w:highlight w:val="yellow"/>
                <w:lang w:eastAsia="ar-SA"/>
              </w:rPr>
              <w:t xml:space="preserve"> Include the following text</w:t>
            </w:r>
            <w:r>
              <w:rPr>
                <w:rFonts w:eastAsia="Times New Roman"/>
                <w:b/>
                <w:sz w:val="18"/>
                <w:szCs w:val="20"/>
                <w:highlight w:val="yellow"/>
                <w:lang w:eastAsia="ar-SA"/>
              </w:rPr>
              <w:t xml:space="preserve"> </w:t>
            </w:r>
            <w:r w:rsidRPr="00B143EA">
              <w:rPr>
                <w:rFonts w:eastAsia="Times New Roman"/>
                <w:b/>
                <w:sz w:val="18"/>
                <w:szCs w:val="20"/>
                <w:highlight w:val="yellow"/>
                <w:lang w:eastAsia="ar-SA"/>
              </w:rPr>
              <w:t>(if applicable)</w:t>
            </w:r>
            <w:r w:rsidR="00EE6181">
              <w:rPr>
                <w:rFonts w:eastAsia="Times New Roman"/>
                <w:b/>
                <w:sz w:val="18"/>
                <w:szCs w:val="20"/>
                <w:highlight w:val="yellow"/>
                <w:lang w:eastAsia="ar-SA"/>
              </w:rPr>
              <w:t xml:space="preserve"> and add information specific to your agency</w:t>
            </w:r>
            <w:r w:rsidRPr="00B143EA">
              <w:rPr>
                <w:rFonts w:eastAsia="Times New Roman"/>
                <w:b/>
                <w:sz w:val="18"/>
                <w:szCs w:val="20"/>
                <w:highlight w:val="yellow"/>
                <w:lang w:eastAsia="ar-SA"/>
              </w:rPr>
              <w:t>:</w:t>
            </w:r>
          </w:p>
          <w:p w14:paraId="52A38789" w14:textId="74E661F0" w:rsidR="00761EDD" w:rsidRPr="00B82DF9" w:rsidRDefault="00761EDD" w:rsidP="008E7238">
            <w:pPr>
              <w:suppressAutoHyphens/>
              <w:overflowPunct w:val="0"/>
              <w:autoSpaceDE w:val="0"/>
              <w:spacing w:before="40" w:after="40"/>
              <w:textAlignment w:val="baseline"/>
              <w:rPr>
                <w:rFonts w:eastAsia="Times New Roman"/>
                <w:b/>
                <w:bCs/>
                <w:sz w:val="18"/>
                <w:szCs w:val="18"/>
                <w:lang w:eastAsia="ar-SA"/>
              </w:rPr>
            </w:pPr>
            <w:r w:rsidRPr="00B82DF9">
              <w:rPr>
                <w:rFonts w:eastAsia="Times New Roman"/>
                <w:b/>
                <w:bCs/>
                <w:sz w:val="18"/>
                <w:szCs w:val="18"/>
                <w:lang w:eastAsia="ar-SA"/>
              </w:rPr>
              <w:t>BASMAA prepared standard specifications in four fact sheets regarding the site design measures listed in Provision C.3.i, as a resource for Permittees</w:t>
            </w:r>
            <w:proofErr w:type="gramStart"/>
            <w:r w:rsidRPr="00B82DF9">
              <w:rPr>
                <w:rFonts w:eastAsia="Times New Roman"/>
                <w:b/>
                <w:bCs/>
                <w:sz w:val="18"/>
                <w:szCs w:val="18"/>
                <w:lang w:eastAsia="ar-SA"/>
              </w:rPr>
              <w:t xml:space="preserve">.  </w:t>
            </w:r>
            <w:proofErr w:type="gramEnd"/>
            <w:r w:rsidRPr="00B82DF9">
              <w:rPr>
                <w:rFonts w:eastAsia="Times New Roman"/>
                <w:b/>
                <w:bCs/>
                <w:sz w:val="18"/>
                <w:szCs w:val="18"/>
                <w:lang w:eastAsia="ar-SA"/>
              </w:rPr>
              <w:t xml:space="preserve">We have modified local ordinances/policies/procedures and forms/checklists to require all applicable projects approved after December 1, </w:t>
            </w:r>
            <w:proofErr w:type="gramStart"/>
            <w:r w:rsidRPr="00B82DF9">
              <w:rPr>
                <w:rFonts w:eastAsia="Times New Roman"/>
                <w:b/>
                <w:bCs/>
                <w:sz w:val="18"/>
                <w:szCs w:val="18"/>
                <w:lang w:eastAsia="ar-SA"/>
              </w:rPr>
              <w:t>2012</w:t>
            </w:r>
            <w:proofErr w:type="gramEnd"/>
            <w:r w:rsidRPr="00B82DF9">
              <w:rPr>
                <w:rFonts w:eastAsia="Times New Roman"/>
                <w:b/>
                <w:bCs/>
                <w:sz w:val="18"/>
                <w:szCs w:val="18"/>
                <w:lang w:eastAsia="ar-SA"/>
              </w:rPr>
              <w:t xml:space="preserve"> to implement at least one of the site design measures listed in Provision C.3.i.  We are using the following Program and BASMAA products for C.3.i implementation: </w:t>
            </w:r>
          </w:p>
          <w:p w14:paraId="66937A3E" w14:textId="0FDA6ACE" w:rsidR="00761EDD" w:rsidRPr="00B82DF9" w:rsidRDefault="00761EDD" w:rsidP="008E7238">
            <w:pPr>
              <w:numPr>
                <w:ilvl w:val="0"/>
                <w:numId w:val="7"/>
              </w:numPr>
              <w:suppressAutoHyphens/>
              <w:overflowPunct w:val="0"/>
              <w:autoSpaceDE w:val="0"/>
              <w:spacing w:before="40" w:after="40"/>
              <w:textAlignment w:val="baseline"/>
              <w:rPr>
                <w:rFonts w:eastAsia="Times New Roman"/>
                <w:b/>
                <w:bCs/>
                <w:sz w:val="18"/>
                <w:szCs w:val="18"/>
                <w:lang w:eastAsia="ar-SA"/>
              </w:rPr>
            </w:pPr>
            <w:r w:rsidRPr="00B82DF9">
              <w:rPr>
                <w:rFonts w:eastAsia="Times New Roman"/>
                <w:b/>
                <w:bCs/>
                <w:sz w:val="18"/>
                <w:szCs w:val="18"/>
                <w:lang w:eastAsia="ar-SA"/>
              </w:rPr>
              <w:t>BASMAA’s site design fact sheets</w:t>
            </w:r>
          </w:p>
          <w:p w14:paraId="31374776" w14:textId="45483A16" w:rsidR="00761EDD" w:rsidRPr="000C7CD8" w:rsidRDefault="00761EDD" w:rsidP="000C7CD8">
            <w:pPr>
              <w:numPr>
                <w:ilvl w:val="0"/>
                <w:numId w:val="7"/>
              </w:numPr>
              <w:suppressAutoHyphens/>
              <w:overflowPunct w:val="0"/>
              <w:autoSpaceDE w:val="0"/>
              <w:spacing w:before="40" w:after="40"/>
              <w:textAlignment w:val="baseline"/>
              <w:rPr>
                <w:rFonts w:eastAsia="Times New Roman"/>
                <w:sz w:val="18"/>
                <w:szCs w:val="18"/>
                <w:lang w:eastAsia="ar-SA"/>
              </w:rPr>
            </w:pPr>
            <w:r w:rsidRPr="00B82DF9">
              <w:rPr>
                <w:rFonts w:eastAsia="Times New Roman"/>
                <w:b/>
                <w:bCs/>
                <w:sz w:val="18"/>
                <w:szCs w:val="18"/>
                <w:lang w:eastAsia="ar-SA"/>
              </w:rPr>
              <w:t xml:space="preserve">C.3.i guidance provided by the </w:t>
            </w:r>
            <w:r w:rsidR="00EE6181" w:rsidRPr="00B82DF9">
              <w:rPr>
                <w:rFonts w:eastAsia="Times New Roman"/>
                <w:b/>
                <w:bCs/>
                <w:sz w:val="18"/>
                <w:szCs w:val="18"/>
                <w:lang w:eastAsia="ar-SA"/>
              </w:rPr>
              <w:t>SCVURPPP C.3 Stormwater Handbook</w:t>
            </w:r>
          </w:p>
        </w:tc>
      </w:tr>
    </w:tbl>
    <w:p w14:paraId="4963CC94" w14:textId="77777777" w:rsidR="001C7CF3" w:rsidRDefault="001C7CF3" w:rsidP="00761EDD"/>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85"/>
        <w:gridCol w:w="5675"/>
      </w:tblGrid>
      <w:tr w:rsidR="00761EDD" w:rsidRPr="00B143EA" w14:paraId="7CD75C94" w14:textId="77777777" w:rsidTr="000311C3">
        <w:tc>
          <w:tcPr>
            <w:tcW w:w="7285" w:type="dxa"/>
            <w:shd w:val="clear" w:color="auto" w:fill="CCCCCC"/>
          </w:tcPr>
          <w:p w14:paraId="09B12AC5" w14:textId="59475120" w:rsidR="00761EDD" w:rsidRPr="00B143EA"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t>C.3.j.ii</w:t>
            </w:r>
            <w:r w:rsidR="00D0441D">
              <w:rPr>
                <w:rFonts w:eastAsia="MS Mincho"/>
                <w:b/>
                <w:color w:val="000000"/>
              </w:rPr>
              <w:t>i</w:t>
            </w:r>
            <w:r w:rsidRPr="00B143EA">
              <w:rPr>
                <w:rFonts w:eastAsia="MS Mincho"/>
                <w:b/>
                <w:color w:val="000000"/>
              </w:rPr>
              <w:t>.</w:t>
            </w:r>
            <w:r w:rsidR="00D0441D" w:rsidRPr="00B143EA" w:rsidDel="00D0441D">
              <w:rPr>
                <w:rFonts w:eastAsia="MS Mincho"/>
                <w:b/>
                <w:color w:val="000000"/>
              </w:rPr>
              <w:t xml:space="preserve"> </w:t>
            </w:r>
            <w:r w:rsidRPr="00B143EA">
              <w:rPr>
                <w:rFonts w:eastAsia="MS Mincho"/>
                <w:b/>
                <w:color w:val="000000"/>
              </w:rPr>
              <w:t xml:space="preserve"> ► </w:t>
            </w:r>
            <w:r w:rsidR="00D0441D">
              <w:rPr>
                <w:rFonts w:eastAsia="MS Mincho"/>
                <w:b/>
                <w:color w:val="000000"/>
              </w:rPr>
              <w:t xml:space="preserve">No Missed Opportunities </w:t>
            </w:r>
          </w:p>
        </w:tc>
        <w:tc>
          <w:tcPr>
            <w:tcW w:w="5675" w:type="dxa"/>
            <w:tcBorders>
              <w:top w:val="nil"/>
              <w:right w:val="nil"/>
            </w:tcBorders>
          </w:tcPr>
          <w:p w14:paraId="6CC280E2" w14:textId="77777777" w:rsidR="00761EDD" w:rsidRPr="00B143EA" w:rsidRDefault="00761EDD" w:rsidP="008E7238">
            <w:pPr>
              <w:keepNext/>
              <w:suppressAutoHyphens/>
              <w:overflowPunct w:val="0"/>
              <w:autoSpaceDE w:val="0"/>
              <w:spacing w:after="60"/>
              <w:textAlignment w:val="baseline"/>
              <w:outlineLvl w:val="6"/>
              <w:rPr>
                <w:rFonts w:ascii="Times New Roman" w:eastAsia="MS Mincho" w:hAnsi="Times New Roman"/>
                <w:sz w:val="24"/>
                <w:szCs w:val="24"/>
                <w:lang w:eastAsia="ar-SA"/>
              </w:rPr>
            </w:pPr>
          </w:p>
        </w:tc>
      </w:tr>
      <w:tr w:rsidR="00761EDD" w:rsidRPr="00B143EA" w14:paraId="49AF9EA7" w14:textId="77777777" w:rsidTr="000311C3">
        <w:tc>
          <w:tcPr>
            <w:tcW w:w="12960" w:type="dxa"/>
            <w:gridSpan w:val="2"/>
          </w:tcPr>
          <w:p w14:paraId="6D078AFB" w14:textId="20002400" w:rsidR="00761EDD" w:rsidRPr="00B143EA" w:rsidRDefault="00761EDD" w:rsidP="008E7238">
            <w:pPr>
              <w:autoSpaceDE w:val="0"/>
              <w:autoSpaceDN w:val="0"/>
              <w:adjustRightInd w:val="0"/>
              <w:rPr>
                <w:rFonts w:eastAsia="Times New Roman"/>
                <w:sz w:val="18"/>
                <w:szCs w:val="20"/>
                <w:lang w:eastAsia="ar-SA"/>
              </w:rPr>
            </w:pPr>
            <w:r w:rsidRPr="00B143EA">
              <w:rPr>
                <w:rFonts w:eastAsia="Times New Roman"/>
                <w:sz w:val="18"/>
                <w:szCs w:val="20"/>
                <w:lang w:eastAsia="ar-SA"/>
              </w:rPr>
              <w:t>On an annual basis, submit a list of green infrastructure projects, public and private, that are planned for implementation during the permit term and infrastructure projects planned for implementation during the permit term that have potential for green infrastructure measures. Include the following information:</w:t>
            </w:r>
          </w:p>
          <w:p w14:paraId="556BAAB4" w14:textId="5AEFC48F" w:rsidR="00761EDD" w:rsidRPr="00B143EA" w:rsidRDefault="00761EDD" w:rsidP="008E7238">
            <w:pPr>
              <w:numPr>
                <w:ilvl w:val="0"/>
                <w:numId w:val="10"/>
              </w:numPr>
              <w:autoSpaceDE w:val="0"/>
              <w:autoSpaceDN w:val="0"/>
              <w:adjustRightInd w:val="0"/>
              <w:contextualSpacing/>
              <w:rPr>
                <w:rFonts w:eastAsia="Times New Roman"/>
                <w:sz w:val="18"/>
                <w:szCs w:val="20"/>
                <w:lang w:eastAsia="ar-SA"/>
              </w:rPr>
            </w:pPr>
            <w:r w:rsidRPr="00B143EA">
              <w:rPr>
                <w:rFonts w:eastAsia="Times New Roman"/>
                <w:sz w:val="18"/>
                <w:szCs w:val="20"/>
                <w:lang w:eastAsia="ar-SA"/>
              </w:rPr>
              <w:lastRenderedPageBreak/>
              <w:t xml:space="preserve">A summary of planning or implementation status for each public and private green infrastructure project that is not also a Regulated Project as defined in Provision </w:t>
            </w:r>
            <w:proofErr w:type="gramStart"/>
            <w:r w:rsidRPr="00B143EA">
              <w:rPr>
                <w:rFonts w:eastAsia="Times New Roman"/>
                <w:sz w:val="18"/>
                <w:szCs w:val="20"/>
                <w:lang w:eastAsia="ar-SA"/>
              </w:rPr>
              <w:t>C.3.b</w:t>
            </w:r>
            <w:r w:rsidRPr="00F9615D">
              <w:rPr>
                <w:rFonts w:eastAsia="Times New Roman"/>
                <w:sz w:val="18"/>
                <w:szCs w:val="20"/>
                <w:lang w:eastAsia="ar-SA"/>
              </w:rPr>
              <w:t>.ii.</w:t>
            </w:r>
            <w:proofErr w:type="gramEnd"/>
            <w:r w:rsidRPr="00F9615D">
              <w:rPr>
                <w:rFonts w:eastAsia="Times New Roman"/>
                <w:sz w:val="18"/>
                <w:szCs w:val="20"/>
                <w:lang w:eastAsia="ar-SA"/>
              </w:rPr>
              <w:t xml:space="preserve"> (see </w:t>
            </w:r>
            <w:proofErr w:type="gramStart"/>
            <w:r w:rsidRPr="00F9615D">
              <w:rPr>
                <w:rFonts w:eastAsia="Times New Roman"/>
                <w:sz w:val="18"/>
                <w:szCs w:val="20"/>
                <w:lang w:eastAsia="ar-SA"/>
              </w:rPr>
              <w:t>C.3.j.</w:t>
            </w:r>
            <w:r w:rsidR="009E6253" w:rsidRPr="00F9615D">
              <w:rPr>
                <w:rFonts w:eastAsia="Times New Roman"/>
                <w:sz w:val="18"/>
                <w:szCs w:val="20"/>
                <w:lang w:eastAsia="ar-SA"/>
              </w:rPr>
              <w:t>i</w:t>
            </w:r>
            <w:r w:rsidRPr="00F9615D">
              <w:rPr>
                <w:rFonts w:eastAsia="Times New Roman"/>
                <w:sz w:val="18"/>
                <w:szCs w:val="20"/>
                <w:lang w:eastAsia="ar-SA"/>
              </w:rPr>
              <w:t>ii.(</w:t>
            </w:r>
            <w:proofErr w:type="gramEnd"/>
            <w:r w:rsidRPr="00F9615D">
              <w:rPr>
                <w:rFonts w:eastAsia="Times New Roman"/>
                <w:sz w:val="18"/>
                <w:szCs w:val="20"/>
                <w:lang w:eastAsia="ar-SA"/>
              </w:rPr>
              <w:t>2) Table</w:t>
            </w:r>
            <w:r w:rsidRPr="00B143EA">
              <w:rPr>
                <w:rFonts w:eastAsia="Times New Roman"/>
                <w:sz w:val="18"/>
                <w:szCs w:val="20"/>
                <w:lang w:eastAsia="ar-SA"/>
              </w:rPr>
              <w:t xml:space="preserve"> B - Planned Green Infrastructure Projects). </w:t>
            </w:r>
          </w:p>
          <w:p w14:paraId="1E80AE68" w14:textId="3DC07895" w:rsidR="00761EDD" w:rsidRPr="00B143EA" w:rsidRDefault="00761EDD" w:rsidP="008E7238">
            <w:pPr>
              <w:numPr>
                <w:ilvl w:val="0"/>
                <w:numId w:val="10"/>
              </w:numPr>
              <w:autoSpaceDE w:val="0"/>
              <w:autoSpaceDN w:val="0"/>
              <w:adjustRightInd w:val="0"/>
              <w:contextualSpacing/>
              <w:rPr>
                <w:rFonts w:ascii="Calibri" w:hAnsi="Calibri"/>
                <w:lang w:bidi="en-US"/>
              </w:rPr>
            </w:pPr>
            <w:r w:rsidRPr="00B143EA">
              <w:rPr>
                <w:rFonts w:eastAsia="Times New Roman"/>
                <w:sz w:val="18"/>
                <w:szCs w:val="20"/>
                <w:lang w:eastAsia="ar-SA"/>
              </w:rPr>
              <w:t xml:space="preserve">A summary of how each public infrastructure project with green infrastructure potential will include green infrastructure measures to the maximum extent practicable during the permit term. For any public infrastructure project where implementation of green infrastructure measures is not practicable, submit a brief description of the project and the reasons green infrastructure measures were impracticable to </w:t>
            </w:r>
            <w:r w:rsidRPr="00F9615D">
              <w:rPr>
                <w:rFonts w:eastAsia="Times New Roman"/>
                <w:sz w:val="18"/>
                <w:szCs w:val="20"/>
                <w:lang w:eastAsia="ar-SA"/>
              </w:rPr>
              <w:t xml:space="preserve">implement (see </w:t>
            </w:r>
            <w:proofErr w:type="gramStart"/>
            <w:r w:rsidRPr="00F9615D">
              <w:rPr>
                <w:rFonts w:eastAsia="Times New Roman"/>
                <w:sz w:val="18"/>
                <w:szCs w:val="20"/>
                <w:lang w:eastAsia="ar-SA"/>
              </w:rPr>
              <w:t>C.3.j.</w:t>
            </w:r>
            <w:r w:rsidR="009E6253" w:rsidRPr="00F9615D">
              <w:rPr>
                <w:rFonts w:eastAsia="Times New Roman"/>
                <w:sz w:val="18"/>
                <w:szCs w:val="20"/>
                <w:lang w:eastAsia="ar-SA"/>
              </w:rPr>
              <w:t>i</w:t>
            </w:r>
            <w:r w:rsidRPr="00F9615D">
              <w:rPr>
                <w:rFonts w:eastAsia="Times New Roman"/>
                <w:sz w:val="18"/>
                <w:szCs w:val="20"/>
                <w:lang w:eastAsia="ar-SA"/>
              </w:rPr>
              <w:t>ii.(</w:t>
            </w:r>
            <w:proofErr w:type="gramEnd"/>
            <w:r w:rsidRPr="00F9615D">
              <w:rPr>
                <w:rFonts w:eastAsia="Times New Roman"/>
                <w:sz w:val="18"/>
                <w:szCs w:val="20"/>
                <w:lang w:eastAsia="ar-SA"/>
              </w:rPr>
              <w:t>2) Table</w:t>
            </w:r>
            <w:r w:rsidRPr="00B143EA">
              <w:rPr>
                <w:rFonts w:eastAsia="Times New Roman"/>
                <w:sz w:val="18"/>
                <w:szCs w:val="20"/>
                <w:lang w:eastAsia="ar-SA"/>
              </w:rPr>
              <w:t xml:space="preserve"> A - Public Projects Reviewed for Green Infrastructure).</w:t>
            </w:r>
          </w:p>
        </w:tc>
      </w:tr>
      <w:tr w:rsidR="00761EDD" w:rsidRPr="00B143EA" w14:paraId="604728FC" w14:textId="77777777" w:rsidTr="000311C3">
        <w:tc>
          <w:tcPr>
            <w:tcW w:w="12960" w:type="dxa"/>
            <w:gridSpan w:val="2"/>
          </w:tcPr>
          <w:p w14:paraId="36879EC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u w:val="single"/>
                <w:lang w:eastAsia="ar-SA"/>
              </w:rPr>
              <w:lastRenderedPageBreak/>
              <w:t>Summary of Planning or Implementation Status of Identified Projects</w:t>
            </w:r>
            <w:r w:rsidRPr="00B143EA">
              <w:rPr>
                <w:rFonts w:eastAsia="Times New Roman"/>
                <w:sz w:val="18"/>
                <w:szCs w:val="20"/>
                <w:lang w:eastAsia="ar-SA"/>
              </w:rPr>
              <w:t>:</w:t>
            </w:r>
          </w:p>
          <w:p w14:paraId="0BE30074" w14:textId="5CB19183"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highlight w:val="yellow"/>
                <w:lang w:eastAsia="ar-SA"/>
              </w:rPr>
              <w:t xml:space="preserve">See attached Tables </w:t>
            </w:r>
            <w:proofErr w:type="gramStart"/>
            <w:r w:rsidRPr="00F9615D">
              <w:rPr>
                <w:rFonts w:eastAsia="Times New Roman"/>
                <w:sz w:val="18"/>
                <w:szCs w:val="20"/>
                <w:highlight w:val="yellow"/>
                <w:lang w:eastAsia="ar-SA"/>
              </w:rPr>
              <w:t>C.3.j.ii</w:t>
            </w:r>
            <w:r w:rsidR="009E6253" w:rsidRPr="00F9615D">
              <w:rPr>
                <w:rFonts w:eastAsia="Times New Roman"/>
                <w:sz w:val="18"/>
                <w:szCs w:val="20"/>
                <w:highlight w:val="yellow"/>
                <w:lang w:eastAsia="ar-SA"/>
              </w:rPr>
              <w:t>i</w:t>
            </w:r>
            <w:r w:rsidRPr="00F9615D">
              <w:rPr>
                <w:rFonts w:eastAsia="Times New Roman"/>
                <w:sz w:val="18"/>
                <w:szCs w:val="20"/>
                <w:highlight w:val="yellow"/>
                <w:lang w:eastAsia="ar-SA"/>
              </w:rPr>
              <w:t>.(</w:t>
            </w:r>
            <w:proofErr w:type="gramEnd"/>
            <w:r w:rsidRPr="00F9615D">
              <w:rPr>
                <w:rFonts w:eastAsia="Times New Roman"/>
                <w:sz w:val="18"/>
                <w:szCs w:val="20"/>
                <w:highlight w:val="yellow"/>
                <w:lang w:eastAsia="ar-SA"/>
              </w:rPr>
              <w:t xml:space="preserve">2)-A and </w:t>
            </w:r>
            <w:proofErr w:type="gramStart"/>
            <w:r w:rsidRPr="00F9615D">
              <w:rPr>
                <w:rFonts w:eastAsia="Times New Roman"/>
                <w:sz w:val="18"/>
                <w:szCs w:val="20"/>
                <w:highlight w:val="yellow"/>
                <w:lang w:eastAsia="ar-SA"/>
              </w:rPr>
              <w:t>C.3.j.i</w:t>
            </w:r>
            <w:r w:rsidR="009E6253" w:rsidRPr="00F9615D">
              <w:rPr>
                <w:rFonts w:eastAsia="Times New Roman"/>
                <w:sz w:val="18"/>
                <w:szCs w:val="20"/>
                <w:highlight w:val="yellow"/>
                <w:lang w:eastAsia="ar-SA"/>
              </w:rPr>
              <w:t>i</w:t>
            </w:r>
            <w:r w:rsidRPr="00F9615D">
              <w:rPr>
                <w:rFonts w:eastAsia="Times New Roman"/>
                <w:sz w:val="18"/>
                <w:szCs w:val="20"/>
                <w:highlight w:val="yellow"/>
                <w:lang w:eastAsia="ar-SA"/>
              </w:rPr>
              <w:t>i.(</w:t>
            </w:r>
            <w:proofErr w:type="gramEnd"/>
            <w:r w:rsidRPr="00F9615D">
              <w:rPr>
                <w:rFonts w:eastAsia="Times New Roman"/>
                <w:sz w:val="18"/>
                <w:szCs w:val="20"/>
                <w:highlight w:val="yellow"/>
                <w:lang w:eastAsia="ar-SA"/>
              </w:rPr>
              <w:t xml:space="preserve">2)-B </w:t>
            </w:r>
            <w:r w:rsidRPr="00B143EA">
              <w:rPr>
                <w:rFonts w:eastAsia="Times New Roman"/>
                <w:sz w:val="18"/>
                <w:szCs w:val="20"/>
                <w:highlight w:val="yellow"/>
                <w:lang w:eastAsia="ar-SA"/>
              </w:rPr>
              <w:t>for the required information, and any additional notes provided here (optional).</w:t>
            </w:r>
          </w:p>
          <w:p w14:paraId="1E95128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p w14:paraId="57F5455F" w14:textId="77777777" w:rsidR="00761EDD" w:rsidRPr="00C02832" w:rsidRDefault="00761EDD" w:rsidP="008E7238">
            <w:pPr>
              <w:suppressAutoHyphens/>
              <w:overflowPunct w:val="0"/>
              <w:autoSpaceDE w:val="0"/>
              <w:spacing w:before="40" w:after="40"/>
              <w:textAlignment w:val="baseline"/>
              <w:rPr>
                <w:rFonts w:eastAsia="Times New Roman"/>
                <w:b/>
                <w:sz w:val="18"/>
                <w:szCs w:val="20"/>
                <w:highlight w:val="yellow"/>
                <w:u w:val="single"/>
                <w:lang w:eastAsia="ar-SA"/>
              </w:rPr>
            </w:pPr>
            <w:r w:rsidRPr="00C02832">
              <w:rPr>
                <w:rFonts w:eastAsia="Times New Roman"/>
                <w:b/>
                <w:sz w:val="18"/>
                <w:szCs w:val="20"/>
                <w:highlight w:val="yellow"/>
                <w:u w:val="single"/>
                <w:lang w:eastAsia="ar-SA"/>
              </w:rPr>
              <w:t xml:space="preserve">Guidance (all Permittees): </w:t>
            </w:r>
          </w:p>
          <w:p w14:paraId="77733669" w14:textId="19493392" w:rsidR="00761EDD" w:rsidRDefault="00761EDD" w:rsidP="007861F4">
            <w:pPr>
              <w:suppressAutoHyphens/>
              <w:overflowPunct w:val="0"/>
              <w:autoSpaceDE w:val="0"/>
              <w:spacing w:before="40" w:after="40"/>
              <w:textAlignment w:val="baseline"/>
              <w:rPr>
                <w:rFonts w:eastAsia="Times New Roman"/>
                <w:b/>
                <w:sz w:val="18"/>
                <w:szCs w:val="20"/>
                <w:lang w:eastAsia="ar-SA"/>
              </w:rPr>
            </w:pPr>
            <w:r w:rsidRPr="00A12A87">
              <w:rPr>
                <w:rFonts w:eastAsia="Times New Roman"/>
                <w:b/>
                <w:sz w:val="18"/>
                <w:szCs w:val="20"/>
                <w:highlight w:val="yellow"/>
                <w:lang w:eastAsia="ar-SA"/>
              </w:rPr>
              <w:t xml:space="preserve">Fill in attached Tables </w:t>
            </w:r>
            <w:proofErr w:type="gramStart"/>
            <w:r w:rsidRPr="00A12A87">
              <w:rPr>
                <w:rFonts w:eastAsia="Times New Roman"/>
                <w:b/>
                <w:sz w:val="18"/>
                <w:szCs w:val="20"/>
                <w:highlight w:val="yellow"/>
                <w:lang w:eastAsia="ar-SA"/>
              </w:rPr>
              <w:t>C.3.j.i</w:t>
            </w:r>
            <w:r w:rsidR="009E6253" w:rsidRPr="00A12A87">
              <w:rPr>
                <w:rFonts w:eastAsia="Times New Roman"/>
                <w:b/>
                <w:sz w:val="18"/>
                <w:szCs w:val="20"/>
                <w:highlight w:val="yellow"/>
                <w:lang w:eastAsia="ar-SA"/>
              </w:rPr>
              <w:t>i</w:t>
            </w:r>
            <w:r w:rsidRPr="00A12A87">
              <w:rPr>
                <w:rFonts w:eastAsia="Times New Roman"/>
                <w:b/>
                <w:sz w:val="18"/>
                <w:szCs w:val="20"/>
                <w:highlight w:val="yellow"/>
                <w:lang w:eastAsia="ar-SA"/>
              </w:rPr>
              <w:t>i.(</w:t>
            </w:r>
            <w:proofErr w:type="gramEnd"/>
            <w:r w:rsidRPr="00A12A87">
              <w:rPr>
                <w:rFonts w:eastAsia="Times New Roman"/>
                <w:b/>
                <w:sz w:val="18"/>
                <w:szCs w:val="20"/>
                <w:highlight w:val="yellow"/>
                <w:lang w:eastAsia="ar-SA"/>
              </w:rPr>
              <w:t xml:space="preserve">2)-A and </w:t>
            </w:r>
            <w:proofErr w:type="gramStart"/>
            <w:r w:rsidRPr="00A12A87">
              <w:rPr>
                <w:rFonts w:eastAsia="Times New Roman"/>
                <w:b/>
                <w:sz w:val="18"/>
                <w:szCs w:val="20"/>
                <w:highlight w:val="yellow"/>
                <w:lang w:eastAsia="ar-SA"/>
              </w:rPr>
              <w:t>C.3.j.</w:t>
            </w:r>
            <w:r w:rsidR="009E6253" w:rsidRPr="00A12A87">
              <w:rPr>
                <w:rFonts w:eastAsia="Times New Roman"/>
                <w:b/>
                <w:sz w:val="18"/>
                <w:szCs w:val="20"/>
                <w:highlight w:val="yellow"/>
                <w:lang w:eastAsia="ar-SA"/>
              </w:rPr>
              <w:t>i</w:t>
            </w:r>
            <w:r w:rsidRPr="00A12A87">
              <w:rPr>
                <w:rFonts w:eastAsia="Times New Roman"/>
                <w:b/>
                <w:sz w:val="18"/>
                <w:szCs w:val="20"/>
                <w:highlight w:val="yellow"/>
                <w:lang w:eastAsia="ar-SA"/>
              </w:rPr>
              <w:t>ii.(</w:t>
            </w:r>
            <w:proofErr w:type="gramEnd"/>
            <w:r w:rsidRPr="00A12A87">
              <w:rPr>
                <w:rFonts w:eastAsia="Times New Roman"/>
                <w:b/>
                <w:sz w:val="18"/>
                <w:szCs w:val="20"/>
                <w:highlight w:val="yellow"/>
                <w:lang w:eastAsia="ar-SA"/>
              </w:rPr>
              <w:t>2)-B or attach your own table including the same information.</w:t>
            </w:r>
            <w:r w:rsidRPr="00A12A87">
              <w:rPr>
                <w:rFonts w:eastAsia="Times New Roman"/>
                <w:sz w:val="18"/>
                <w:szCs w:val="20"/>
                <w:highlight w:val="yellow"/>
                <w:lang w:eastAsia="ar-SA"/>
              </w:rPr>
              <w:t xml:space="preserve"> </w:t>
            </w:r>
            <w:r w:rsidRPr="00A12A87">
              <w:rPr>
                <w:rFonts w:eastAsia="Times New Roman"/>
                <w:b/>
                <w:sz w:val="18"/>
                <w:szCs w:val="20"/>
                <w:highlight w:val="yellow"/>
                <w:lang w:eastAsia="ar-SA"/>
              </w:rPr>
              <w:t xml:space="preserve">Refer to the BASMAA </w:t>
            </w:r>
            <w:r w:rsidR="007861F4" w:rsidRPr="00A12A87">
              <w:rPr>
                <w:rFonts w:eastAsia="Times New Roman"/>
                <w:b/>
                <w:bCs/>
                <w:i/>
                <w:iCs/>
                <w:sz w:val="18"/>
                <w:szCs w:val="20"/>
                <w:highlight w:val="yellow"/>
                <w:lang w:eastAsia="ar-SA"/>
              </w:rPr>
              <w:t>Guidance for Identifying Green Infrastructure Potential in Municipal Capital Improvement Program Projects</w:t>
            </w:r>
            <w:r w:rsidR="0073647F" w:rsidRPr="00A12A87">
              <w:rPr>
                <w:rFonts w:eastAsia="Times New Roman"/>
                <w:b/>
                <w:bCs/>
                <w:i/>
                <w:iCs/>
                <w:sz w:val="18"/>
                <w:szCs w:val="20"/>
                <w:highlight w:val="yellow"/>
                <w:lang w:eastAsia="ar-SA"/>
              </w:rPr>
              <w:t xml:space="preserve"> (May 2016)</w:t>
            </w:r>
            <w:r w:rsidR="007861F4" w:rsidRPr="00A12A87">
              <w:rPr>
                <w:rFonts w:eastAsia="Times New Roman"/>
                <w:b/>
                <w:bCs/>
                <w:sz w:val="18"/>
                <w:szCs w:val="20"/>
                <w:highlight w:val="yellow"/>
                <w:lang w:eastAsia="ar-SA"/>
              </w:rPr>
              <w:t xml:space="preserve"> </w:t>
            </w:r>
            <w:r w:rsidRPr="00A12A87">
              <w:rPr>
                <w:rFonts w:eastAsia="Times New Roman"/>
                <w:b/>
                <w:sz w:val="18"/>
                <w:szCs w:val="20"/>
                <w:highlight w:val="yellow"/>
                <w:lang w:eastAsia="ar-SA"/>
              </w:rPr>
              <w:t>and footnotes in the table for instructions on how to complete the table. Add any additional narrative or explanation in this box. Note that any projects listed in Table A in last year’s Annual Report should be listed again with an updated status, and any projects that were determined to be feasible for GI and funded should be moved to Table B. Use the same project name each time the project is reported, or make a note that the name of the project was formerly “</w:t>
            </w:r>
            <w:proofErr w:type="spellStart"/>
            <w:r w:rsidRPr="00A12A87">
              <w:rPr>
                <w:rFonts w:eastAsia="Times New Roman"/>
                <w:b/>
                <w:sz w:val="18"/>
                <w:szCs w:val="20"/>
                <w:highlight w:val="yellow"/>
                <w:lang w:eastAsia="ar-SA"/>
              </w:rPr>
              <w:t>xyz</w:t>
            </w:r>
            <w:proofErr w:type="spellEnd"/>
            <w:r w:rsidRPr="00A12A87">
              <w:rPr>
                <w:rFonts w:eastAsia="Times New Roman"/>
                <w:b/>
                <w:sz w:val="18"/>
                <w:szCs w:val="20"/>
                <w:highlight w:val="yellow"/>
                <w:lang w:eastAsia="ar-SA"/>
              </w:rPr>
              <w:t>”.</w:t>
            </w:r>
            <w:r w:rsidRPr="00A12A87">
              <w:rPr>
                <w:rFonts w:eastAsia="Times New Roman"/>
                <w:sz w:val="18"/>
                <w:szCs w:val="20"/>
                <w:highlight w:val="yellow"/>
                <w:lang w:eastAsia="ar-SA"/>
              </w:rPr>
              <w:t xml:space="preserve"> </w:t>
            </w:r>
            <w:r w:rsidRPr="00A12A87">
              <w:rPr>
                <w:rFonts w:eastAsia="Times New Roman"/>
                <w:b/>
                <w:sz w:val="18"/>
                <w:szCs w:val="20"/>
                <w:highlight w:val="yellow"/>
                <w:lang w:eastAsia="ar-SA"/>
              </w:rPr>
              <w:t>Do not include any Regulated Projects</w:t>
            </w:r>
            <w:r w:rsidR="00B841DD" w:rsidRPr="00A12A87">
              <w:rPr>
                <w:rFonts w:eastAsia="Times New Roman"/>
                <w:b/>
                <w:sz w:val="18"/>
                <w:szCs w:val="20"/>
                <w:highlight w:val="yellow"/>
                <w:lang w:eastAsia="ar-SA"/>
              </w:rPr>
              <w:t>, except Road Reconstruction Projects (see note below)</w:t>
            </w:r>
            <w:r w:rsidRPr="00A12A87">
              <w:rPr>
                <w:rFonts w:eastAsia="Times New Roman"/>
                <w:b/>
                <w:sz w:val="18"/>
                <w:szCs w:val="20"/>
                <w:highlight w:val="yellow"/>
                <w:lang w:eastAsia="ar-SA"/>
              </w:rPr>
              <w:t xml:space="preserve"> in these Tables. If, for some reason, you need to include Regulated Projects in these tables, add a note identifying them as Regulated Projects.</w:t>
            </w:r>
          </w:p>
          <w:p w14:paraId="4FE486A0" w14:textId="0AA4E136" w:rsidR="000D130B" w:rsidRPr="000D130B" w:rsidRDefault="000D130B" w:rsidP="000D130B">
            <w:pPr>
              <w:pStyle w:val="Default"/>
              <w:rPr>
                <w:rFonts w:ascii="Century Gothic" w:hAnsi="Century Gothic"/>
                <w:b/>
                <w:color w:val="auto"/>
                <w:sz w:val="18"/>
                <w:szCs w:val="20"/>
                <w:highlight w:val="yellow"/>
                <w:lang w:eastAsia="ar-SA"/>
              </w:rPr>
            </w:pPr>
            <w:r w:rsidRPr="000D130B">
              <w:rPr>
                <w:rFonts w:ascii="Century Gothic" w:hAnsi="Century Gothic"/>
                <w:b/>
                <w:color w:val="auto"/>
                <w:sz w:val="18"/>
                <w:szCs w:val="20"/>
                <w:highlight w:val="yellow"/>
                <w:lang w:eastAsia="ar-SA"/>
              </w:rPr>
              <w:t xml:space="preserve">Note that MRP 3.0 allows Permittees to count Regulated Road Reconstruction projects toward the GI numeric target. Regulated Road Reconstruction projects should be included in Table </w:t>
            </w:r>
            <w:proofErr w:type="gramStart"/>
            <w:r w:rsidRPr="000D130B">
              <w:rPr>
                <w:rFonts w:ascii="Century Gothic" w:hAnsi="Century Gothic"/>
                <w:b/>
                <w:color w:val="auto"/>
                <w:sz w:val="18"/>
                <w:szCs w:val="20"/>
                <w:highlight w:val="yellow"/>
                <w:lang w:eastAsia="ar-SA"/>
              </w:rPr>
              <w:t>C.3.j.iii.(</w:t>
            </w:r>
            <w:proofErr w:type="gramEnd"/>
            <w:r w:rsidRPr="000D130B">
              <w:rPr>
                <w:rFonts w:ascii="Century Gothic" w:hAnsi="Century Gothic"/>
                <w:b/>
                <w:color w:val="auto"/>
                <w:sz w:val="18"/>
                <w:szCs w:val="20"/>
                <w:highlight w:val="yellow"/>
                <w:lang w:eastAsia="ar-SA"/>
              </w:rPr>
              <w:t>2)-B</w:t>
            </w:r>
            <w:r w:rsidR="00111A74">
              <w:rPr>
                <w:rFonts w:ascii="Century Gothic" w:hAnsi="Century Gothic"/>
                <w:b/>
                <w:color w:val="auto"/>
                <w:sz w:val="18"/>
                <w:szCs w:val="20"/>
                <w:highlight w:val="yellow"/>
                <w:lang w:eastAsia="ar-SA"/>
              </w:rPr>
              <w:t xml:space="preserve"> or </w:t>
            </w:r>
            <w:r w:rsidR="00363158" w:rsidRPr="00363158">
              <w:rPr>
                <w:rFonts w:ascii="Century Gothic" w:hAnsi="Century Gothic"/>
                <w:b/>
                <w:color w:val="auto"/>
                <w:sz w:val="18"/>
                <w:szCs w:val="20"/>
                <w:highlight w:val="yellow"/>
                <w:lang w:eastAsia="ar-SA"/>
              </w:rPr>
              <w:t xml:space="preserve">Table </w:t>
            </w:r>
            <w:r w:rsidR="00363158" w:rsidRPr="00363158">
              <w:rPr>
                <w:rFonts w:ascii="Century Gothic" w:hAnsi="Century Gothic"/>
                <w:b/>
                <w:bCs/>
                <w:color w:val="auto"/>
                <w:sz w:val="18"/>
                <w:szCs w:val="20"/>
                <w:highlight w:val="yellow"/>
                <w:lang w:eastAsia="ar-SA"/>
              </w:rPr>
              <w:t>C.</w:t>
            </w:r>
            <w:proofErr w:type="gramStart"/>
            <w:r w:rsidR="00363158" w:rsidRPr="00363158">
              <w:rPr>
                <w:rFonts w:ascii="Century Gothic" w:hAnsi="Century Gothic"/>
                <w:b/>
                <w:bCs/>
                <w:color w:val="auto"/>
                <w:sz w:val="18"/>
                <w:szCs w:val="20"/>
                <w:highlight w:val="yellow"/>
                <w:lang w:eastAsia="ar-SA"/>
              </w:rPr>
              <w:t>3.j.v.</w:t>
            </w:r>
            <w:proofErr w:type="gramEnd"/>
            <w:r w:rsidR="00363158" w:rsidRPr="00363158">
              <w:rPr>
                <w:rFonts w:ascii="Century Gothic" w:hAnsi="Century Gothic"/>
                <w:b/>
                <w:bCs/>
                <w:color w:val="auto"/>
                <w:sz w:val="18"/>
                <w:szCs w:val="20"/>
                <w:highlight w:val="yellow"/>
                <w:lang w:eastAsia="ar-SA"/>
              </w:rPr>
              <w:t>(1)(a)</w:t>
            </w:r>
            <w:r w:rsidR="00111A74">
              <w:rPr>
                <w:rFonts w:ascii="Century Gothic" w:hAnsi="Century Gothic"/>
                <w:b/>
                <w:color w:val="auto"/>
                <w:sz w:val="18"/>
                <w:szCs w:val="20"/>
                <w:highlight w:val="yellow"/>
                <w:lang w:eastAsia="ar-SA"/>
              </w:rPr>
              <w:t>, as appropriate</w:t>
            </w:r>
            <w:r w:rsidRPr="000D130B">
              <w:rPr>
                <w:rFonts w:ascii="Century Gothic" w:hAnsi="Century Gothic"/>
                <w:b/>
                <w:color w:val="auto"/>
                <w:sz w:val="18"/>
                <w:szCs w:val="20"/>
                <w:highlight w:val="yellow"/>
                <w:lang w:eastAsia="ar-SA"/>
              </w:rPr>
              <w:t xml:space="preserve"> (as well as the Table C.3.b.</w:t>
            </w:r>
            <w:proofErr w:type="gramStart"/>
            <w:r w:rsidRPr="000D130B">
              <w:rPr>
                <w:rFonts w:ascii="Century Gothic" w:hAnsi="Century Gothic"/>
                <w:b/>
                <w:color w:val="auto"/>
                <w:sz w:val="18"/>
                <w:szCs w:val="20"/>
                <w:highlight w:val="yellow"/>
                <w:lang w:eastAsia="ar-SA"/>
              </w:rPr>
              <w:t>iv.(</w:t>
            </w:r>
            <w:proofErr w:type="gramEnd"/>
            <w:r w:rsidRPr="000D130B">
              <w:rPr>
                <w:rFonts w:ascii="Century Gothic" w:hAnsi="Century Gothic"/>
                <w:b/>
                <w:color w:val="auto"/>
                <w:sz w:val="18"/>
                <w:szCs w:val="20"/>
                <w:highlight w:val="yellow"/>
                <w:lang w:eastAsia="ar-SA"/>
              </w:rPr>
              <w:t>2) ►Regulated Projects Reporting Table)</w:t>
            </w:r>
            <w:r w:rsidR="00111A74">
              <w:rPr>
                <w:rFonts w:ascii="Century Gothic" w:hAnsi="Century Gothic"/>
                <w:b/>
                <w:color w:val="auto"/>
                <w:sz w:val="18"/>
                <w:szCs w:val="20"/>
                <w:highlight w:val="yellow"/>
                <w:lang w:eastAsia="ar-SA"/>
              </w:rPr>
              <w:t xml:space="preserve"> </w:t>
            </w:r>
            <w:r w:rsidRPr="000D130B">
              <w:rPr>
                <w:rFonts w:ascii="Century Gothic" w:hAnsi="Century Gothic"/>
                <w:b/>
                <w:color w:val="auto"/>
                <w:sz w:val="18"/>
                <w:szCs w:val="20"/>
                <w:highlight w:val="yellow"/>
                <w:lang w:eastAsia="ar-SA"/>
              </w:rPr>
              <w:t>if they are being claimed for GI credit. If a road reconstruction project is not a Regulated Project (e.g., because it does not meet the acreage threshold), it must be included in Table A for the no missed opportunities review.</w:t>
            </w:r>
          </w:p>
          <w:p w14:paraId="752DB1A3" w14:textId="77777777" w:rsidR="000D130B" w:rsidRDefault="000D130B" w:rsidP="007861F4">
            <w:pPr>
              <w:suppressAutoHyphens/>
              <w:overflowPunct w:val="0"/>
              <w:autoSpaceDE w:val="0"/>
              <w:spacing w:before="40" w:after="40"/>
              <w:textAlignment w:val="baseline"/>
              <w:rPr>
                <w:rFonts w:eastAsia="Times New Roman"/>
                <w:b/>
                <w:sz w:val="18"/>
                <w:szCs w:val="20"/>
                <w:lang w:eastAsia="ar-SA"/>
              </w:rPr>
            </w:pPr>
          </w:p>
          <w:p w14:paraId="19FB3F60" w14:textId="77777777" w:rsidR="00761EDD" w:rsidRDefault="00761EDD" w:rsidP="008E7238">
            <w:pPr>
              <w:suppressAutoHyphens/>
              <w:overflowPunct w:val="0"/>
              <w:autoSpaceDE w:val="0"/>
              <w:spacing w:before="40" w:after="40"/>
              <w:textAlignment w:val="baseline"/>
              <w:rPr>
                <w:rFonts w:eastAsia="Times New Roman"/>
                <w:b/>
                <w:sz w:val="18"/>
                <w:szCs w:val="20"/>
                <w:lang w:eastAsia="ar-SA"/>
              </w:rPr>
            </w:pPr>
          </w:p>
          <w:p w14:paraId="56BB08A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bl>
    <w:p w14:paraId="24FC283C" w14:textId="77777777" w:rsidR="00761EDD" w:rsidRDefault="00761EDD" w:rsidP="00761EDD">
      <w:pPr>
        <w:rPr>
          <w:b/>
          <w:color w:val="00000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85"/>
        <w:gridCol w:w="5675"/>
      </w:tblGrid>
      <w:tr w:rsidR="0000777B" w:rsidRPr="00B143EA" w14:paraId="350BAA68" w14:textId="77777777" w:rsidTr="000311C3">
        <w:tc>
          <w:tcPr>
            <w:tcW w:w="7285" w:type="dxa"/>
            <w:shd w:val="clear" w:color="auto" w:fill="CCCCCC"/>
          </w:tcPr>
          <w:p w14:paraId="4AB2F0E1" w14:textId="5470DF5F" w:rsidR="0000777B" w:rsidRPr="00B143EA" w:rsidRDefault="0000777B" w:rsidP="00EA3F82">
            <w:pPr>
              <w:keepNext/>
              <w:suppressAutoHyphens/>
              <w:overflowPunct w:val="0"/>
              <w:autoSpaceDE w:val="0"/>
              <w:textAlignment w:val="baseline"/>
              <w:rPr>
                <w:rFonts w:eastAsia="MS Mincho"/>
                <w:b/>
                <w:color w:val="000000"/>
              </w:rPr>
            </w:pPr>
            <w:r w:rsidRPr="00B143EA">
              <w:rPr>
                <w:rFonts w:eastAsia="MS Mincho"/>
                <w:b/>
                <w:color w:val="000000"/>
              </w:rPr>
              <w:t>C.3.j.</w:t>
            </w:r>
            <w:proofErr w:type="gramStart"/>
            <w:r w:rsidRPr="00B143EA">
              <w:rPr>
                <w:rFonts w:eastAsia="MS Mincho"/>
                <w:b/>
                <w:color w:val="000000"/>
              </w:rPr>
              <w:t>i</w:t>
            </w:r>
            <w:r w:rsidR="0055184E">
              <w:rPr>
                <w:rFonts w:eastAsia="MS Mincho"/>
                <w:b/>
                <w:color w:val="000000"/>
              </w:rPr>
              <w:t>v</w:t>
            </w:r>
            <w:r>
              <w:rPr>
                <w:rFonts w:eastAsia="MS Mincho"/>
                <w:b/>
                <w:color w:val="000000"/>
              </w:rPr>
              <w:t>.(</w:t>
            </w:r>
            <w:proofErr w:type="gramEnd"/>
            <w:r>
              <w:rPr>
                <w:rFonts w:eastAsia="MS Mincho"/>
                <w:b/>
                <w:color w:val="000000"/>
              </w:rPr>
              <w:t>2)</w:t>
            </w:r>
            <w:r w:rsidR="00EA3F82">
              <w:rPr>
                <w:rFonts w:eastAsia="MS Mincho"/>
                <w:b/>
                <w:color w:val="000000"/>
              </w:rPr>
              <w:t xml:space="preserve"> </w:t>
            </w:r>
            <w:r w:rsidRPr="00B143EA">
              <w:rPr>
                <w:rFonts w:eastAsia="MS Mincho"/>
                <w:b/>
                <w:color w:val="000000"/>
              </w:rPr>
              <w:t xml:space="preserve">► </w:t>
            </w:r>
            <w:r>
              <w:rPr>
                <w:rFonts w:eastAsia="MS Mincho"/>
                <w:b/>
                <w:color w:val="000000"/>
              </w:rPr>
              <w:t>Participate in Processes to Promote Green Infrastructure</w:t>
            </w:r>
          </w:p>
        </w:tc>
        <w:tc>
          <w:tcPr>
            <w:tcW w:w="5675" w:type="dxa"/>
            <w:tcBorders>
              <w:top w:val="nil"/>
              <w:right w:val="nil"/>
            </w:tcBorders>
          </w:tcPr>
          <w:p w14:paraId="4DCFB97C" w14:textId="77777777" w:rsidR="0000777B" w:rsidRPr="00B143EA" w:rsidRDefault="0000777B" w:rsidP="008E7238">
            <w:pPr>
              <w:keepNext/>
              <w:suppressAutoHyphens/>
              <w:overflowPunct w:val="0"/>
              <w:autoSpaceDE w:val="0"/>
              <w:spacing w:after="60"/>
              <w:textAlignment w:val="baseline"/>
              <w:outlineLvl w:val="6"/>
              <w:rPr>
                <w:rFonts w:ascii="Times New Roman" w:eastAsia="MS Mincho" w:hAnsi="Times New Roman"/>
                <w:sz w:val="24"/>
                <w:szCs w:val="24"/>
                <w:lang w:eastAsia="ar-SA"/>
              </w:rPr>
            </w:pPr>
          </w:p>
        </w:tc>
      </w:tr>
      <w:tr w:rsidR="0000777B" w:rsidRPr="00B143EA" w14:paraId="4341CD98" w14:textId="77777777" w:rsidTr="00BF0F99">
        <w:trPr>
          <w:trHeight w:val="647"/>
        </w:trPr>
        <w:tc>
          <w:tcPr>
            <w:tcW w:w="12960" w:type="dxa"/>
            <w:gridSpan w:val="2"/>
          </w:tcPr>
          <w:p w14:paraId="1B9521E3" w14:textId="29B72A3E" w:rsidR="00EA3F82" w:rsidRPr="006D7CD3" w:rsidRDefault="0000777B" w:rsidP="00E9059F">
            <w:pPr>
              <w:autoSpaceDE w:val="0"/>
              <w:autoSpaceDN w:val="0"/>
              <w:adjustRightInd w:val="0"/>
              <w:rPr>
                <w:sz w:val="18"/>
                <w:szCs w:val="18"/>
                <w:lang w:bidi="en-US"/>
              </w:rPr>
            </w:pPr>
            <w:r w:rsidRPr="006D7CD3">
              <w:rPr>
                <w:sz w:val="18"/>
                <w:szCs w:val="18"/>
                <w:lang w:bidi="en-US"/>
              </w:rPr>
              <w:t>On an annual basis, report on the goals and outcomes during the reporting year of work undertaken to participate in processes to promote green infrastructure.</w:t>
            </w:r>
          </w:p>
        </w:tc>
      </w:tr>
      <w:tr w:rsidR="0000777B" w:rsidRPr="00B143EA" w14:paraId="2C1AC6DA" w14:textId="77777777" w:rsidTr="000311C3">
        <w:tc>
          <w:tcPr>
            <w:tcW w:w="12960" w:type="dxa"/>
            <w:gridSpan w:val="2"/>
          </w:tcPr>
          <w:p w14:paraId="6CE192E1" w14:textId="72607AE7" w:rsidR="00E9059F" w:rsidRPr="00755CB0" w:rsidRDefault="0000777B" w:rsidP="008E7238">
            <w:pPr>
              <w:suppressAutoHyphens/>
              <w:overflowPunct w:val="0"/>
              <w:autoSpaceDE w:val="0"/>
              <w:spacing w:before="40" w:after="40"/>
              <w:textAlignment w:val="baseline"/>
              <w:rPr>
                <w:rFonts w:eastAsia="Times New Roman"/>
                <w:b/>
                <w:sz w:val="18"/>
                <w:szCs w:val="18"/>
                <w:highlight w:val="yellow"/>
                <w:lang w:eastAsia="ar-SA"/>
              </w:rPr>
            </w:pPr>
            <w:r w:rsidRPr="000803BF">
              <w:rPr>
                <w:rFonts w:eastAsia="Times New Roman"/>
                <w:b/>
                <w:sz w:val="18"/>
                <w:szCs w:val="20"/>
                <w:highlight w:val="yellow"/>
                <w:u w:val="single"/>
                <w:lang w:eastAsia="ar-SA"/>
              </w:rPr>
              <w:t>Guidance (all Permittees):</w:t>
            </w:r>
            <w:r w:rsidRPr="00A12A87">
              <w:rPr>
                <w:rFonts w:eastAsia="Times New Roman"/>
                <w:b/>
                <w:sz w:val="18"/>
                <w:szCs w:val="20"/>
                <w:highlight w:val="yellow"/>
                <w:lang w:eastAsia="ar-SA"/>
              </w:rPr>
              <w:t xml:space="preserve"> </w:t>
            </w:r>
            <w:r w:rsidRPr="00B143EA">
              <w:rPr>
                <w:rFonts w:eastAsia="Times New Roman"/>
                <w:b/>
                <w:sz w:val="18"/>
                <w:szCs w:val="18"/>
                <w:highlight w:val="yellow"/>
                <w:lang w:eastAsia="ar-SA"/>
              </w:rPr>
              <w:t xml:space="preserve">Provide </w:t>
            </w:r>
            <w:r w:rsidRPr="00755CB0">
              <w:rPr>
                <w:rFonts w:eastAsia="Times New Roman"/>
                <w:b/>
                <w:sz w:val="18"/>
                <w:szCs w:val="18"/>
                <w:highlight w:val="yellow"/>
                <w:lang w:eastAsia="ar-SA"/>
              </w:rPr>
              <w:t xml:space="preserve">the following </w:t>
            </w:r>
            <w:proofErr w:type="gramStart"/>
            <w:r w:rsidRPr="00755CB0">
              <w:rPr>
                <w:rFonts w:eastAsia="Times New Roman"/>
                <w:b/>
                <w:sz w:val="18"/>
                <w:szCs w:val="18"/>
                <w:highlight w:val="yellow"/>
                <w:lang w:eastAsia="ar-SA"/>
              </w:rPr>
              <w:t>text</w:t>
            </w:r>
            <w:r w:rsidR="00474586">
              <w:rPr>
                <w:rFonts w:eastAsia="Times New Roman"/>
                <w:b/>
                <w:sz w:val="18"/>
                <w:szCs w:val="18"/>
                <w:highlight w:val="yellow"/>
                <w:lang w:eastAsia="ar-SA"/>
              </w:rPr>
              <w:t xml:space="preserve"> </w:t>
            </w:r>
            <w:r w:rsidR="00A12A87">
              <w:rPr>
                <w:rFonts w:eastAsia="Times New Roman"/>
                <w:b/>
                <w:sz w:val="18"/>
                <w:szCs w:val="18"/>
                <w:highlight w:val="yellow"/>
                <w:lang w:eastAsia="ar-SA"/>
              </w:rPr>
              <w:t>:</w:t>
            </w:r>
            <w:proofErr w:type="gramEnd"/>
          </w:p>
          <w:p w14:paraId="45A55140" w14:textId="7782EDB6" w:rsidR="007A5027" w:rsidRPr="00A12A87" w:rsidRDefault="0000777B" w:rsidP="007A5027">
            <w:pPr>
              <w:suppressAutoHyphens/>
              <w:overflowPunct w:val="0"/>
              <w:autoSpaceDE w:val="0"/>
              <w:spacing w:before="40" w:after="40"/>
              <w:textAlignment w:val="baseline"/>
              <w:rPr>
                <w:rFonts w:eastAsia="Times New Roman"/>
                <w:b/>
                <w:sz w:val="18"/>
                <w:szCs w:val="20"/>
                <w:lang w:eastAsia="ar-SA"/>
              </w:rPr>
            </w:pPr>
            <w:r w:rsidRPr="00B82DF9">
              <w:rPr>
                <w:rFonts w:eastAsia="Times New Roman"/>
                <w:b/>
                <w:sz w:val="18"/>
                <w:szCs w:val="18"/>
                <w:lang w:eastAsia="ar-SA"/>
              </w:rPr>
              <w:t xml:space="preserve">Please refer to </w:t>
            </w:r>
            <w:r w:rsidR="00D854E6" w:rsidRPr="00B82DF9">
              <w:rPr>
                <w:rFonts w:eastAsia="Times New Roman"/>
                <w:b/>
                <w:sz w:val="18"/>
                <w:szCs w:val="18"/>
                <w:lang w:eastAsia="ar-SA"/>
              </w:rPr>
              <w:t xml:space="preserve">the SCVURPPP </w:t>
            </w:r>
            <w:r w:rsidRPr="00B82DF9">
              <w:rPr>
                <w:rFonts w:eastAsia="Times New Roman"/>
                <w:b/>
                <w:sz w:val="18"/>
                <w:szCs w:val="18"/>
                <w:lang w:eastAsia="ar-SA"/>
              </w:rPr>
              <w:t xml:space="preserve">FY </w:t>
            </w:r>
            <w:r w:rsidR="00A4732A" w:rsidRPr="00B82DF9">
              <w:rPr>
                <w:rFonts w:eastAsia="Times New Roman"/>
                <w:b/>
                <w:sz w:val="18"/>
                <w:szCs w:val="18"/>
                <w:lang w:eastAsia="ar-SA"/>
              </w:rPr>
              <w:t>24-25</w:t>
            </w:r>
            <w:r w:rsidR="00A4732A" w:rsidRPr="00B82DF9">
              <w:rPr>
                <w:rFonts w:eastAsia="Times New Roman" w:cs="Arial"/>
                <w:b/>
                <w:sz w:val="18"/>
                <w:szCs w:val="18"/>
                <w:lang w:eastAsia="ar-SA"/>
              </w:rPr>
              <w:t xml:space="preserve"> </w:t>
            </w:r>
            <w:r w:rsidRPr="00B82DF9">
              <w:rPr>
                <w:rFonts w:eastAsia="Times New Roman"/>
                <w:b/>
                <w:sz w:val="18"/>
                <w:szCs w:val="18"/>
                <w:lang w:eastAsia="ar-SA"/>
              </w:rPr>
              <w:t>Annual Report for</w:t>
            </w:r>
            <w:r w:rsidR="007A5027" w:rsidRPr="00B82DF9">
              <w:rPr>
                <w:rFonts w:eastAsia="Times New Roman"/>
                <w:b/>
                <w:sz w:val="18"/>
                <w:szCs w:val="18"/>
                <w:lang w:eastAsia="ar-SA"/>
              </w:rPr>
              <w:t xml:space="preserve"> </w:t>
            </w:r>
            <w:r w:rsidRPr="00B82DF9">
              <w:rPr>
                <w:rFonts w:eastAsia="Times New Roman"/>
                <w:b/>
                <w:sz w:val="18"/>
                <w:szCs w:val="18"/>
                <w:lang w:eastAsia="ar-SA"/>
              </w:rPr>
              <w:t xml:space="preserve">a summary of efforts conducted to help regional, State, and federal agencies plan, design and fund incorporation of </w:t>
            </w:r>
            <w:r w:rsidRPr="00B82DF9">
              <w:rPr>
                <w:rFonts w:eastAsia="Times New Roman"/>
                <w:b/>
                <w:sz w:val="18"/>
                <w:szCs w:val="20"/>
                <w:lang w:eastAsia="ar-SA"/>
              </w:rPr>
              <w:t>green infrastructure measures into local infrastructure projects, including transportation projects</w:t>
            </w:r>
            <w:r w:rsidR="007A5027" w:rsidRPr="00B82DF9">
              <w:rPr>
                <w:rFonts w:eastAsia="Times New Roman"/>
                <w:b/>
                <w:sz w:val="18"/>
                <w:szCs w:val="20"/>
                <w:lang w:eastAsia="ar-SA"/>
              </w:rPr>
              <w:t>.</w:t>
            </w:r>
          </w:p>
          <w:p w14:paraId="27881F05" w14:textId="14C4A176" w:rsidR="0000777B" w:rsidRPr="006647D0" w:rsidRDefault="0000777B" w:rsidP="007A5027">
            <w:pPr>
              <w:suppressAutoHyphens/>
              <w:overflowPunct w:val="0"/>
              <w:autoSpaceDE w:val="0"/>
              <w:spacing w:before="40" w:after="40"/>
              <w:textAlignment w:val="baseline"/>
              <w:rPr>
                <w:rFonts w:eastAsia="Times New Roman"/>
                <w:b/>
                <w:sz w:val="18"/>
                <w:szCs w:val="18"/>
                <w:highlight w:val="yellow"/>
                <w:lang w:eastAsia="ar-SA"/>
              </w:rPr>
            </w:pPr>
          </w:p>
        </w:tc>
      </w:tr>
    </w:tbl>
    <w:p w14:paraId="1CCB9F82" w14:textId="7599C7F3" w:rsidR="0000777B" w:rsidRDefault="0000777B" w:rsidP="00761EDD">
      <w:pPr>
        <w:rPr>
          <w:b/>
          <w:color w:val="00000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0"/>
        <w:gridCol w:w="5760"/>
      </w:tblGrid>
      <w:tr w:rsidR="003E54EA" w:rsidRPr="00B143EA" w14:paraId="3AD075D0" w14:textId="77777777" w:rsidTr="002734CC">
        <w:trPr>
          <w:gridAfter w:val="1"/>
          <w:wAfter w:w="5760" w:type="dxa"/>
        </w:trPr>
        <w:tc>
          <w:tcPr>
            <w:tcW w:w="7200" w:type="dxa"/>
            <w:shd w:val="clear" w:color="auto" w:fill="CCCCCC"/>
          </w:tcPr>
          <w:p w14:paraId="5AD86611" w14:textId="75601715" w:rsidR="003E54EA" w:rsidRPr="00B143EA" w:rsidRDefault="003E54EA" w:rsidP="00A34DA7">
            <w:pPr>
              <w:keepNext/>
              <w:suppressAutoHyphens/>
              <w:overflowPunct w:val="0"/>
              <w:autoSpaceDE w:val="0"/>
              <w:textAlignment w:val="baseline"/>
              <w:rPr>
                <w:rFonts w:eastAsia="MS Mincho"/>
                <w:b/>
                <w:color w:val="000000"/>
              </w:rPr>
            </w:pPr>
            <w:r w:rsidRPr="00B143EA">
              <w:rPr>
                <w:rFonts w:eastAsia="MS Mincho"/>
                <w:b/>
                <w:color w:val="000000"/>
              </w:rPr>
              <w:lastRenderedPageBreak/>
              <w:t>C.3.</w:t>
            </w:r>
            <w:r>
              <w:rPr>
                <w:rFonts w:eastAsia="MS Mincho"/>
                <w:b/>
                <w:color w:val="000000"/>
              </w:rPr>
              <w:t>j</w:t>
            </w:r>
            <w:r w:rsidRPr="00B143EA">
              <w:rPr>
                <w:rFonts w:eastAsia="MS Mincho"/>
                <w:b/>
                <w:color w:val="000000"/>
              </w:rPr>
              <w:t>.v.(</w:t>
            </w:r>
            <w:r>
              <w:rPr>
                <w:rFonts w:eastAsia="MS Mincho"/>
                <w:b/>
                <w:color w:val="000000"/>
              </w:rPr>
              <w:t>1</w:t>
            </w:r>
            <w:r w:rsidRPr="00B143EA">
              <w:rPr>
                <w:rFonts w:eastAsia="MS Mincho"/>
                <w:b/>
                <w:color w:val="000000"/>
              </w:rPr>
              <w:t>)</w:t>
            </w:r>
            <w:r>
              <w:rPr>
                <w:rFonts w:eastAsia="MS Mincho"/>
                <w:b/>
                <w:color w:val="000000"/>
              </w:rPr>
              <w:t>(a)</w:t>
            </w:r>
            <w:r w:rsidRPr="00B143EA">
              <w:rPr>
                <w:rFonts w:eastAsia="MS Mincho"/>
                <w:b/>
                <w:color w:val="000000"/>
              </w:rPr>
              <w:t xml:space="preserve"> ►</w:t>
            </w:r>
            <w:r>
              <w:rPr>
                <w:rFonts w:eastAsia="MS Mincho"/>
                <w:b/>
                <w:color w:val="000000"/>
              </w:rPr>
              <w:t xml:space="preserve"> Non-R</w:t>
            </w:r>
            <w:r w:rsidRPr="00B143EA">
              <w:rPr>
                <w:rFonts w:eastAsia="MS Mincho"/>
                <w:b/>
                <w:color w:val="000000"/>
              </w:rPr>
              <w:t xml:space="preserve">egulated </w:t>
            </w:r>
            <w:r w:rsidR="00D33A1B">
              <w:rPr>
                <w:rFonts w:eastAsia="MS Mincho"/>
                <w:b/>
                <w:color w:val="000000"/>
              </w:rPr>
              <w:t xml:space="preserve">(Green Infrastructure) </w:t>
            </w:r>
            <w:r w:rsidRPr="00B143EA">
              <w:rPr>
                <w:rFonts w:eastAsia="MS Mincho"/>
                <w:b/>
                <w:color w:val="000000"/>
              </w:rPr>
              <w:t xml:space="preserve">Projects Reporting </w:t>
            </w:r>
          </w:p>
        </w:tc>
      </w:tr>
      <w:tr w:rsidR="003E54EA" w:rsidRPr="00B143EA" w14:paraId="62BC8563" w14:textId="77777777" w:rsidTr="002734CC">
        <w:tc>
          <w:tcPr>
            <w:tcW w:w="12960" w:type="dxa"/>
            <w:gridSpan w:val="2"/>
          </w:tcPr>
          <w:p w14:paraId="7B6EA4B8" w14:textId="77777777" w:rsidR="00A12A87" w:rsidRDefault="003E54EA" w:rsidP="00A34DA7">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Fill in </w:t>
            </w:r>
            <w:proofErr w:type="gramStart"/>
            <w:r w:rsidRPr="00B143EA">
              <w:rPr>
                <w:rFonts w:eastAsia="Times New Roman"/>
                <w:sz w:val="18"/>
                <w:szCs w:val="20"/>
                <w:lang w:eastAsia="ar-SA"/>
              </w:rPr>
              <w:t>attached</w:t>
            </w:r>
            <w:proofErr w:type="gramEnd"/>
            <w:r w:rsidRPr="00B143EA">
              <w:rPr>
                <w:rFonts w:eastAsia="Times New Roman"/>
                <w:sz w:val="18"/>
                <w:szCs w:val="20"/>
                <w:lang w:eastAsia="ar-SA"/>
              </w:rPr>
              <w:t xml:space="preserve"> table </w:t>
            </w:r>
            <w:r w:rsidRPr="00B143EA">
              <w:rPr>
                <w:rFonts w:eastAsia="Times New Roman"/>
                <w:b/>
                <w:sz w:val="18"/>
                <w:szCs w:val="20"/>
                <w:lang w:eastAsia="ar-SA"/>
              </w:rPr>
              <w:t>C.3.</w:t>
            </w:r>
            <w:r>
              <w:rPr>
                <w:rFonts w:eastAsia="Times New Roman"/>
                <w:b/>
                <w:sz w:val="18"/>
                <w:szCs w:val="20"/>
                <w:lang w:eastAsia="ar-SA"/>
              </w:rPr>
              <w:t>j</w:t>
            </w:r>
            <w:r w:rsidRPr="00B143EA">
              <w:rPr>
                <w:rFonts w:eastAsia="Times New Roman"/>
                <w:b/>
                <w:sz w:val="18"/>
                <w:szCs w:val="20"/>
                <w:lang w:eastAsia="ar-SA"/>
              </w:rPr>
              <w:t>.v.(</w:t>
            </w:r>
            <w:r>
              <w:rPr>
                <w:rFonts w:eastAsia="Times New Roman"/>
                <w:b/>
                <w:sz w:val="18"/>
                <w:szCs w:val="20"/>
                <w:lang w:eastAsia="ar-SA"/>
              </w:rPr>
              <w:t>1</w:t>
            </w:r>
            <w:r w:rsidRPr="00B143EA">
              <w:rPr>
                <w:rFonts w:eastAsia="Times New Roman"/>
                <w:b/>
                <w:sz w:val="18"/>
                <w:szCs w:val="20"/>
                <w:lang w:eastAsia="ar-SA"/>
              </w:rPr>
              <w:t>)</w:t>
            </w:r>
            <w:r>
              <w:rPr>
                <w:rFonts w:eastAsia="Times New Roman"/>
                <w:b/>
                <w:sz w:val="18"/>
                <w:szCs w:val="20"/>
                <w:lang w:eastAsia="ar-SA"/>
              </w:rPr>
              <w:t>(a)</w:t>
            </w:r>
            <w:r w:rsidRPr="00B143EA">
              <w:rPr>
                <w:rFonts w:eastAsia="Times New Roman"/>
                <w:sz w:val="18"/>
                <w:szCs w:val="20"/>
                <w:lang w:eastAsia="ar-SA"/>
              </w:rPr>
              <w:t xml:space="preserve"> </w:t>
            </w:r>
            <w:r w:rsidR="00F24CC8">
              <w:rPr>
                <w:rFonts w:eastAsia="Times New Roman"/>
                <w:sz w:val="18"/>
                <w:szCs w:val="20"/>
                <w:lang w:eastAsia="ar-SA"/>
              </w:rPr>
              <w:t xml:space="preserve">with information on non-regulated GI projects that have completed construction during the reporting </w:t>
            </w:r>
            <w:proofErr w:type="gramStart"/>
            <w:r w:rsidR="00F24CC8">
              <w:rPr>
                <w:rFonts w:eastAsia="Times New Roman"/>
                <w:sz w:val="18"/>
                <w:szCs w:val="20"/>
                <w:lang w:eastAsia="ar-SA"/>
              </w:rPr>
              <w:t xml:space="preserve">period, </w:t>
            </w:r>
            <w:r w:rsidRPr="00B143EA">
              <w:rPr>
                <w:rFonts w:eastAsia="Times New Roman"/>
                <w:sz w:val="18"/>
                <w:szCs w:val="20"/>
                <w:lang w:eastAsia="ar-SA"/>
              </w:rPr>
              <w:t>or</w:t>
            </w:r>
            <w:proofErr w:type="gramEnd"/>
            <w:r w:rsidRPr="00B143EA">
              <w:rPr>
                <w:rFonts w:eastAsia="Times New Roman"/>
                <w:sz w:val="18"/>
                <w:szCs w:val="20"/>
                <w:lang w:eastAsia="ar-SA"/>
              </w:rPr>
              <w:t xml:space="preserve"> attach your own table including the same information. </w:t>
            </w:r>
          </w:p>
          <w:p w14:paraId="6A448C05" w14:textId="7DE535DA" w:rsidR="003E54EA" w:rsidRPr="00B143EA" w:rsidRDefault="003E54EA" w:rsidP="0062509B">
            <w:pPr>
              <w:suppressAutoHyphens/>
              <w:overflowPunct w:val="0"/>
              <w:autoSpaceDE w:val="0"/>
              <w:spacing w:before="40" w:after="40"/>
              <w:textAlignment w:val="baseline"/>
              <w:rPr>
                <w:rFonts w:eastAsia="Times New Roman"/>
                <w:sz w:val="18"/>
                <w:szCs w:val="20"/>
                <w:lang w:eastAsia="ar-SA"/>
              </w:rPr>
            </w:pPr>
            <w:r w:rsidRPr="000803BF">
              <w:rPr>
                <w:rFonts w:eastAsia="Times New Roman"/>
                <w:b/>
                <w:sz w:val="18"/>
                <w:szCs w:val="20"/>
                <w:highlight w:val="yellow"/>
                <w:u w:val="single"/>
                <w:lang w:eastAsia="ar-SA"/>
              </w:rPr>
              <w:t>Guidance:</w:t>
            </w:r>
            <w:r w:rsidRPr="00B143EA">
              <w:rPr>
                <w:rFonts w:eastAsia="Times New Roman"/>
                <w:b/>
                <w:sz w:val="18"/>
                <w:szCs w:val="20"/>
                <w:highlight w:val="yellow"/>
                <w:lang w:eastAsia="ar-SA"/>
              </w:rPr>
              <w:t xml:space="preserve"> </w:t>
            </w:r>
            <w:r w:rsidR="00F2478A">
              <w:rPr>
                <w:rFonts w:eastAsia="Times New Roman"/>
                <w:b/>
                <w:sz w:val="18"/>
                <w:szCs w:val="20"/>
                <w:highlight w:val="yellow"/>
                <w:lang w:eastAsia="ar-SA"/>
              </w:rPr>
              <w:t xml:space="preserve">A “non-regulated” GI project is </w:t>
            </w:r>
            <w:r w:rsidR="00F2478A" w:rsidRPr="00F2478A">
              <w:rPr>
                <w:rFonts w:eastAsia="Times New Roman"/>
                <w:b/>
                <w:sz w:val="18"/>
                <w:szCs w:val="20"/>
                <w:highlight w:val="yellow"/>
                <w:lang w:eastAsia="ar-SA"/>
              </w:rPr>
              <w:t xml:space="preserve">GI that is not providing treatment for a Regulated Project as defined in Provision </w:t>
            </w:r>
            <w:proofErr w:type="gramStart"/>
            <w:r w:rsidR="00F2478A" w:rsidRPr="00F2478A">
              <w:rPr>
                <w:rFonts w:eastAsia="Times New Roman"/>
                <w:b/>
                <w:sz w:val="18"/>
                <w:szCs w:val="20"/>
                <w:highlight w:val="yellow"/>
                <w:lang w:eastAsia="ar-SA"/>
              </w:rPr>
              <w:t>C.3.b.ii.</w:t>
            </w:r>
            <w:proofErr w:type="gramEnd"/>
            <w:r w:rsidR="00F2478A" w:rsidRPr="00F2478A">
              <w:rPr>
                <w:rFonts w:eastAsia="Times New Roman"/>
                <w:b/>
                <w:sz w:val="18"/>
                <w:szCs w:val="20"/>
                <w:highlight w:val="yellow"/>
                <w:lang w:eastAsia="ar-SA"/>
              </w:rPr>
              <w:t xml:space="preserve"> </w:t>
            </w:r>
            <w:r w:rsidR="0035160E" w:rsidRPr="00140E8C">
              <w:rPr>
                <w:rFonts w:eastAsia="Times New Roman"/>
                <w:b/>
                <w:sz w:val="18"/>
                <w:szCs w:val="20"/>
                <w:highlight w:val="yellow"/>
                <w:lang w:eastAsia="ar-SA"/>
              </w:rPr>
              <w:t>Non-regulated projects can be public or private</w:t>
            </w:r>
            <w:r w:rsidR="0035160E">
              <w:rPr>
                <w:rFonts w:eastAsia="Times New Roman"/>
                <w:b/>
                <w:sz w:val="18"/>
                <w:szCs w:val="20"/>
                <w:highlight w:val="yellow"/>
                <w:lang w:eastAsia="ar-SA"/>
              </w:rPr>
              <w:t xml:space="preserve">. </w:t>
            </w:r>
            <w:r w:rsidRPr="00F2478A">
              <w:rPr>
                <w:rFonts w:eastAsia="Times New Roman"/>
                <w:b/>
                <w:sz w:val="18"/>
                <w:szCs w:val="20"/>
                <w:highlight w:val="yellow"/>
                <w:lang w:eastAsia="ar-SA"/>
              </w:rPr>
              <w:t>Refer to footnotes in the table for instructions on how to co</w:t>
            </w:r>
            <w:r w:rsidRPr="00B143EA">
              <w:rPr>
                <w:rFonts w:eastAsia="Times New Roman"/>
                <w:b/>
                <w:sz w:val="18"/>
                <w:szCs w:val="20"/>
                <w:highlight w:val="yellow"/>
                <w:lang w:eastAsia="ar-SA"/>
              </w:rPr>
              <w:t xml:space="preserve">mplete the table. Do not leave any cells blank. For example, enter zero or N.A. as appropriate.  </w:t>
            </w:r>
            <w:r w:rsidR="0062509B">
              <w:rPr>
                <w:rFonts w:eastAsia="Times New Roman"/>
                <w:b/>
                <w:sz w:val="18"/>
                <w:szCs w:val="20"/>
                <w:highlight w:val="yellow"/>
                <w:lang w:eastAsia="ar-SA"/>
              </w:rPr>
              <w:t xml:space="preserve">Only non-regulated projects that completed construction during the reporting period (i.e., FY 24-25) should be reported. </w:t>
            </w:r>
            <w:r w:rsidR="0062509B" w:rsidRPr="0062509B">
              <w:rPr>
                <w:rFonts w:eastAsia="Times New Roman"/>
                <w:b/>
                <w:sz w:val="18"/>
                <w:szCs w:val="20"/>
                <w:highlight w:val="yellow"/>
                <w:lang w:eastAsia="ar-SA"/>
              </w:rPr>
              <w:t xml:space="preserve">In the case of corrections, it should be made obvious that the updated information is a correction from a previous year (e.g., through highlighting). </w:t>
            </w:r>
            <w:r w:rsidRPr="00B143EA">
              <w:rPr>
                <w:rFonts w:eastAsia="Times New Roman"/>
                <w:b/>
                <w:sz w:val="18"/>
                <w:szCs w:val="20"/>
                <w:highlight w:val="yellow"/>
                <w:lang w:eastAsia="ar-SA"/>
              </w:rPr>
              <w:t xml:space="preserve">If a Permittee did not </w:t>
            </w:r>
            <w:r>
              <w:rPr>
                <w:rFonts w:eastAsia="Times New Roman"/>
                <w:b/>
                <w:sz w:val="18"/>
                <w:szCs w:val="20"/>
                <w:highlight w:val="yellow"/>
                <w:lang w:eastAsia="ar-SA"/>
              </w:rPr>
              <w:t>construct</w:t>
            </w:r>
            <w:r w:rsidRPr="00B143EA">
              <w:rPr>
                <w:rFonts w:eastAsia="Times New Roman"/>
                <w:b/>
                <w:sz w:val="18"/>
                <w:szCs w:val="20"/>
                <w:highlight w:val="yellow"/>
                <w:lang w:eastAsia="ar-SA"/>
              </w:rPr>
              <w:t xml:space="preserve"> any </w:t>
            </w:r>
            <w:r>
              <w:rPr>
                <w:rFonts w:eastAsia="Times New Roman"/>
                <w:b/>
                <w:sz w:val="18"/>
                <w:szCs w:val="20"/>
                <w:highlight w:val="yellow"/>
                <w:lang w:eastAsia="ar-SA"/>
              </w:rPr>
              <w:t>Non-</w:t>
            </w:r>
            <w:r w:rsidRPr="00B143EA">
              <w:rPr>
                <w:rFonts w:eastAsia="Times New Roman"/>
                <w:b/>
                <w:sz w:val="18"/>
                <w:szCs w:val="20"/>
                <w:highlight w:val="yellow"/>
                <w:lang w:eastAsia="ar-SA"/>
              </w:rPr>
              <w:t xml:space="preserve">Regulated Projects during the reporting period (fiscal year), then the Permittee should state so here or in the </w:t>
            </w:r>
            <w:r w:rsidRPr="003E54EA">
              <w:rPr>
                <w:rFonts w:eastAsia="Times New Roman"/>
                <w:b/>
                <w:sz w:val="18"/>
                <w:szCs w:val="20"/>
                <w:highlight w:val="yellow"/>
                <w:lang w:eastAsia="ar-SA"/>
              </w:rPr>
              <w:t>C.3.j.v.(1)(a)</w:t>
            </w:r>
            <w:r w:rsidRPr="00B143EA">
              <w:rPr>
                <w:rFonts w:eastAsia="Times New Roman"/>
                <w:sz w:val="18"/>
                <w:szCs w:val="20"/>
                <w:lang w:eastAsia="ar-SA"/>
              </w:rPr>
              <w:t xml:space="preserve"> </w:t>
            </w:r>
            <w:r w:rsidRPr="00B143EA">
              <w:rPr>
                <w:rFonts w:eastAsia="Times New Roman"/>
                <w:b/>
                <w:sz w:val="18"/>
                <w:szCs w:val="20"/>
                <w:highlight w:val="yellow"/>
                <w:lang w:eastAsia="ar-SA"/>
              </w:rPr>
              <w:t>Reporting Table</w:t>
            </w:r>
            <w:r w:rsidR="003A02AF">
              <w:rPr>
                <w:rFonts w:eastAsia="Times New Roman"/>
                <w:b/>
                <w:sz w:val="18"/>
                <w:szCs w:val="20"/>
                <w:lang w:eastAsia="ar-SA"/>
              </w:rPr>
              <w:t>.</w:t>
            </w:r>
          </w:p>
        </w:tc>
      </w:tr>
    </w:tbl>
    <w:p w14:paraId="1B6CA062" w14:textId="77777777" w:rsidR="003E54EA" w:rsidRDefault="003E54EA" w:rsidP="00761EDD">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2"/>
        <w:gridCol w:w="5758"/>
      </w:tblGrid>
      <w:tr w:rsidR="000311C3" w:rsidRPr="00B143EA" w14:paraId="22941214" w14:textId="77777777" w:rsidTr="009F7EE4">
        <w:trPr>
          <w:gridAfter w:val="1"/>
          <w:wAfter w:w="5758" w:type="dxa"/>
        </w:trPr>
        <w:tc>
          <w:tcPr>
            <w:tcW w:w="7192" w:type="dxa"/>
            <w:shd w:val="clear" w:color="auto" w:fill="D9D9D9" w:themeFill="background1" w:themeFillShade="D9"/>
          </w:tcPr>
          <w:p w14:paraId="60249AC4" w14:textId="4A6DC890" w:rsidR="000311C3" w:rsidRPr="00397838" w:rsidRDefault="000311C3" w:rsidP="00397838">
            <w:pPr>
              <w:autoSpaceDE w:val="0"/>
              <w:autoSpaceDN w:val="0"/>
              <w:adjustRightInd w:val="0"/>
              <w:rPr>
                <w:rFonts w:eastAsia="Times New Roman"/>
                <w:sz w:val="18"/>
                <w:szCs w:val="20"/>
                <w:lang w:eastAsia="ar-SA"/>
              </w:rPr>
            </w:pPr>
            <w:r>
              <w:rPr>
                <w:rFonts w:eastAsia="MS Mincho"/>
                <w:b/>
                <w:color w:val="000000"/>
              </w:rPr>
              <w:t>C</w:t>
            </w:r>
            <w:r w:rsidRPr="00B143EA">
              <w:rPr>
                <w:rFonts w:eastAsia="MS Mincho"/>
                <w:b/>
                <w:color w:val="000000"/>
              </w:rPr>
              <w:t>.3.j.</w:t>
            </w:r>
            <w:r>
              <w:rPr>
                <w:rFonts w:eastAsia="MS Mincho"/>
                <w:b/>
                <w:color w:val="000000"/>
              </w:rPr>
              <w:t xml:space="preserve">v.(1)(d) </w:t>
            </w:r>
            <w:r w:rsidRPr="00B143EA">
              <w:rPr>
                <w:rFonts w:eastAsia="MS Mincho"/>
                <w:b/>
                <w:color w:val="000000"/>
              </w:rPr>
              <w:t xml:space="preserve">► </w:t>
            </w:r>
            <w:r>
              <w:rPr>
                <w:rFonts w:eastAsia="MS Mincho"/>
                <w:b/>
                <w:color w:val="000000"/>
              </w:rPr>
              <w:t>Tracking and Mapping Tools</w:t>
            </w:r>
            <w:r w:rsidRPr="00B143EA">
              <w:rPr>
                <w:rFonts w:eastAsia="Times New Roman"/>
                <w:sz w:val="18"/>
                <w:szCs w:val="20"/>
                <w:lang w:eastAsia="ar-SA"/>
              </w:rPr>
              <w:t xml:space="preserve"> </w:t>
            </w:r>
          </w:p>
        </w:tc>
      </w:tr>
      <w:tr w:rsidR="00397838" w:rsidRPr="00B143EA" w14:paraId="0D2ABFB1" w14:textId="77777777" w:rsidTr="009F7EE4">
        <w:trPr>
          <w:trHeight w:val="575"/>
        </w:trPr>
        <w:tc>
          <w:tcPr>
            <w:tcW w:w="12950" w:type="dxa"/>
            <w:gridSpan w:val="2"/>
          </w:tcPr>
          <w:p w14:paraId="227F6AA3" w14:textId="489A3E24" w:rsidR="00397838" w:rsidRDefault="00FD7D63" w:rsidP="004E52C5">
            <w:pPr>
              <w:autoSpaceDE w:val="0"/>
              <w:autoSpaceDN w:val="0"/>
              <w:adjustRightInd w:val="0"/>
              <w:rPr>
                <w:rFonts w:eastAsia="MS Mincho"/>
                <w:b/>
                <w:color w:val="000000"/>
              </w:rPr>
            </w:pPr>
            <w:r>
              <w:rPr>
                <w:sz w:val="18"/>
                <w:szCs w:val="18"/>
                <w:lang w:bidi="en-US"/>
              </w:rPr>
              <w:t>P</w:t>
            </w:r>
            <w:r w:rsidR="004E52C5" w:rsidRPr="00397838">
              <w:rPr>
                <w:sz w:val="18"/>
                <w:szCs w:val="18"/>
                <w:lang w:bidi="en-US"/>
              </w:rPr>
              <w:t xml:space="preserve">rovide </w:t>
            </w:r>
            <w:r w:rsidR="00D74479">
              <w:rPr>
                <w:sz w:val="18"/>
                <w:szCs w:val="18"/>
                <w:lang w:bidi="en-US"/>
              </w:rPr>
              <w:t xml:space="preserve">a </w:t>
            </w:r>
            <w:r w:rsidR="004E52C5" w:rsidRPr="00397838">
              <w:rPr>
                <w:sz w:val="18"/>
                <w:szCs w:val="18"/>
                <w:lang w:bidi="en-US"/>
              </w:rPr>
              <w:t xml:space="preserve">summary report on the implementation of tracking and mapping tools and provide a link to the component which is available to the public. </w:t>
            </w:r>
          </w:p>
        </w:tc>
      </w:tr>
      <w:tr w:rsidR="00397838" w:rsidRPr="00B143EA" w14:paraId="0491D56B" w14:textId="77777777" w:rsidTr="009F7EE4">
        <w:trPr>
          <w:trHeight w:val="1293"/>
        </w:trPr>
        <w:tc>
          <w:tcPr>
            <w:tcW w:w="12950" w:type="dxa"/>
            <w:gridSpan w:val="2"/>
          </w:tcPr>
          <w:p w14:paraId="2172F514" w14:textId="63E64A5D" w:rsidR="00397838" w:rsidRDefault="00397838" w:rsidP="00397838">
            <w:pPr>
              <w:keepNext/>
              <w:suppressAutoHyphens/>
              <w:overflowPunct w:val="0"/>
              <w:autoSpaceDE w:val="0"/>
              <w:spacing w:before="40" w:after="40"/>
              <w:textAlignment w:val="baseline"/>
              <w:rPr>
                <w:rFonts w:eastAsia="Times New Roman"/>
                <w:b/>
                <w:sz w:val="18"/>
                <w:szCs w:val="18"/>
                <w:lang w:eastAsia="ar-SA"/>
              </w:rPr>
            </w:pPr>
            <w:r>
              <w:rPr>
                <w:rFonts w:eastAsia="Times New Roman"/>
                <w:b/>
                <w:sz w:val="18"/>
                <w:szCs w:val="18"/>
                <w:lang w:eastAsia="ar-SA"/>
              </w:rPr>
              <w:t>Summary Report:</w:t>
            </w:r>
          </w:p>
          <w:p w14:paraId="7271AD49" w14:textId="68C9313C" w:rsidR="00397838" w:rsidRPr="000803BF" w:rsidRDefault="00A12A87" w:rsidP="00397838">
            <w:pPr>
              <w:suppressAutoHyphens/>
              <w:overflowPunct w:val="0"/>
              <w:autoSpaceDE w:val="0"/>
              <w:spacing w:before="40" w:after="40"/>
              <w:textAlignment w:val="baseline"/>
              <w:rPr>
                <w:rFonts w:eastAsia="Times New Roman"/>
                <w:b/>
                <w:sz w:val="18"/>
                <w:szCs w:val="18"/>
                <w:highlight w:val="yellow"/>
                <w:u w:val="single"/>
                <w:lang w:eastAsia="ar-SA"/>
              </w:rPr>
            </w:pPr>
            <w:r w:rsidRPr="000803BF">
              <w:rPr>
                <w:rFonts w:eastAsia="Times New Roman"/>
                <w:b/>
                <w:sz w:val="18"/>
                <w:szCs w:val="20"/>
                <w:highlight w:val="yellow"/>
                <w:u w:val="single"/>
                <w:lang w:eastAsia="ar-SA"/>
              </w:rPr>
              <w:t>Guidance:</w:t>
            </w:r>
            <w:r w:rsidRPr="00A12A87">
              <w:rPr>
                <w:rFonts w:eastAsia="Times New Roman"/>
                <w:b/>
                <w:sz w:val="18"/>
                <w:szCs w:val="20"/>
                <w:highlight w:val="yellow"/>
                <w:lang w:eastAsia="ar-SA"/>
              </w:rPr>
              <w:t xml:space="preserve"> </w:t>
            </w:r>
            <w:r w:rsidR="00B82DF9">
              <w:rPr>
                <w:rFonts w:eastAsia="Times New Roman"/>
                <w:b/>
                <w:sz w:val="18"/>
                <w:szCs w:val="18"/>
                <w:highlight w:val="yellow"/>
                <w:lang w:eastAsia="ar-SA"/>
              </w:rPr>
              <w:t>Provide</w:t>
            </w:r>
            <w:r w:rsidRPr="00A12A87">
              <w:rPr>
                <w:rFonts w:eastAsia="Times New Roman"/>
                <w:b/>
                <w:sz w:val="18"/>
                <w:szCs w:val="18"/>
                <w:highlight w:val="yellow"/>
                <w:lang w:eastAsia="ar-SA"/>
              </w:rPr>
              <w:t xml:space="preserve"> </w:t>
            </w:r>
            <w:r w:rsidR="00397838" w:rsidRPr="00A12A87">
              <w:rPr>
                <w:rFonts w:eastAsia="Times New Roman"/>
                <w:b/>
                <w:sz w:val="18"/>
                <w:szCs w:val="18"/>
                <w:highlight w:val="yellow"/>
                <w:lang w:eastAsia="ar-SA"/>
              </w:rPr>
              <w:t xml:space="preserve">the following text: </w:t>
            </w:r>
          </w:p>
          <w:p w14:paraId="411F5103" w14:textId="3D6AF760" w:rsidR="00397838" w:rsidRPr="00A12A87" w:rsidRDefault="00397838" w:rsidP="004E52C5">
            <w:pPr>
              <w:suppressAutoHyphens/>
              <w:overflowPunct w:val="0"/>
              <w:autoSpaceDE w:val="0"/>
              <w:spacing w:before="40" w:after="40"/>
              <w:textAlignment w:val="baseline"/>
              <w:rPr>
                <w:rFonts w:eastAsia="Times New Roman"/>
                <w:b/>
                <w:sz w:val="18"/>
                <w:szCs w:val="18"/>
                <w:lang w:eastAsia="ar-SA"/>
              </w:rPr>
            </w:pPr>
            <w:r w:rsidRPr="00B82DF9">
              <w:rPr>
                <w:rFonts w:eastAsia="Times New Roman"/>
                <w:b/>
                <w:sz w:val="18"/>
                <w:szCs w:val="18"/>
                <w:lang w:eastAsia="ar-SA"/>
              </w:rPr>
              <w:t xml:space="preserve">Please refer to the </w:t>
            </w:r>
            <w:r w:rsidR="00D854E6" w:rsidRPr="00B82DF9">
              <w:rPr>
                <w:rFonts w:eastAsia="Times New Roman"/>
                <w:b/>
                <w:sz w:val="18"/>
                <w:szCs w:val="18"/>
                <w:lang w:eastAsia="ar-SA"/>
              </w:rPr>
              <w:t>SCVURPPP</w:t>
            </w:r>
            <w:r w:rsidRPr="00B82DF9">
              <w:rPr>
                <w:rFonts w:eastAsia="Times New Roman"/>
                <w:b/>
                <w:sz w:val="18"/>
                <w:szCs w:val="18"/>
                <w:lang w:eastAsia="ar-SA"/>
              </w:rPr>
              <w:t xml:space="preserve"> FY </w:t>
            </w:r>
            <w:r w:rsidR="00A4732A" w:rsidRPr="00B82DF9">
              <w:rPr>
                <w:rFonts w:eastAsia="Times New Roman" w:cs="Arial"/>
                <w:b/>
                <w:sz w:val="18"/>
                <w:szCs w:val="18"/>
                <w:lang w:eastAsia="ar-SA"/>
              </w:rPr>
              <w:t xml:space="preserve">24-25 </w:t>
            </w:r>
            <w:r w:rsidRPr="00B82DF9">
              <w:rPr>
                <w:rFonts w:eastAsia="Times New Roman"/>
                <w:b/>
                <w:sz w:val="18"/>
                <w:szCs w:val="18"/>
                <w:lang w:eastAsia="ar-SA"/>
              </w:rPr>
              <w:t>Annual Report for a summary of implementation of the tracking and reporting tools, and a link t</w:t>
            </w:r>
            <w:r w:rsidR="00414A6D" w:rsidRPr="00B82DF9">
              <w:rPr>
                <w:rFonts w:eastAsia="Times New Roman"/>
                <w:b/>
                <w:sz w:val="18"/>
                <w:szCs w:val="18"/>
                <w:lang w:eastAsia="ar-SA"/>
              </w:rPr>
              <w:t>o</w:t>
            </w:r>
            <w:r w:rsidRPr="00B82DF9">
              <w:rPr>
                <w:rFonts w:eastAsia="Times New Roman"/>
                <w:b/>
                <w:sz w:val="18"/>
                <w:szCs w:val="18"/>
                <w:lang w:eastAsia="ar-SA"/>
              </w:rPr>
              <w:t xml:space="preserve"> the component which is available to the public.</w:t>
            </w:r>
          </w:p>
          <w:p w14:paraId="263CC658" w14:textId="5CC234DD" w:rsidR="00397838" w:rsidRPr="00B143EA" w:rsidRDefault="00397838" w:rsidP="00A34DA7">
            <w:pPr>
              <w:keepNext/>
              <w:suppressAutoHyphens/>
              <w:overflowPunct w:val="0"/>
              <w:autoSpaceDE w:val="0"/>
              <w:spacing w:before="40" w:after="40"/>
              <w:ind w:left="180"/>
              <w:textAlignment w:val="baseline"/>
              <w:rPr>
                <w:rFonts w:eastAsia="Times New Roman"/>
                <w:b/>
                <w:sz w:val="18"/>
                <w:szCs w:val="18"/>
                <w:lang w:eastAsia="ar-SA"/>
              </w:rPr>
            </w:pPr>
          </w:p>
        </w:tc>
      </w:tr>
    </w:tbl>
    <w:p w14:paraId="5A043C7D" w14:textId="77777777" w:rsidR="00FD7D63" w:rsidRDefault="00FD7D63" w:rsidP="00761EDD">
      <w:pPr>
        <w:rPr>
          <w:b/>
          <w:color w:val="00000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85"/>
        <w:gridCol w:w="5675"/>
      </w:tblGrid>
      <w:tr w:rsidR="00CD2FFC" w:rsidRPr="00B143EA" w14:paraId="663BA786" w14:textId="77777777" w:rsidTr="00C375F4">
        <w:trPr>
          <w:trHeight w:val="503"/>
        </w:trPr>
        <w:tc>
          <w:tcPr>
            <w:tcW w:w="7285" w:type="dxa"/>
            <w:shd w:val="clear" w:color="auto" w:fill="CCCCCC"/>
          </w:tcPr>
          <w:p w14:paraId="7FA7B678" w14:textId="009167BF" w:rsidR="00CD2FFC" w:rsidRPr="00B143EA" w:rsidRDefault="000F66FA" w:rsidP="00C375F4">
            <w:pPr>
              <w:keepNext/>
              <w:suppressAutoHyphens/>
              <w:overflowPunct w:val="0"/>
              <w:autoSpaceDE w:val="0"/>
              <w:textAlignment w:val="baseline"/>
              <w:rPr>
                <w:rFonts w:eastAsia="MS Mincho"/>
                <w:b/>
                <w:color w:val="000000"/>
              </w:rPr>
            </w:pPr>
            <w:r w:rsidRPr="00B143EA">
              <w:rPr>
                <w:rFonts w:eastAsia="MS Mincho"/>
                <w:b/>
                <w:color w:val="000000"/>
              </w:rPr>
              <w:t>C.3.j.</w:t>
            </w:r>
            <w:r>
              <w:rPr>
                <w:rFonts w:eastAsia="MS Mincho"/>
                <w:b/>
                <w:color w:val="000000"/>
              </w:rPr>
              <w:t xml:space="preserve">v.(3) </w:t>
            </w:r>
            <w:r w:rsidRPr="00B143EA">
              <w:rPr>
                <w:rFonts w:eastAsia="MS Mincho"/>
                <w:b/>
                <w:color w:val="000000"/>
              </w:rPr>
              <w:t xml:space="preserve">► </w:t>
            </w:r>
            <w:r>
              <w:rPr>
                <w:rFonts w:eastAsia="MS Mincho"/>
                <w:b/>
                <w:color w:val="000000"/>
              </w:rPr>
              <w:t>Numeric Retrofit Requirements</w:t>
            </w:r>
          </w:p>
        </w:tc>
        <w:tc>
          <w:tcPr>
            <w:tcW w:w="5675" w:type="dxa"/>
            <w:tcBorders>
              <w:top w:val="nil"/>
              <w:right w:val="nil"/>
            </w:tcBorders>
          </w:tcPr>
          <w:p w14:paraId="601023D6" w14:textId="77777777" w:rsidR="00CD2FFC" w:rsidRPr="00B143EA" w:rsidRDefault="00CD2FFC" w:rsidP="007D1D33">
            <w:pPr>
              <w:keepNext/>
              <w:suppressAutoHyphens/>
              <w:overflowPunct w:val="0"/>
              <w:autoSpaceDE w:val="0"/>
              <w:spacing w:after="60"/>
              <w:textAlignment w:val="baseline"/>
              <w:outlineLvl w:val="6"/>
              <w:rPr>
                <w:rFonts w:ascii="Times New Roman" w:eastAsia="MS Mincho" w:hAnsi="Times New Roman"/>
                <w:sz w:val="24"/>
                <w:szCs w:val="24"/>
                <w:lang w:eastAsia="ar-SA"/>
              </w:rPr>
            </w:pPr>
          </w:p>
        </w:tc>
      </w:tr>
      <w:tr w:rsidR="00C375F4" w:rsidRPr="00B143EA" w14:paraId="26E18507" w14:textId="77777777" w:rsidTr="000311C3">
        <w:tc>
          <w:tcPr>
            <w:tcW w:w="12960" w:type="dxa"/>
            <w:gridSpan w:val="2"/>
          </w:tcPr>
          <w:p w14:paraId="79CE75FD" w14:textId="77777777" w:rsidR="00C375F4" w:rsidRDefault="00C375F4" w:rsidP="00425BF5">
            <w:pPr>
              <w:rPr>
                <w:sz w:val="18"/>
                <w:szCs w:val="18"/>
                <w:lang w:bidi="en-US"/>
              </w:rPr>
            </w:pPr>
            <w:r w:rsidRPr="003E54EA">
              <w:rPr>
                <w:sz w:val="18"/>
                <w:szCs w:val="18"/>
                <w:lang w:bidi="en-US"/>
              </w:rPr>
              <w:t>In each Annual Report, report on progress made towards the retrofit requirements described in Provision C.3.j.</w:t>
            </w:r>
            <w:proofErr w:type="gramStart"/>
            <w:r w:rsidRPr="003E54EA">
              <w:rPr>
                <w:sz w:val="18"/>
                <w:szCs w:val="18"/>
                <w:lang w:bidi="en-US"/>
              </w:rPr>
              <w:t>ii.(</w:t>
            </w:r>
            <w:proofErr w:type="gramEnd"/>
            <w:r w:rsidRPr="003E54EA">
              <w:rPr>
                <w:sz w:val="18"/>
                <w:szCs w:val="18"/>
                <w:lang w:bidi="en-US"/>
              </w:rPr>
              <w:t>2).</w:t>
            </w:r>
          </w:p>
          <w:p w14:paraId="3E8246C3" w14:textId="5DD99FFB" w:rsidR="00C375F4" w:rsidRDefault="00C375F4" w:rsidP="00425BF5">
            <w:pPr>
              <w:rPr>
                <w:rFonts w:eastAsia="Times New Roman"/>
                <w:b/>
                <w:sz w:val="18"/>
                <w:szCs w:val="18"/>
                <w:highlight w:val="yellow"/>
                <w:lang w:eastAsia="ar-SA"/>
              </w:rPr>
            </w:pPr>
          </w:p>
        </w:tc>
      </w:tr>
      <w:tr w:rsidR="00CD2FFC" w:rsidRPr="00B143EA" w14:paraId="53BA88D3" w14:textId="77777777" w:rsidTr="000311C3">
        <w:tc>
          <w:tcPr>
            <w:tcW w:w="12960" w:type="dxa"/>
            <w:gridSpan w:val="2"/>
          </w:tcPr>
          <w:p w14:paraId="48F0B00B" w14:textId="204AFD13" w:rsidR="00425BF5" w:rsidRPr="00425BF5" w:rsidRDefault="00E322DE" w:rsidP="00425BF5">
            <w:pPr>
              <w:rPr>
                <w:rFonts w:eastAsia="Times New Roman"/>
                <w:b/>
                <w:sz w:val="18"/>
                <w:szCs w:val="18"/>
                <w:highlight w:val="yellow"/>
                <w:lang w:eastAsia="ar-SA"/>
              </w:rPr>
            </w:pPr>
            <w:bookmarkStart w:id="0" w:name="_Hlk185503891"/>
            <w:r w:rsidRPr="000803BF">
              <w:rPr>
                <w:rFonts w:eastAsia="Times New Roman"/>
                <w:b/>
                <w:sz w:val="18"/>
                <w:szCs w:val="18"/>
                <w:highlight w:val="yellow"/>
                <w:u w:val="single"/>
                <w:lang w:eastAsia="ar-SA"/>
              </w:rPr>
              <w:t>Guidance</w:t>
            </w:r>
            <w:r w:rsidR="000803BF" w:rsidRPr="000803BF">
              <w:rPr>
                <w:rFonts w:eastAsia="Times New Roman"/>
                <w:b/>
                <w:sz w:val="18"/>
                <w:szCs w:val="18"/>
                <w:highlight w:val="yellow"/>
                <w:u w:val="single"/>
                <w:lang w:eastAsia="ar-SA"/>
              </w:rPr>
              <w:t>:</w:t>
            </w:r>
            <w:r>
              <w:rPr>
                <w:rFonts w:eastAsia="Times New Roman"/>
                <w:b/>
                <w:sz w:val="18"/>
                <w:szCs w:val="18"/>
                <w:highlight w:val="yellow"/>
                <w:lang w:eastAsia="ar-SA"/>
              </w:rPr>
              <w:t xml:space="preserve"> </w:t>
            </w:r>
            <w:r w:rsidR="000D130B" w:rsidRPr="000D130B">
              <w:rPr>
                <w:rFonts w:eastAsia="Times New Roman"/>
                <w:b/>
                <w:sz w:val="18"/>
                <w:szCs w:val="18"/>
                <w:highlight w:val="yellow"/>
                <w:lang w:eastAsia="ar-SA"/>
              </w:rPr>
              <w:t xml:space="preserve">Each Permittee must report on its own individual progress towards the retrofit </w:t>
            </w:r>
            <w:r w:rsidR="000D130B" w:rsidRPr="00073C33">
              <w:rPr>
                <w:rFonts w:eastAsia="Times New Roman"/>
                <w:b/>
                <w:sz w:val="18"/>
                <w:szCs w:val="18"/>
                <w:highlight w:val="yellow"/>
                <w:lang w:eastAsia="ar-SA"/>
              </w:rPr>
              <w:t>requirements.</w:t>
            </w:r>
            <w:r w:rsidR="00073C33">
              <w:rPr>
                <w:rFonts w:eastAsia="Times New Roman"/>
                <w:b/>
                <w:sz w:val="18"/>
                <w:szCs w:val="18"/>
                <w:highlight w:val="yellow"/>
                <w:lang w:eastAsia="ar-SA"/>
              </w:rPr>
              <w:t xml:space="preserve"> </w:t>
            </w:r>
            <w:r w:rsidR="00073C33" w:rsidRPr="00073C33">
              <w:rPr>
                <w:rFonts w:eastAsia="Times New Roman"/>
                <w:b/>
                <w:sz w:val="18"/>
                <w:szCs w:val="18"/>
                <w:highlight w:val="yellow"/>
                <w:lang w:eastAsia="ar-SA"/>
              </w:rPr>
              <w:t xml:space="preserve">Include a cumulative </w:t>
            </w:r>
            <w:r w:rsidR="00073C33" w:rsidRPr="00BB2FCB">
              <w:rPr>
                <w:rFonts w:eastAsia="Times New Roman"/>
                <w:b/>
                <w:sz w:val="18"/>
                <w:szCs w:val="18"/>
                <w:highlight w:val="yellow"/>
                <w:lang w:eastAsia="ar-SA"/>
              </w:rPr>
              <w:t>assessment of progress that describes all retrofits completed to date and all retrofits completed during FY 2024-25 specifically, with a comparison to the total retrofit requirements over the permit term</w:t>
            </w:r>
            <w:r w:rsidR="00073C33">
              <w:rPr>
                <w:rFonts w:eastAsia="Times New Roman"/>
                <w:b/>
                <w:sz w:val="18"/>
                <w:szCs w:val="18"/>
                <w:highlight w:val="yellow"/>
                <w:lang w:eastAsia="ar-SA"/>
              </w:rPr>
              <w:t xml:space="preserve">. </w:t>
            </w:r>
            <w:r w:rsidR="00D40C01">
              <w:rPr>
                <w:rFonts w:eastAsia="Times New Roman"/>
                <w:b/>
                <w:sz w:val="18"/>
                <w:szCs w:val="18"/>
                <w:highlight w:val="yellow"/>
                <w:lang w:eastAsia="ar-SA"/>
              </w:rPr>
              <w:t xml:space="preserve">Provide a narrative summary of </w:t>
            </w:r>
            <w:r w:rsidR="00425BF5">
              <w:rPr>
                <w:rFonts w:eastAsia="Times New Roman"/>
                <w:b/>
                <w:sz w:val="18"/>
                <w:szCs w:val="18"/>
                <w:highlight w:val="yellow"/>
                <w:lang w:eastAsia="ar-SA"/>
              </w:rPr>
              <w:t xml:space="preserve">progress made by your jurisdiction toward meeting the numeric retrofit requirement based on information provided in </w:t>
            </w:r>
            <w:bookmarkStart w:id="1" w:name="_Hlk185503856"/>
            <w:proofErr w:type="gramStart"/>
            <w:r w:rsidR="00425BF5" w:rsidRPr="00425BF5">
              <w:rPr>
                <w:rFonts w:eastAsia="Times New Roman"/>
                <w:b/>
                <w:sz w:val="18"/>
                <w:szCs w:val="18"/>
                <w:highlight w:val="yellow"/>
                <w:lang w:eastAsia="ar-SA"/>
              </w:rPr>
              <w:t>C.3.j.ii</w:t>
            </w:r>
            <w:r w:rsidR="00372597">
              <w:rPr>
                <w:rFonts w:eastAsia="Times New Roman"/>
                <w:b/>
                <w:sz w:val="18"/>
                <w:szCs w:val="18"/>
                <w:highlight w:val="yellow"/>
                <w:lang w:eastAsia="ar-SA"/>
              </w:rPr>
              <w:t>i</w:t>
            </w:r>
            <w:r w:rsidR="00425BF5" w:rsidRPr="00425BF5">
              <w:rPr>
                <w:rFonts w:eastAsia="Times New Roman"/>
                <w:b/>
                <w:sz w:val="18"/>
                <w:szCs w:val="18"/>
                <w:highlight w:val="yellow"/>
                <w:lang w:eastAsia="ar-SA"/>
              </w:rPr>
              <w:t>.(</w:t>
            </w:r>
            <w:proofErr w:type="gramEnd"/>
            <w:r w:rsidR="00425BF5" w:rsidRPr="00425BF5">
              <w:rPr>
                <w:rFonts w:eastAsia="Times New Roman"/>
                <w:b/>
                <w:sz w:val="18"/>
                <w:szCs w:val="18"/>
                <w:highlight w:val="yellow"/>
                <w:lang w:eastAsia="ar-SA"/>
              </w:rPr>
              <w:t xml:space="preserve">2) ► Table B </w:t>
            </w:r>
            <w:bookmarkEnd w:id="1"/>
            <w:r w:rsidR="00425BF5" w:rsidRPr="00425BF5">
              <w:rPr>
                <w:rFonts w:eastAsia="Times New Roman"/>
                <w:b/>
                <w:sz w:val="18"/>
                <w:szCs w:val="18"/>
                <w:highlight w:val="yellow"/>
                <w:lang w:eastAsia="ar-SA"/>
              </w:rPr>
              <w:t>- Planned Green Infrastructure Projects and C.3.j.v.(1)(</w:t>
            </w:r>
            <w:proofErr w:type="gramStart"/>
            <w:r w:rsidR="00425BF5" w:rsidRPr="00425BF5">
              <w:rPr>
                <w:rFonts w:eastAsia="Times New Roman"/>
                <w:b/>
                <w:sz w:val="18"/>
                <w:szCs w:val="18"/>
                <w:highlight w:val="yellow"/>
                <w:lang w:eastAsia="ar-SA"/>
              </w:rPr>
              <w:t>a)►</w:t>
            </w:r>
            <w:proofErr w:type="gramEnd"/>
            <w:r w:rsidR="00425BF5" w:rsidRPr="00425BF5">
              <w:rPr>
                <w:rFonts w:eastAsia="Times New Roman"/>
                <w:b/>
                <w:sz w:val="18"/>
                <w:szCs w:val="18"/>
                <w:highlight w:val="yellow"/>
                <w:lang w:eastAsia="ar-SA"/>
              </w:rPr>
              <w:t>Non-Regulated (Green Infrastructure) Projects Reporting Table) – Projects Constructed During the Fiscal Year Reporting Period</w:t>
            </w:r>
            <w:r>
              <w:rPr>
                <w:rFonts w:eastAsia="Times New Roman"/>
                <w:b/>
                <w:sz w:val="18"/>
                <w:szCs w:val="18"/>
                <w:highlight w:val="yellow"/>
                <w:lang w:eastAsia="ar-SA"/>
              </w:rPr>
              <w:t>.</w:t>
            </w:r>
            <w:r w:rsidR="00C82A52">
              <w:rPr>
                <w:rFonts w:eastAsia="Times New Roman"/>
                <w:b/>
                <w:sz w:val="18"/>
                <w:szCs w:val="18"/>
                <w:highlight w:val="yellow"/>
                <w:lang w:eastAsia="ar-SA"/>
              </w:rPr>
              <w:t xml:space="preserve"> Report on any non-regulated projects that are in planning, design, or construction phases, or have been constructed since January 1, 2021, or funding provided to such projects. Include any projects that have received funding from outside sources.</w:t>
            </w:r>
            <w:r w:rsidR="006A5846">
              <w:rPr>
                <w:rFonts w:eastAsia="Times New Roman"/>
                <w:b/>
                <w:sz w:val="18"/>
                <w:szCs w:val="18"/>
                <w:highlight w:val="yellow"/>
                <w:lang w:eastAsia="ar-SA"/>
              </w:rPr>
              <w:t xml:space="preserve"> </w:t>
            </w:r>
            <w:r w:rsidR="006A5846" w:rsidRPr="000D130B">
              <w:rPr>
                <w:b/>
                <w:sz w:val="18"/>
                <w:szCs w:val="20"/>
                <w:highlight w:val="yellow"/>
                <w:lang w:eastAsia="ar-SA"/>
              </w:rPr>
              <w:t>Note that MRP 3.0 allows Permittees to count Regulated Road Reconstruction projects toward the GI numeric target.</w:t>
            </w:r>
            <w:r w:rsidR="0062509B">
              <w:rPr>
                <w:b/>
                <w:sz w:val="18"/>
                <w:szCs w:val="20"/>
                <w:highlight w:val="yellow"/>
                <w:lang w:eastAsia="ar-SA"/>
              </w:rPr>
              <w:t xml:space="preserve"> </w:t>
            </w:r>
            <w:r w:rsidR="00073C33">
              <w:rPr>
                <w:b/>
                <w:sz w:val="18"/>
                <w:szCs w:val="20"/>
                <w:highlight w:val="yellow"/>
                <w:lang w:eastAsia="ar-SA"/>
              </w:rPr>
              <w:t>O</w:t>
            </w:r>
            <w:r w:rsidR="0062509B">
              <w:rPr>
                <w:b/>
                <w:sz w:val="18"/>
                <w:szCs w:val="20"/>
                <w:highlight w:val="yellow"/>
                <w:lang w:eastAsia="ar-SA"/>
              </w:rPr>
              <w:t xml:space="preserve">nly the quantity of impervious </w:t>
            </w:r>
            <w:proofErr w:type="gramStart"/>
            <w:r w:rsidR="00B06A36">
              <w:rPr>
                <w:b/>
                <w:sz w:val="18"/>
                <w:szCs w:val="20"/>
                <w:highlight w:val="yellow"/>
                <w:lang w:eastAsia="ar-SA"/>
              </w:rPr>
              <w:t>area</w:t>
            </w:r>
            <w:proofErr w:type="gramEnd"/>
            <w:r w:rsidR="0062509B">
              <w:rPr>
                <w:b/>
                <w:sz w:val="18"/>
                <w:szCs w:val="20"/>
                <w:highlight w:val="yellow"/>
                <w:lang w:eastAsia="ar-SA"/>
              </w:rPr>
              <w:t xml:space="preserve"> being treated should be counted toward the numeric target, not the </w:t>
            </w:r>
            <w:r w:rsidR="00B06A36">
              <w:rPr>
                <w:b/>
                <w:sz w:val="18"/>
                <w:szCs w:val="20"/>
                <w:highlight w:val="yellow"/>
                <w:lang w:eastAsia="ar-SA"/>
              </w:rPr>
              <w:t>entire site area</w:t>
            </w:r>
            <w:r w:rsidR="0062509B">
              <w:rPr>
                <w:b/>
                <w:sz w:val="18"/>
                <w:szCs w:val="20"/>
                <w:highlight w:val="yellow"/>
                <w:lang w:eastAsia="ar-SA"/>
              </w:rPr>
              <w:t>.</w:t>
            </w:r>
          </w:p>
          <w:bookmarkEnd w:id="0"/>
          <w:p w14:paraId="50A9AD6D" w14:textId="77777777" w:rsidR="00425BF5" w:rsidRDefault="00425BF5" w:rsidP="003E54EA">
            <w:pPr>
              <w:suppressAutoHyphens/>
              <w:overflowPunct w:val="0"/>
              <w:autoSpaceDE w:val="0"/>
              <w:spacing w:before="40" w:after="40"/>
              <w:textAlignment w:val="baseline"/>
              <w:rPr>
                <w:b/>
              </w:rPr>
            </w:pPr>
          </w:p>
          <w:p w14:paraId="0D215B5C" w14:textId="6769EE81" w:rsidR="00CD2FFC" w:rsidRPr="00E12ECD" w:rsidRDefault="003E54EA" w:rsidP="00E12ECD">
            <w:pPr>
              <w:autoSpaceDE w:val="0"/>
              <w:autoSpaceDN w:val="0"/>
              <w:adjustRightInd w:val="0"/>
              <w:rPr>
                <w:sz w:val="18"/>
                <w:szCs w:val="18"/>
                <w:lang w:bidi="en-US"/>
              </w:rPr>
            </w:pPr>
            <w:r w:rsidRPr="003E54EA">
              <w:rPr>
                <w:sz w:val="18"/>
                <w:szCs w:val="18"/>
                <w:lang w:bidi="en-US"/>
              </w:rPr>
              <w:t xml:space="preserve"> </w:t>
            </w:r>
          </w:p>
        </w:tc>
      </w:tr>
    </w:tbl>
    <w:p w14:paraId="50A546A6" w14:textId="4DE41D3D" w:rsidR="00ED28A5" w:rsidRDefault="00ED28A5" w:rsidP="00761EDD">
      <w:pPr>
        <w:rPr>
          <w:b/>
          <w:color w:val="00000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85"/>
        <w:gridCol w:w="5675"/>
      </w:tblGrid>
      <w:tr w:rsidR="00502FA0" w:rsidRPr="00B143EA" w14:paraId="5E60ED8A" w14:textId="77777777" w:rsidTr="006C28E3">
        <w:trPr>
          <w:trHeight w:val="494"/>
        </w:trPr>
        <w:tc>
          <w:tcPr>
            <w:tcW w:w="7285" w:type="dxa"/>
            <w:shd w:val="clear" w:color="auto" w:fill="CCCCCC"/>
          </w:tcPr>
          <w:p w14:paraId="5CE36874" w14:textId="2D015289" w:rsidR="00502FA0" w:rsidRPr="00B143EA" w:rsidRDefault="00502FA0" w:rsidP="006C28E3">
            <w:pPr>
              <w:keepNext/>
              <w:suppressAutoHyphens/>
              <w:overflowPunct w:val="0"/>
              <w:autoSpaceDE w:val="0"/>
              <w:textAlignment w:val="baseline"/>
              <w:rPr>
                <w:rFonts w:eastAsia="MS Mincho"/>
                <w:b/>
                <w:color w:val="000000"/>
              </w:rPr>
            </w:pPr>
            <w:r w:rsidRPr="00B143EA">
              <w:rPr>
                <w:rFonts w:eastAsia="MS Mincho"/>
                <w:b/>
                <w:color w:val="000000"/>
              </w:rPr>
              <w:lastRenderedPageBreak/>
              <w:t>C.3.j.</w:t>
            </w:r>
            <w:r>
              <w:rPr>
                <w:rFonts w:eastAsia="MS Mincho"/>
                <w:b/>
                <w:color w:val="000000"/>
              </w:rPr>
              <w:t xml:space="preserve">v.(7) </w:t>
            </w:r>
            <w:r w:rsidRPr="00B143EA">
              <w:rPr>
                <w:rFonts w:eastAsia="MS Mincho"/>
                <w:b/>
                <w:color w:val="000000"/>
              </w:rPr>
              <w:t xml:space="preserve">► </w:t>
            </w:r>
            <w:r w:rsidR="006C28E3">
              <w:rPr>
                <w:rFonts w:eastAsia="MS Mincho"/>
                <w:b/>
                <w:color w:val="000000"/>
              </w:rPr>
              <w:t>Long-Term Green Infrastructure Technical Working Group (TWG)</w:t>
            </w:r>
          </w:p>
        </w:tc>
        <w:tc>
          <w:tcPr>
            <w:tcW w:w="5675" w:type="dxa"/>
            <w:tcBorders>
              <w:top w:val="nil"/>
              <w:right w:val="nil"/>
            </w:tcBorders>
          </w:tcPr>
          <w:p w14:paraId="1B2B1212" w14:textId="77777777" w:rsidR="00502FA0" w:rsidRPr="00B143EA" w:rsidRDefault="00502FA0" w:rsidP="00C453E1">
            <w:pPr>
              <w:keepNext/>
              <w:suppressAutoHyphens/>
              <w:overflowPunct w:val="0"/>
              <w:autoSpaceDE w:val="0"/>
              <w:spacing w:after="60"/>
              <w:textAlignment w:val="baseline"/>
              <w:outlineLvl w:val="6"/>
              <w:rPr>
                <w:rFonts w:ascii="Times New Roman" w:eastAsia="MS Mincho" w:hAnsi="Times New Roman"/>
                <w:sz w:val="24"/>
                <w:szCs w:val="24"/>
                <w:lang w:eastAsia="ar-SA"/>
              </w:rPr>
            </w:pPr>
          </w:p>
        </w:tc>
      </w:tr>
      <w:tr w:rsidR="00502FA0" w:rsidRPr="00B143EA" w14:paraId="3EE958AB" w14:textId="77777777" w:rsidTr="00C453E1">
        <w:tc>
          <w:tcPr>
            <w:tcW w:w="12960" w:type="dxa"/>
            <w:gridSpan w:val="2"/>
          </w:tcPr>
          <w:p w14:paraId="35CE1ADD" w14:textId="3A574D76" w:rsidR="00502FA0" w:rsidRPr="00E12ECD" w:rsidRDefault="006C28E3" w:rsidP="006C28E3">
            <w:pPr>
              <w:suppressAutoHyphens/>
              <w:overflowPunct w:val="0"/>
              <w:autoSpaceDE w:val="0"/>
              <w:spacing w:before="40" w:after="40"/>
              <w:textAlignment w:val="baseline"/>
              <w:rPr>
                <w:sz w:val="18"/>
                <w:szCs w:val="18"/>
                <w:lang w:bidi="en-US"/>
              </w:rPr>
            </w:pPr>
            <w:r w:rsidRPr="006C28E3">
              <w:rPr>
                <w:rFonts w:eastAsia="Times New Roman"/>
                <w:i/>
                <w:iCs/>
                <w:sz w:val="18"/>
                <w:szCs w:val="20"/>
                <w:lang w:eastAsia="ar-SA"/>
              </w:rPr>
              <w:t>(For FY 24-2</w:t>
            </w:r>
            <w:r>
              <w:rPr>
                <w:rFonts w:eastAsia="Times New Roman"/>
                <w:i/>
                <w:iCs/>
                <w:sz w:val="18"/>
                <w:szCs w:val="20"/>
                <w:lang w:eastAsia="ar-SA"/>
              </w:rPr>
              <w:t>5</w:t>
            </w:r>
            <w:r w:rsidRPr="006C28E3">
              <w:rPr>
                <w:rFonts w:eastAsia="Times New Roman"/>
                <w:i/>
                <w:iCs/>
                <w:sz w:val="18"/>
                <w:szCs w:val="20"/>
                <w:lang w:eastAsia="ar-SA"/>
              </w:rPr>
              <w:t xml:space="preserve"> Annual Report only)</w:t>
            </w:r>
            <w:r>
              <w:rPr>
                <w:rFonts w:eastAsia="Times New Roman"/>
                <w:sz w:val="18"/>
                <w:szCs w:val="20"/>
                <w:lang w:eastAsia="ar-SA"/>
              </w:rPr>
              <w:t xml:space="preserve"> Collectively submit a report summarizing </w:t>
            </w:r>
            <w:r w:rsidR="006001B9">
              <w:rPr>
                <w:rFonts w:eastAsia="Times New Roman"/>
                <w:sz w:val="18"/>
                <w:szCs w:val="20"/>
                <w:lang w:eastAsia="ar-SA"/>
              </w:rPr>
              <w:t xml:space="preserve">Long-Term GI </w:t>
            </w:r>
            <w:r>
              <w:rPr>
                <w:rFonts w:eastAsia="Times New Roman"/>
                <w:sz w:val="18"/>
                <w:szCs w:val="20"/>
                <w:lang w:eastAsia="ar-SA"/>
              </w:rPr>
              <w:t>TWG efforts and recommendations</w:t>
            </w:r>
            <w:r w:rsidR="006001B9">
              <w:rPr>
                <w:rFonts w:eastAsia="Times New Roman"/>
                <w:sz w:val="18"/>
                <w:szCs w:val="20"/>
                <w:lang w:eastAsia="ar-SA"/>
              </w:rPr>
              <w:t>.</w:t>
            </w:r>
            <w:r w:rsidR="00502FA0" w:rsidRPr="003E54EA">
              <w:rPr>
                <w:sz w:val="18"/>
                <w:szCs w:val="18"/>
                <w:lang w:bidi="en-US"/>
              </w:rPr>
              <w:t xml:space="preserve"> </w:t>
            </w:r>
          </w:p>
        </w:tc>
      </w:tr>
      <w:tr w:rsidR="006C28E3" w:rsidRPr="00B143EA" w14:paraId="4AAFE7F3" w14:textId="77777777" w:rsidTr="00C453E1">
        <w:tc>
          <w:tcPr>
            <w:tcW w:w="12960" w:type="dxa"/>
            <w:gridSpan w:val="2"/>
          </w:tcPr>
          <w:p w14:paraId="0AB4D94B" w14:textId="65EFB3E9" w:rsidR="00A12A87" w:rsidRPr="00A12A87" w:rsidRDefault="006C28E3" w:rsidP="006C28E3">
            <w:pPr>
              <w:suppressAutoHyphens/>
              <w:overflowPunct w:val="0"/>
              <w:autoSpaceDE w:val="0"/>
              <w:spacing w:before="40" w:after="40"/>
              <w:textAlignment w:val="baseline"/>
              <w:rPr>
                <w:rFonts w:eastAsia="Times New Roman"/>
                <w:b/>
                <w:sz w:val="18"/>
                <w:szCs w:val="20"/>
                <w:highlight w:val="yellow"/>
                <w:u w:val="single"/>
                <w:lang w:eastAsia="ar-SA"/>
              </w:rPr>
            </w:pPr>
            <w:r w:rsidRPr="00A12A87">
              <w:rPr>
                <w:rFonts w:eastAsia="Times New Roman"/>
                <w:b/>
                <w:bCs/>
                <w:sz w:val="18"/>
                <w:szCs w:val="20"/>
                <w:highlight w:val="yellow"/>
                <w:u w:val="single"/>
                <w:lang w:eastAsia="ar-SA"/>
              </w:rPr>
              <w:t>Guidance:</w:t>
            </w:r>
            <w:r w:rsidRPr="00A12A87">
              <w:rPr>
                <w:rFonts w:eastAsia="Times New Roman"/>
                <w:b/>
                <w:bCs/>
                <w:sz w:val="18"/>
                <w:szCs w:val="20"/>
                <w:highlight w:val="yellow"/>
                <w:lang w:eastAsia="ar-SA"/>
              </w:rPr>
              <w:t xml:space="preserve"> </w:t>
            </w:r>
            <w:r w:rsidRPr="00A12A87">
              <w:rPr>
                <w:rFonts w:eastAsia="Times New Roman"/>
                <w:b/>
                <w:sz w:val="18"/>
                <w:szCs w:val="20"/>
                <w:highlight w:val="yellow"/>
                <w:lang w:eastAsia="ar-SA"/>
              </w:rPr>
              <w:t>Provide the following text:</w:t>
            </w:r>
          </w:p>
          <w:p w14:paraId="53645223" w14:textId="0FB820A8" w:rsidR="006C28E3" w:rsidRPr="00A12A87" w:rsidRDefault="006C28E3" w:rsidP="006C28E3">
            <w:pPr>
              <w:suppressAutoHyphens/>
              <w:overflowPunct w:val="0"/>
              <w:autoSpaceDE w:val="0"/>
              <w:spacing w:before="40" w:after="40"/>
              <w:textAlignment w:val="baseline"/>
              <w:rPr>
                <w:rFonts w:eastAsia="Times New Roman"/>
                <w:sz w:val="18"/>
                <w:szCs w:val="20"/>
                <w:highlight w:val="yellow"/>
                <w:lang w:eastAsia="ar-SA"/>
              </w:rPr>
            </w:pPr>
            <w:r w:rsidRPr="00B82DF9">
              <w:rPr>
                <w:rFonts w:eastAsia="Times New Roman"/>
                <w:b/>
                <w:sz w:val="18"/>
                <w:szCs w:val="20"/>
                <w:lang w:eastAsia="ar-SA"/>
              </w:rPr>
              <w:t xml:space="preserve">See the C.3 section of the </w:t>
            </w:r>
            <w:r w:rsidR="00E52374" w:rsidRPr="00B82DF9">
              <w:rPr>
                <w:rFonts w:eastAsia="Times New Roman"/>
                <w:b/>
                <w:sz w:val="18"/>
                <w:szCs w:val="20"/>
                <w:lang w:eastAsia="ar-SA"/>
              </w:rPr>
              <w:t>SCVURPPP</w:t>
            </w:r>
            <w:r w:rsidRPr="00B82DF9">
              <w:rPr>
                <w:rFonts w:eastAsia="Times New Roman"/>
                <w:b/>
                <w:sz w:val="18"/>
                <w:szCs w:val="20"/>
                <w:lang w:eastAsia="ar-SA"/>
              </w:rPr>
              <w:t xml:space="preserve"> FY 24-25 Annual Report for a report summarizing TWG efforts and recommendations.</w:t>
            </w:r>
          </w:p>
        </w:tc>
      </w:tr>
    </w:tbl>
    <w:p w14:paraId="22B3FDCD" w14:textId="70C7194E" w:rsidR="003E54EA" w:rsidRDefault="003E54EA">
      <w:pPr>
        <w:rPr>
          <w:b/>
          <w:color w:val="000000"/>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2160"/>
        <w:gridCol w:w="180"/>
        <w:gridCol w:w="270"/>
        <w:gridCol w:w="888"/>
        <w:gridCol w:w="462"/>
        <w:gridCol w:w="1715"/>
      </w:tblGrid>
      <w:tr w:rsidR="000311C3" w:rsidRPr="00B143EA" w14:paraId="7FB78561" w14:textId="77777777" w:rsidTr="000311C3">
        <w:trPr>
          <w:gridAfter w:val="6"/>
          <w:wAfter w:w="5675" w:type="dxa"/>
        </w:trPr>
        <w:tc>
          <w:tcPr>
            <w:tcW w:w="7285" w:type="dxa"/>
            <w:shd w:val="clear" w:color="auto" w:fill="D9D9D9" w:themeFill="background1" w:themeFillShade="D9"/>
          </w:tcPr>
          <w:p w14:paraId="3B2BD443" w14:textId="4B79DA28" w:rsidR="000311C3" w:rsidRPr="00397838" w:rsidRDefault="000311C3" w:rsidP="00935FD4">
            <w:pPr>
              <w:autoSpaceDE w:val="0"/>
              <w:autoSpaceDN w:val="0"/>
              <w:adjustRightInd w:val="0"/>
              <w:rPr>
                <w:rFonts w:eastAsia="Times New Roman"/>
                <w:sz w:val="18"/>
                <w:szCs w:val="20"/>
                <w:lang w:eastAsia="ar-SA"/>
              </w:rPr>
            </w:pPr>
            <w:r>
              <w:rPr>
                <w:rFonts w:eastAsia="MS Mincho"/>
                <w:b/>
                <w:color w:val="000000"/>
              </w:rPr>
              <w:t>C</w:t>
            </w:r>
            <w:r w:rsidRPr="00B143EA">
              <w:rPr>
                <w:rFonts w:eastAsia="MS Mincho"/>
                <w:b/>
                <w:color w:val="000000"/>
              </w:rPr>
              <w:t>.3.j.</w:t>
            </w:r>
            <w:r>
              <w:rPr>
                <w:rFonts w:eastAsia="MS Mincho"/>
                <w:b/>
                <w:color w:val="000000"/>
              </w:rPr>
              <w:t xml:space="preserve">v.(6) </w:t>
            </w:r>
            <w:r w:rsidRPr="00B143EA">
              <w:rPr>
                <w:rFonts w:eastAsia="MS Mincho"/>
                <w:b/>
                <w:color w:val="000000"/>
              </w:rPr>
              <w:t xml:space="preserve">► </w:t>
            </w:r>
            <w:r>
              <w:rPr>
                <w:rFonts w:eastAsia="MS Mincho"/>
                <w:b/>
                <w:color w:val="000000"/>
              </w:rPr>
              <w:t>One-time Offset of Numeric Implementation Retrofit Requirements</w:t>
            </w:r>
          </w:p>
        </w:tc>
      </w:tr>
      <w:tr w:rsidR="00A74983" w:rsidRPr="00B143EA" w14:paraId="5326A7BA" w14:textId="77777777" w:rsidTr="000803BF">
        <w:tc>
          <w:tcPr>
            <w:tcW w:w="9445" w:type="dxa"/>
            <w:gridSpan w:val="2"/>
            <w:tcBorders>
              <w:right w:val="single" w:sz="12" w:space="0" w:color="auto"/>
            </w:tcBorders>
          </w:tcPr>
          <w:p w14:paraId="3938B15B" w14:textId="77777777" w:rsidR="00A74983" w:rsidRDefault="009F7EE4" w:rsidP="00A74983">
            <w:pPr>
              <w:autoSpaceDE w:val="0"/>
              <w:autoSpaceDN w:val="0"/>
              <w:adjustRightInd w:val="0"/>
              <w:rPr>
                <w:sz w:val="18"/>
                <w:szCs w:val="18"/>
                <w:lang w:bidi="en-US"/>
              </w:rPr>
            </w:pPr>
            <w:r>
              <w:rPr>
                <w:sz w:val="18"/>
                <w:szCs w:val="18"/>
                <w:lang w:bidi="en-US"/>
              </w:rPr>
              <w:t>In FY 2022-23, did</w:t>
            </w:r>
            <w:r w:rsidR="00A74983">
              <w:rPr>
                <w:sz w:val="18"/>
                <w:szCs w:val="18"/>
                <w:lang w:bidi="en-US"/>
              </w:rPr>
              <w:t xml:space="preserve"> your jurisdiction submit a report to offset numeric implementation retrofit requirements by a one-time credit of up to 25 percent? </w:t>
            </w:r>
            <w:r w:rsidR="00C2553F">
              <w:rPr>
                <w:sz w:val="18"/>
                <w:szCs w:val="18"/>
                <w:lang w:bidi="en-US"/>
              </w:rPr>
              <w:t xml:space="preserve">(If </w:t>
            </w:r>
            <w:proofErr w:type="gramStart"/>
            <w:r w:rsidR="00C2553F">
              <w:rPr>
                <w:sz w:val="18"/>
                <w:szCs w:val="18"/>
                <w:lang w:bidi="en-US"/>
              </w:rPr>
              <w:t>no</w:t>
            </w:r>
            <w:proofErr w:type="gramEnd"/>
            <w:r w:rsidR="00C2553F">
              <w:rPr>
                <w:sz w:val="18"/>
                <w:szCs w:val="18"/>
                <w:lang w:bidi="en-US"/>
              </w:rPr>
              <w:t>, move to the next table.)</w:t>
            </w:r>
          </w:p>
          <w:p w14:paraId="52308C76" w14:textId="5648F98E" w:rsidR="00A54D79" w:rsidRPr="00397838" w:rsidRDefault="00A54D79" w:rsidP="00A74983">
            <w:pPr>
              <w:autoSpaceDE w:val="0"/>
              <w:autoSpaceDN w:val="0"/>
              <w:adjustRightInd w:val="0"/>
              <w:rPr>
                <w:rFonts w:eastAsia="Times New Roman"/>
                <w:sz w:val="18"/>
                <w:szCs w:val="20"/>
                <w:lang w:eastAsia="ar-SA"/>
              </w:rPr>
            </w:pPr>
          </w:p>
        </w:tc>
        <w:tc>
          <w:tcPr>
            <w:tcW w:w="450" w:type="dxa"/>
            <w:gridSpan w:val="2"/>
            <w:tcBorders>
              <w:top w:val="single" w:sz="12" w:space="0" w:color="auto"/>
              <w:left w:val="single" w:sz="12" w:space="0" w:color="auto"/>
              <w:bottom w:val="single" w:sz="12" w:space="0" w:color="auto"/>
              <w:right w:val="single" w:sz="12" w:space="0" w:color="auto"/>
            </w:tcBorders>
            <w:tcMar>
              <w:left w:w="0" w:type="dxa"/>
              <w:right w:w="0" w:type="dxa"/>
            </w:tcMar>
          </w:tcPr>
          <w:p w14:paraId="2B8978DD" w14:textId="77777777" w:rsidR="00A74983" w:rsidRPr="00B143EA" w:rsidRDefault="00A74983" w:rsidP="00935FD4">
            <w:pPr>
              <w:keepNext/>
              <w:suppressAutoHyphens/>
              <w:overflowPunct w:val="0"/>
              <w:autoSpaceDE w:val="0"/>
              <w:spacing w:before="40" w:after="40"/>
              <w:jc w:val="center"/>
              <w:textAlignment w:val="baseline"/>
              <w:rPr>
                <w:rFonts w:eastAsia="Times New Roman"/>
                <w:sz w:val="18"/>
                <w:szCs w:val="18"/>
                <w:lang w:eastAsia="ar-SA"/>
              </w:rPr>
            </w:pPr>
          </w:p>
        </w:tc>
        <w:tc>
          <w:tcPr>
            <w:tcW w:w="888" w:type="dxa"/>
            <w:tcBorders>
              <w:left w:val="single" w:sz="12" w:space="0" w:color="auto"/>
              <w:right w:val="single" w:sz="12" w:space="0" w:color="auto"/>
            </w:tcBorders>
          </w:tcPr>
          <w:p w14:paraId="53EE82A3" w14:textId="54BE5ED0" w:rsidR="00A74983" w:rsidRPr="00B143EA" w:rsidRDefault="00A74983" w:rsidP="00935FD4">
            <w:pPr>
              <w:keepNext/>
              <w:suppressAutoHyphens/>
              <w:overflowPunct w:val="0"/>
              <w:autoSpaceDE w:val="0"/>
              <w:spacing w:before="40" w:after="40"/>
              <w:ind w:left="180"/>
              <w:textAlignment w:val="baseline"/>
              <w:rPr>
                <w:rFonts w:eastAsia="Times New Roman"/>
                <w:b/>
                <w:sz w:val="18"/>
                <w:szCs w:val="18"/>
                <w:lang w:eastAsia="ar-SA"/>
              </w:rPr>
            </w:pPr>
            <w:r w:rsidRPr="00B143EA">
              <w:rPr>
                <w:rFonts w:eastAsia="Times New Roman"/>
                <w:b/>
                <w:sz w:val="18"/>
                <w:szCs w:val="18"/>
                <w:lang w:eastAsia="ar-SA"/>
              </w:rPr>
              <w:t>Yes</w:t>
            </w:r>
          </w:p>
        </w:tc>
        <w:tc>
          <w:tcPr>
            <w:tcW w:w="462" w:type="dxa"/>
            <w:tcBorders>
              <w:top w:val="single" w:sz="12" w:space="0" w:color="auto"/>
              <w:left w:val="single" w:sz="12" w:space="0" w:color="auto"/>
              <w:bottom w:val="single" w:sz="12" w:space="0" w:color="auto"/>
              <w:right w:val="single" w:sz="12" w:space="0" w:color="auto"/>
            </w:tcBorders>
            <w:tcMar>
              <w:left w:w="0" w:type="dxa"/>
              <w:right w:w="0" w:type="dxa"/>
            </w:tcMar>
          </w:tcPr>
          <w:p w14:paraId="00168494" w14:textId="77777777" w:rsidR="00A74983" w:rsidRPr="00B143EA" w:rsidRDefault="00A74983" w:rsidP="00935FD4">
            <w:pPr>
              <w:keepNext/>
              <w:suppressAutoHyphens/>
              <w:overflowPunct w:val="0"/>
              <w:autoSpaceDE w:val="0"/>
              <w:spacing w:before="40" w:after="40"/>
              <w:ind w:left="5"/>
              <w:jc w:val="center"/>
              <w:textAlignment w:val="baseline"/>
              <w:rPr>
                <w:rFonts w:eastAsia="Times New Roman"/>
                <w:sz w:val="18"/>
                <w:szCs w:val="18"/>
                <w:lang w:eastAsia="ar-SA"/>
              </w:rPr>
            </w:pPr>
          </w:p>
        </w:tc>
        <w:tc>
          <w:tcPr>
            <w:tcW w:w="1715" w:type="dxa"/>
            <w:tcBorders>
              <w:left w:val="single" w:sz="12" w:space="0" w:color="auto"/>
            </w:tcBorders>
          </w:tcPr>
          <w:p w14:paraId="7AE8E1AD" w14:textId="4E455443" w:rsidR="00A74983" w:rsidRPr="00B143EA" w:rsidRDefault="00A74983" w:rsidP="00935FD4">
            <w:pPr>
              <w:keepNext/>
              <w:suppressAutoHyphens/>
              <w:overflowPunct w:val="0"/>
              <w:autoSpaceDE w:val="0"/>
              <w:spacing w:before="40" w:after="40"/>
              <w:ind w:left="180"/>
              <w:textAlignment w:val="baseline"/>
              <w:rPr>
                <w:rFonts w:eastAsia="Times New Roman"/>
                <w:b/>
                <w:sz w:val="18"/>
                <w:szCs w:val="18"/>
                <w:lang w:eastAsia="ar-SA"/>
              </w:rPr>
            </w:pPr>
            <w:r w:rsidRPr="00B143EA">
              <w:rPr>
                <w:rFonts w:eastAsia="Times New Roman"/>
                <w:b/>
                <w:sz w:val="18"/>
                <w:szCs w:val="18"/>
                <w:lang w:eastAsia="ar-SA"/>
              </w:rPr>
              <w:t>No</w:t>
            </w:r>
          </w:p>
        </w:tc>
      </w:tr>
      <w:tr w:rsidR="00A74983" w:rsidRPr="00B143EA" w14:paraId="4BDE1B73" w14:textId="77777777" w:rsidTr="00E12ECD">
        <w:trPr>
          <w:trHeight w:val="573"/>
        </w:trPr>
        <w:tc>
          <w:tcPr>
            <w:tcW w:w="12960" w:type="dxa"/>
            <w:gridSpan w:val="7"/>
          </w:tcPr>
          <w:p w14:paraId="72F8BFAC" w14:textId="58AE9BE5" w:rsidR="00A74983" w:rsidRPr="00DB3A8E" w:rsidRDefault="00C2553F" w:rsidP="00DB3A8E">
            <w:r w:rsidRPr="000803BF">
              <w:rPr>
                <w:b/>
                <w:bCs/>
                <w:sz w:val="18"/>
                <w:szCs w:val="18"/>
                <w:highlight w:val="yellow"/>
                <w:u w:val="single"/>
                <w:lang w:bidi="en-US"/>
              </w:rPr>
              <w:t>Guidance:</w:t>
            </w:r>
            <w:r w:rsidR="00E52374" w:rsidRPr="00AE0FA4">
              <w:rPr>
                <w:rFonts w:eastAsia="Times New Roman"/>
                <w:b/>
                <w:bCs/>
                <w:sz w:val="18"/>
                <w:szCs w:val="18"/>
                <w:highlight w:val="yellow"/>
                <w:lang w:eastAsia="ar-SA" w:bidi="en-US"/>
              </w:rPr>
              <w:t xml:space="preserve"> All SCVURPPP Co-permittees should check the No box</w:t>
            </w:r>
            <w:r w:rsidR="00E52374">
              <w:rPr>
                <w:rFonts w:eastAsia="Times New Roman"/>
                <w:b/>
                <w:bCs/>
                <w:sz w:val="18"/>
                <w:szCs w:val="18"/>
                <w:highlight w:val="yellow"/>
                <w:lang w:eastAsia="ar-SA" w:bidi="en-US"/>
              </w:rPr>
              <w:t>.</w:t>
            </w:r>
            <w:r w:rsidR="00DB3A8E" w:rsidRPr="00C2553F">
              <w:rPr>
                <w:b/>
                <w:bCs/>
                <w:sz w:val="18"/>
                <w:szCs w:val="18"/>
                <w:highlight w:val="yellow"/>
                <w:lang w:bidi="en-US"/>
              </w:rPr>
              <w:t xml:space="preserve"> </w:t>
            </w:r>
          </w:p>
        </w:tc>
      </w:tr>
      <w:tr w:rsidR="00DB6F31" w:rsidRPr="00B143EA" w14:paraId="662FA868" w14:textId="77777777" w:rsidTr="00A37D87">
        <w:trPr>
          <w:trHeight w:val="431"/>
        </w:trPr>
        <w:tc>
          <w:tcPr>
            <w:tcW w:w="9625" w:type="dxa"/>
            <w:gridSpan w:val="3"/>
          </w:tcPr>
          <w:p w14:paraId="0E7B847A" w14:textId="0BD8B86C" w:rsidR="00DB3A8E" w:rsidRPr="007630DD" w:rsidRDefault="00DB3A8E" w:rsidP="00DB3A8E">
            <w:r>
              <w:rPr>
                <w:sz w:val="18"/>
                <w:szCs w:val="18"/>
                <w:lang w:bidi="en-US"/>
              </w:rPr>
              <w:t>Retrofit impervious area treated due to implementation of the ordinance in FY</w:t>
            </w:r>
            <w:r w:rsidR="009B6F0B">
              <w:rPr>
                <w:sz w:val="18"/>
                <w:szCs w:val="18"/>
                <w:lang w:bidi="en-US"/>
              </w:rPr>
              <w:t xml:space="preserve"> </w:t>
            </w:r>
            <w:r w:rsidR="00A4732A">
              <w:rPr>
                <w:rFonts w:eastAsia="Times New Roman" w:cs="Arial"/>
                <w:sz w:val="18"/>
                <w:szCs w:val="18"/>
                <w:lang w:eastAsia="ar-SA"/>
              </w:rPr>
              <w:t xml:space="preserve">24-25 </w:t>
            </w:r>
            <w:r>
              <w:rPr>
                <w:sz w:val="18"/>
                <w:szCs w:val="18"/>
                <w:lang w:bidi="en-US"/>
              </w:rPr>
              <w:t>(acres):</w:t>
            </w:r>
            <w:r w:rsidR="00E52374">
              <w:rPr>
                <w:sz w:val="18"/>
                <w:szCs w:val="18"/>
                <w:lang w:bidi="en-US"/>
              </w:rPr>
              <w:t xml:space="preserve"> </w:t>
            </w:r>
            <w:r w:rsidR="00E52374" w:rsidRPr="00E52374">
              <w:rPr>
                <w:b/>
                <w:bCs/>
                <w:sz w:val="18"/>
                <w:szCs w:val="18"/>
                <w:highlight w:val="yellow"/>
                <w:lang w:bidi="en-US"/>
              </w:rPr>
              <w:t>N/A</w:t>
            </w:r>
          </w:p>
          <w:p w14:paraId="2958B8CB" w14:textId="5342FE50" w:rsidR="00DB6F31" w:rsidRPr="00C2553F" w:rsidRDefault="00DB6F31" w:rsidP="00D40C01">
            <w:pPr>
              <w:pStyle w:val="Default"/>
              <w:rPr>
                <w:rFonts w:ascii="Century Gothic" w:eastAsia="Calibri" w:hAnsi="Century Gothic"/>
                <w:color w:val="auto"/>
                <w:sz w:val="18"/>
                <w:szCs w:val="18"/>
                <w:lang w:bidi="en-US"/>
              </w:rPr>
            </w:pPr>
          </w:p>
        </w:tc>
        <w:tc>
          <w:tcPr>
            <w:tcW w:w="3335" w:type="dxa"/>
            <w:gridSpan w:val="4"/>
          </w:tcPr>
          <w:p w14:paraId="05FA1621" w14:textId="4E5B8DB8" w:rsidR="00DB6F31" w:rsidRPr="00C2553F" w:rsidRDefault="00DB6F31" w:rsidP="00D40C01">
            <w:pPr>
              <w:pStyle w:val="Default"/>
              <w:rPr>
                <w:rFonts w:ascii="Century Gothic" w:eastAsia="Calibri" w:hAnsi="Century Gothic"/>
                <w:color w:val="auto"/>
                <w:sz w:val="18"/>
                <w:szCs w:val="18"/>
                <w:lang w:bidi="en-US"/>
              </w:rPr>
            </w:pPr>
          </w:p>
        </w:tc>
      </w:tr>
      <w:tr w:rsidR="00DB6F31" w:rsidRPr="00B143EA" w14:paraId="388A74DD" w14:textId="77777777" w:rsidTr="00A37D87">
        <w:trPr>
          <w:trHeight w:val="359"/>
        </w:trPr>
        <w:tc>
          <w:tcPr>
            <w:tcW w:w="9625" w:type="dxa"/>
            <w:gridSpan w:val="3"/>
          </w:tcPr>
          <w:p w14:paraId="2A30FD6F" w14:textId="46B3EC57" w:rsidR="00DB6F31" w:rsidRPr="00E52374" w:rsidRDefault="00DB3A8E" w:rsidP="00DB3A8E">
            <w:pPr>
              <w:rPr>
                <w:b/>
                <w:bCs/>
              </w:rPr>
            </w:pPr>
            <w:r>
              <w:rPr>
                <w:sz w:val="18"/>
                <w:szCs w:val="18"/>
                <w:lang w:bidi="en-US"/>
              </w:rPr>
              <w:t xml:space="preserve">Cumulative area of retrofit impervious area treated due to implementation of the ordinance up to the end of FY </w:t>
            </w:r>
            <w:r w:rsidR="00A4732A">
              <w:rPr>
                <w:rFonts w:eastAsia="Times New Roman" w:cs="Arial"/>
                <w:sz w:val="18"/>
                <w:szCs w:val="18"/>
                <w:lang w:eastAsia="ar-SA"/>
              </w:rPr>
              <w:t xml:space="preserve">24-25 </w:t>
            </w:r>
            <w:r>
              <w:rPr>
                <w:sz w:val="18"/>
                <w:szCs w:val="18"/>
                <w:lang w:bidi="en-US"/>
              </w:rPr>
              <w:t>(acres):</w:t>
            </w:r>
            <w:r w:rsidR="00E52374">
              <w:rPr>
                <w:sz w:val="18"/>
                <w:szCs w:val="18"/>
                <w:lang w:bidi="en-US"/>
              </w:rPr>
              <w:t xml:space="preserve"> </w:t>
            </w:r>
            <w:r w:rsidR="00E52374" w:rsidRPr="00E52374">
              <w:rPr>
                <w:b/>
                <w:bCs/>
                <w:sz w:val="18"/>
                <w:szCs w:val="18"/>
                <w:highlight w:val="yellow"/>
                <w:lang w:bidi="en-US"/>
              </w:rPr>
              <w:t>N/A</w:t>
            </w:r>
          </w:p>
        </w:tc>
        <w:tc>
          <w:tcPr>
            <w:tcW w:w="3335" w:type="dxa"/>
            <w:gridSpan w:val="4"/>
          </w:tcPr>
          <w:p w14:paraId="7683C787" w14:textId="0E609496" w:rsidR="00DB6F31" w:rsidRPr="00C2553F" w:rsidRDefault="00DB6F31" w:rsidP="00D40C01">
            <w:pPr>
              <w:pStyle w:val="Default"/>
              <w:rPr>
                <w:rFonts w:ascii="Century Gothic" w:eastAsia="Calibri" w:hAnsi="Century Gothic"/>
                <w:color w:val="auto"/>
                <w:sz w:val="18"/>
                <w:szCs w:val="18"/>
                <w:lang w:bidi="en-US"/>
              </w:rPr>
            </w:pPr>
          </w:p>
        </w:tc>
      </w:tr>
    </w:tbl>
    <w:p w14:paraId="6BE874C5" w14:textId="77777777" w:rsidR="00ED28A5" w:rsidRDefault="00ED28A5" w:rsidP="00761EDD">
      <w:pPr>
        <w:rPr>
          <w:b/>
          <w:color w:val="000000"/>
        </w:rPr>
      </w:pPr>
    </w:p>
    <w:p w14:paraId="330B11F1" w14:textId="77777777" w:rsidR="008A2E40" w:rsidRDefault="008A2E40" w:rsidP="00761EDD">
      <w:pPr>
        <w:rPr>
          <w:b/>
          <w:color w:val="000000"/>
        </w:rPr>
      </w:pPr>
    </w:p>
    <w:p w14:paraId="1DB82DA0" w14:textId="605B8BB2" w:rsidR="008A2E40" w:rsidRDefault="008A2E40" w:rsidP="00761EDD">
      <w:pPr>
        <w:rPr>
          <w:b/>
          <w:color w:val="000000"/>
        </w:rPr>
        <w:sectPr w:rsidR="008A2E40" w:rsidSect="00E60692">
          <w:headerReference w:type="default" r:id="rId8"/>
          <w:footerReference w:type="default" r:id="rId9"/>
          <w:type w:val="continuous"/>
          <w:pgSz w:w="15840" w:h="12240" w:orient="landscape" w:code="1"/>
          <w:pgMar w:top="1440" w:right="1440" w:bottom="1440" w:left="1440" w:header="720" w:footer="720" w:gutter="0"/>
          <w:pgNumType w:chapStyle="1"/>
          <w:cols w:space="720"/>
          <w:noEndnote/>
          <w:docGrid w:linePitch="326"/>
        </w:sectPr>
      </w:pPr>
    </w:p>
    <w:tbl>
      <w:tblPr>
        <w:tblW w:w="1835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908"/>
        <w:gridCol w:w="2700"/>
        <w:gridCol w:w="1890"/>
        <w:gridCol w:w="702"/>
        <w:gridCol w:w="244"/>
        <w:gridCol w:w="2024"/>
        <w:gridCol w:w="2053"/>
        <w:gridCol w:w="806"/>
        <w:gridCol w:w="999"/>
        <w:gridCol w:w="1174"/>
        <w:gridCol w:w="1448"/>
        <w:gridCol w:w="1170"/>
        <w:gridCol w:w="1236"/>
      </w:tblGrid>
      <w:tr w:rsidR="00761EDD" w:rsidRPr="00B143EA" w14:paraId="2ED95D90" w14:textId="77777777" w:rsidTr="008E7238">
        <w:trPr>
          <w:gridAfter w:val="9"/>
          <w:wAfter w:w="11154" w:type="dxa"/>
          <w:trHeight w:val="692"/>
          <w:tblHeader/>
        </w:trPr>
        <w:tc>
          <w:tcPr>
            <w:tcW w:w="7200" w:type="dxa"/>
            <w:gridSpan w:val="4"/>
            <w:tcBorders>
              <w:top w:val="single" w:sz="4" w:space="0" w:color="000000"/>
              <w:bottom w:val="single" w:sz="6" w:space="0" w:color="000000"/>
            </w:tcBorders>
            <w:shd w:val="clear" w:color="auto" w:fill="CCCCCC"/>
            <w:tcMar>
              <w:left w:w="72" w:type="dxa"/>
              <w:right w:w="72" w:type="dxa"/>
            </w:tcMar>
            <w:vAlign w:val="center"/>
          </w:tcPr>
          <w:p w14:paraId="6D4CD4D0" w14:textId="77777777" w:rsidR="00761EDD" w:rsidRDefault="00761EDD" w:rsidP="008E7238">
            <w:pPr>
              <w:rPr>
                <w:b/>
                <w:color w:val="000000"/>
              </w:rPr>
            </w:pPr>
            <w:r w:rsidRPr="00B143EA">
              <w:rPr>
                <w:b/>
                <w:color w:val="000000"/>
              </w:rPr>
              <w:lastRenderedPageBreak/>
              <w:t>C.3.b.</w:t>
            </w:r>
            <w:proofErr w:type="gramStart"/>
            <w:r>
              <w:rPr>
                <w:b/>
                <w:color w:val="000000"/>
              </w:rPr>
              <w:t>i</w:t>
            </w:r>
            <w:r w:rsidRPr="00B143EA">
              <w:rPr>
                <w:b/>
                <w:color w:val="000000"/>
              </w:rPr>
              <w:t>v.(</w:t>
            </w:r>
            <w:proofErr w:type="gramEnd"/>
            <w:r w:rsidRPr="00B143EA">
              <w:rPr>
                <w:b/>
                <w:color w:val="000000"/>
              </w:rPr>
              <w:t>2) ►Regulated Projects Reporting Table (part 1) – Projects Approved During the Fiscal Year Reporting Period</w:t>
            </w:r>
          </w:p>
          <w:p w14:paraId="5334E245" w14:textId="282DB266" w:rsidR="009D65F6" w:rsidRPr="009D65F6" w:rsidRDefault="009D65F6" w:rsidP="009D65F6">
            <w:pPr>
              <w:keepNext/>
              <w:suppressAutoHyphens/>
              <w:overflowPunct w:val="0"/>
              <w:autoSpaceDE w:val="0"/>
              <w:spacing w:before="120" w:after="120"/>
              <w:textAlignment w:val="baseline"/>
              <w:rPr>
                <w:rFonts w:eastAsia="MS Mincho"/>
                <w:b/>
                <w:color w:val="000000"/>
                <w:sz w:val="18"/>
                <w:szCs w:val="18"/>
              </w:rPr>
            </w:pPr>
            <w:r w:rsidRPr="00B143EA">
              <w:rPr>
                <w:rFonts w:eastAsia="MS Mincho"/>
                <w:b/>
                <w:color w:val="000000"/>
                <w:sz w:val="18"/>
                <w:szCs w:val="18"/>
              </w:rPr>
              <w:t>Reporting Period – July 1</w:t>
            </w:r>
            <w:r>
              <w:rPr>
                <w:rFonts w:eastAsia="MS Mincho"/>
                <w:b/>
                <w:color w:val="000000"/>
                <w:sz w:val="18"/>
                <w:szCs w:val="18"/>
              </w:rPr>
              <w:t>,</w:t>
            </w:r>
            <w:r w:rsidRPr="00B143EA">
              <w:rPr>
                <w:rFonts w:eastAsia="MS Mincho"/>
                <w:b/>
                <w:color w:val="000000"/>
                <w:sz w:val="18"/>
                <w:szCs w:val="18"/>
              </w:rPr>
              <w:t xml:space="preserve"> </w:t>
            </w:r>
            <w:r>
              <w:rPr>
                <w:rFonts w:eastAsia="MS Mincho"/>
                <w:b/>
                <w:color w:val="000000"/>
                <w:sz w:val="18"/>
                <w:szCs w:val="18"/>
              </w:rPr>
              <w:t>2024</w:t>
            </w:r>
            <w:r w:rsidRPr="00B143EA">
              <w:rPr>
                <w:rFonts w:eastAsia="MS Mincho"/>
                <w:b/>
                <w:color w:val="000000"/>
                <w:sz w:val="18"/>
                <w:szCs w:val="18"/>
              </w:rPr>
              <w:t xml:space="preserve">- June 30, </w:t>
            </w:r>
            <w:r>
              <w:rPr>
                <w:rFonts w:eastAsia="MS Mincho"/>
                <w:b/>
                <w:color w:val="000000"/>
                <w:sz w:val="18"/>
                <w:szCs w:val="18"/>
              </w:rPr>
              <w:t>2025</w:t>
            </w:r>
          </w:p>
        </w:tc>
      </w:tr>
      <w:tr w:rsidR="00761EDD" w:rsidRPr="00B143EA" w14:paraId="2E27B6C5" w14:textId="77777777" w:rsidTr="005463CE">
        <w:trPr>
          <w:trHeight w:val="432"/>
          <w:tblHeader/>
        </w:trPr>
        <w:tc>
          <w:tcPr>
            <w:tcW w:w="1908" w:type="dxa"/>
            <w:tcBorders>
              <w:bottom w:val="single" w:sz="6" w:space="0" w:color="000000"/>
            </w:tcBorders>
            <w:tcMar>
              <w:left w:w="72" w:type="dxa"/>
              <w:right w:w="72" w:type="dxa"/>
            </w:tcMar>
            <w:vAlign w:val="center"/>
          </w:tcPr>
          <w:p w14:paraId="63E737C0"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Name</w:t>
            </w:r>
          </w:p>
          <w:p w14:paraId="3852A3CE"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No.</w:t>
            </w:r>
          </w:p>
        </w:tc>
        <w:tc>
          <w:tcPr>
            <w:tcW w:w="2700" w:type="dxa"/>
            <w:tcBorders>
              <w:bottom w:val="single" w:sz="6" w:space="0" w:color="000000"/>
            </w:tcBorders>
            <w:tcMar>
              <w:left w:w="72" w:type="dxa"/>
              <w:right w:w="72" w:type="dxa"/>
            </w:tcMar>
            <w:vAlign w:val="center"/>
          </w:tcPr>
          <w:p w14:paraId="5562F49F"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Location</w:t>
            </w:r>
            <w:r w:rsidRPr="0063746F">
              <w:rPr>
                <w:rFonts w:ascii="Times New Roman" w:eastAsia="Times New Roman" w:hAnsi="Times New Roman"/>
                <w:b/>
                <w:bCs/>
                <w:sz w:val="20"/>
                <w:szCs w:val="20"/>
                <w:vertAlign w:val="superscript"/>
                <w:lang w:eastAsia="ar-SA"/>
              </w:rPr>
              <w:footnoteReference w:id="4"/>
            </w:r>
            <w:r w:rsidRPr="00B143EA">
              <w:rPr>
                <w:rFonts w:eastAsia="Times New Roman"/>
                <w:b/>
                <w:bCs/>
                <w:sz w:val="18"/>
                <w:szCs w:val="20"/>
                <w:lang w:eastAsia="ar-SA"/>
              </w:rPr>
              <w:t>, Street Address</w:t>
            </w:r>
          </w:p>
        </w:tc>
        <w:tc>
          <w:tcPr>
            <w:tcW w:w="1890" w:type="dxa"/>
            <w:tcBorders>
              <w:bottom w:val="single" w:sz="6" w:space="0" w:color="000000"/>
            </w:tcBorders>
            <w:tcMar>
              <w:left w:w="72" w:type="dxa"/>
              <w:right w:w="72" w:type="dxa"/>
            </w:tcMar>
            <w:vAlign w:val="center"/>
          </w:tcPr>
          <w:p w14:paraId="504F48FC"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Name of Developer</w:t>
            </w:r>
          </w:p>
        </w:tc>
        <w:tc>
          <w:tcPr>
            <w:tcW w:w="946" w:type="dxa"/>
            <w:gridSpan w:val="2"/>
            <w:tcBorders>
              <w:bottom w:val="single" w:sz="6" w:space="0" w:color="000000"/>
            </w:tcBorders>
            <w:tcMar>
              <w:left w:w="72" w:type="dxa"/>
              <w:right w:w="72" w:type="dxa"/>
            </w:tcMar>
            <w:vAlign w:val="center"/>
          </w:tcPr>
          <w:p w14:paraId="0CAFC17E"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Phase No.</w:t>
            </w:r>
            <w:r w:rsidRPr="0063746F">
              <w:rPr>
                <w:rFonts w:ascii="Times New Roman" w:eastAsia="Times New Roman" w:hAnsi="Times New Roman"/>
                <w:b/>
                <w:bCs/>
                <w:sz w:val="20"/>
                <w:szCs w:val="20"/>
                <w:vertAlign w:val="superscript"/>
                <w:lang w:eastAsia="ar-SA"/>
              </w:rPr>
              <w:footnoteReference w:id="5"/>
            </w:r>
          </w:p>
        </w:tc>
        <w:tc>
          <w:tcPr>
            <w:tcW w:w="2024" w:type="dxa"/>
            <w:tcBorders>
              <w:bottom w:val="single" w:sz="6" w:space="0" w:color="000000"/>
            </w:tcBorders>
            <w:tcMar>
              <w:left w:w="72" w:type="dxa"/>
              <w:right w:w="72" w:type="dxa"/>
            </w:tcMar>
            <w:vAlign w:val="center"/>
          </w:tcPr>
          <w:p w14:paraId="4D9EBF5C"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Type &amp; Description</w:t>
            </w:r>
            <w:r w:rsidRPr="0063746F">
              <w:rPr>
                <w:rFonts w:ascii="Times New Roman" w:hAnsi="Times New Roman"/>
                <w:b/>
                <w:bCs/>
                <w:sz w:val="20"/>
                <w:szCs w:val="18"/>
                <w:vertAlign w:val="superscript"/>
                <w:lang w:eastAsia="ar-SA"/>
              </w:rPr>
              <w:footnoteReference w:id="6"/>
            </w:r>
          </w:p>
        </w:tc>
        <w:tc>
          <w:tcPr>
            <w:tcW w:w="2053" w:type="dxa"/>
            <w:tcBorders>
              <w:bottom w:val="single" w:sz="6" w:space="0" w:color="000000"/>
            </w:tcBorders>
            <w:tcMar>
              <w:left w:w="72" w:type="dxa"/>
              <w:right w:w="72" w:type="dxa"/>
            </w:tcMar>
            <w:vAlign w:val="center"/>
          </w:tcPr>
          <w:p w14:paraId="78071132" w14:textId="77777777" w:rsidR="00761EDD"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Watershed</w:t>
            </w:r>
            <w:r w:rsidRPr="0063746F">
              <w:rPr>
                <w:rFonts w:ascii="Times New Roman" w:eastAsia="Times New Roman" w:hAnsi="Times New Roman"/>
                <w:b/>
                <w:bCs/>
                <w:sz w:val="20"/>
                <w:szCs w:val="20"/>
                <w:vertAlign w:val="superscript"/>
                <w:lang w:eastAsia="ar-SA"/>
              </w:rPr>
              <w:footnoteReference w:id="7"/>
            </w:r>
          </w:p>
          <w:p w14:paraId="5E201C4A" w14:textId="7276949A" w:rsidR="0040339B" w:rsidRPr="00B143EA" w:rsidRDefault="0040339B" w:rsidP="005463CE">
            <w:pPr>
              <w:suppressAutoHyphens/>
              <w:overflowPunct w:val="0"/>
              <w:autoSpaceDE w:val="0"/>
              <w:spacing w:before="40" w:after="40"/>
              <w:jc w:val="center"/>
              <w:textAlignment w:val="baseline"/>
              <w:rPr>
                <w:rFonts w:eastAsia="Times New Roman"/>
                <w:b/>
                <w:bCs/>
                <w:sz w:val="18"/>
                <w:szCs w:val="20"/>
                <w:lang w:eastAsia="ar-SA"/>
              </w:rPr>
            </w:pPr>
          </w:p>
        </w:tc>
        <w:tc>
          <w:tcPr>
            <w:tcW w:w="806" w:type="dxa"/>
            <w:tcBorders>
              <w:bottom w:val="single" w:sz="6" w:space="0" w:color="000000"/>
            </w:tcBorders>
            <w:tcMar>
              <w:left w:w="72" w:type="dxa"/>
              <w:right w:w="72" w:type="dxa"/>
            </w:tcMar>
            <w:vAlign w:val="center"/>
          </w:tcPr>
          <w:p w14:paraId="10EA23FE"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Total Site Area</w:t>
            </w:r>
          </w:p>
          <w:p w14:paraId="01738A57" w14:textId="77777777" w:rsidR="00761EDD" w:rsidRPr="00B143EA" w:rsidRDefault="00761EDD" w:rsidP="005463CE">
            <w:pPr>
              <w:suppressAutoHyphens/>
              <w:overflowPunct w:val="0"/>
              <w:autoSpaceDE w:val="0"/>
              <w:spacing w:before="40" w:after="40"/>
              <w:jc w:val="center"/>
              <w:textAlignment w:val="baseline"/>
              <w:rPr>
                <w:rFonts w:eastAsia="Times New Roman"/>
                <w:bCs/>
                <w:sz w:val="18"/>
                <w:szCs w:val="20"/>
                <w:lang w:eastAsia="ar-SA"/>
              </w:rPr>
            </w:pPr>
            <w:r w:rsidRPr="00B143EA">
              <w:rPr>
                <w:rFonts w:eastAsia="Times New Roman"/>
                <w:bCs/>
                <w:sz w:val="18"/>
                <w:szCs w:val="20"/>
                <w:lang w:eastAsia="ar-SA"/>
              </w:rPr>
              <w:t>(Acres)</w:t>
            </w:r>
          </w:p>
        </w:tc>
        <w:tc>
          <w:tcPr>
            <w:tcW w:w="999" w:type="dxa"/>
            <w:tcBorders>
              <w:bottom w:val="single" w:sz="6" w:space="0" w:color="000000"/>
            </w:tcBorders>
            <w:tcMar>
              <w:left w:w="72" w:type="dxa"/>
              <w:right w:w="72" w:type="dxa"/>
            </w:tcMar>
            <w:vAlign w:val="center"/>
          </w:tcPr>
          <w:p w14:paraId="488ECE86"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Total Area of Land Disturbed</w:t>
            </w:r>
          </w:p>
          <w:p w14:paraId="2995B6E2" w14:textId="77777777" w:rsidR="00761EDD" w:rsidRPr="00B143EA" w:rsidRDefault="00761EDD" w:rsidP="005463CE">
            <w:pPr>
              <w:suppressAutoHyphens/>
              <w:overflowPunct w:val="0"/>
              <w:autoSpaceDE w:val="0"/>
              <w:spacing w:before="40" w:after="40"/>
              <w:jc w:val="center"/>
              <w:textAlignment w:val="baseline"/>
              <w:rPr>
                <w:rFonts w:eastAsia="Times New Roman"/>
                <w:bCs/>
                <w:sz w:val="18"/>
                <w:szCs w:val="20"/>
                <w:lang w:eastAsia="ar-SA"/>
              </w:rPr>
            </w:pPr>
            <w:r w:rsidRPr="00B143EA">
              <w:rPr>
                <w:rFonts w:eastAsia="Times New Roman"/>
                <w:bCs/>
                <w:sz w:val="18"/>
                <w:szCs w:val="20"/>
                <w:lang w:eastAsia="ar-SA"/>
              </w:rPr>
              <w:t>(Acres)</w:t>
            </w:r>
          </w:p>
        </w:tc>
        <w:tc>
          <w:tcPr>
            <w:tcW w:w="1174" w:type="dxa"/>
            <w:tcBorders>
              <w:bottom w:val="single" w:sz="6" w:space="0" w:color="000000"/>
            </w:tcBorders>
            <w:tcMar>
              <w:left w:w="72" w:type="dxa"/>
              <w:right w:w="72" w:type="dxa"/>
            </w:tcMar>
            <w:vAlign w:val="center"/>
          </w:tcPr>
          <w:p w14:paraId="6F95D6FD"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 xml:space="preserve">Total New Impervious Surface Area </w:t>
            </w:r>
            <w:r w:rsidRPr="00B143EA">
              <w:rPr>
                <w:rFonts w:eastAsia="Times New Roman"/>
                <w:bCs/>
                <w:sz w:val="18"/>
                <w:szCs w:val="20"/>
                <w:lang w:eastAsia="ar-SA"/>
              </w:rPr>
              <w:t>(ft</w:t>
            </w:r>
            <w:r w:rsidRPr="00B143EA">
              <w:rPr>
                <w:rFonts w:eastAsia="Times New Roman"/>
                <w:bCs/>
                <w:sz w:val="18"/>
                <w:szCs w:val="18"/>
                <w:vertAlign w:val="superscript"/>
                <w:lang w:eastAsia="ar-SA"/>
              </w:rPr>
              <w:t>2</w:t>
            </w:r>
            <w:r w:rsidRPr="00B143EA">
              <w:rPr>
                <w:rFonts w:eastAsia="Times New Roman"/>
                <w:bCs/>
                <w:sz w:val="18"/>
                <w:szCs w:val="20"/>
                <w:lang w:eastAsia="ar-SA"/>
              </w:rPr>
              <w:t>)</w:t>
            </w:r>
            <w:r w:rsidRPr="00002F5D">
              <w:rPr>
                <w:rFonts w:ascii="Times New Roman" w:eastAsia="Times New Roman" w:hAnsi="Times New Roman"/>
                <w:b/>
                <w:bCs/>
                <w:sz w:val="20"/>
                <w:szCs w:val="18"/>
                <w:vertAlign w:val="superscript"/>
                <w:lang w:eastAsia="ar-SA"/>
              </w:rPr>
              <w:footnoteReference w:id="8"/>
            </w:r>
          </w:p>
        </w:tc>
        <w:tc>
          <w:tcPr>
            <w:tcW w:w="1448" w:type="dxa"/>
            <w:tcBorders>
              <w:bottom w:val="single" w:sz="6" w:space="0" w:color="000000"/>
            </w:tcBorders>
            <w:vAlign w:val="center"/>
          </w:tcPr>
          <w:p w14:paraId="62658E69"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 xml:space="preserve">Total Replaced Impervious Surface Area </w:t>
            </w:r>
            <w:r w:rsidRPr="00B143EA">
              <w:rPr>
                <w:rFonts w:eastAsia="Times New Roman"/>
                <w:bCs/>
                <w:sz w:val="18"/>
                <w:szCs w:val="20"/>
                <w:lang w:eastAsia="ar-SA"/>
              </w:rPr>
              <w:t>(ft</w:t>
            </w:r>
            <w:r w:rsidRPr="00B143EA">
              <w:rPr>
                <w:rFonts w:eastAsia="Times New Roman"/>
                <w:bCs/>
                <w:sz w:val="18"/>
                <w:szCs w:val="18"/>
                <w:vertAlign w:val="superscript"/>
                <w:lang w:eastAsia="ar-SA"/>
              </w:rPr>
              <w:t>2</w:t>
            </w:r>
            <w:r w:rsidRPr="00B143EA">
              <w:rPr>
                <w:rFonts w:eastAsia="Times New Roman"/>
                <w:bCs/>
                <w:sz w:val="18"/>
                <w:szCs w:val="20"/>
                <w:lang w:eastAsia="ar-SA"/>
              </w:rPr>
              <w:t>)</w:t>
            </w:r>
            <w:r w:rsidRPr="00002F5D">
              <w:rPr>
                <w:rFonts w:ascii="Times New Roman" w:eastAsia="Times New Roman" w:hAnsi="Times New Roman"/>
                <w:b/>
                <w:bCs/>
                <w:sz w:val="20"/>
                <w:szCs w:val="18"/>
                <w:vertAlign w:val="superscript"/>
                <w:lang w:eastAsia="ar-SA"/>
              </w:rPr>
              <w:footnoteReference w:id="9"/>
            </w:r>
          </w:p>
        </w:tc>
        <w:tc>
          <w:tcPr>
            <w:tcW w:w="1170" w:type="dxa"/>
            <w:tcBorders>
              <w:bottom w:val="single" w:sz="6" w:space="0" w:color="000000"/>
            </w:tcBorders>
            <w:tcMar>
              <w:left w:w="72" w:type="dxa"/>
              <w:right w:w="72" w:type="dxa"/>
            </w:tcMar>
            <w:vAlign w:val="center"/>
          </w:tcPr>
          <w:p w14:paraId="6D153E90"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Total Pre-Project Impervious Surface Area</w:t>
            </w:r>
            <w:r w:rsidRPr="0063746F">
              <w:rPr>
                <w:rFonts w:ascii="Times New Roman" w:eastAsia="Times New Roman" w:hAnsi="Times New Roman"/>
                <w:b/>
                <w:bCs/>
                <w:sz w:val="20"/>
                <w:szCs w:val="20"/>
                <w:vertAlign w:val="superscript"/>
                <w:lang w:eastAsia="ar-SA"/>
              </w:rPr>
              <w:footnoteReference w:id="10"/>
            </w:r>
            <w:r w:rsidRPr="00B143EA">
              <w:rPr>
                <w:rFonts w:eastAsia="Times New Roman"/>
                <w:bCs/>
                <w:sz w:val="18"/>
                <w:szCs w:val="20"/>
                <w:lang w:eastAsia="ar-SA"/>
              </w:rPr>
              <w:t>(ft</w:t>
            </w:r>
            <w:r w:rsidRPr="00B143EA">
              <w:rPr>
                <w:rFonts w:eastAsia="Times New Roman"/>
                <w:bCs/>
                <w:sz w:val="18"/>
                <w:szCs w:val="18"/>
                <w:vertAlign w:val="superscript"/>
                <w:lang w:eastAsia="ar-SA"/>
              </w:rPr>
              <w:t>2</w:t>
            </w:r>
            <w:r w:rsidRPr="00B143EA">
              <w:rPr>
                <w:rFonts w:eastAsia="Times New Roman"/>
                <w:bCs/>
                <w:sz w:val="18"/>
                <w:szCs w:val="20"/>
                <w:lang w:eastAsia="ar-SA"/>
              </w:rPr>
              <w:t>)</w:t>
            </w:r>
          </w:p>
        </w:tc>
        <w:tc>
          <w:tcPr>
            <w:tcW w:w="1236" w:type="dxa"/>
            <w:tcBorders>
              <w:bottom w:val="single" w:sz="6" w:space="0" w:color="000000"/>
            </w:tcBorders>
            <w:tcMar>
              <w:left w:w="72" w:type="dxa"/>
              <w:right w:w="72" w:type="dxa"/>
            </w:tcMar>
            <w:vAlign w:val="center"/>
          </w:tcPr>
          <w:p w14:paraId="630E1425" w14:textId="77777777" w:rsidR="00761EDD" w:rsidRPr="00B143EA" w:rsidRDefault="00761ED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Total Post-Project Impervious Surface Area</w:t>
            </w:r>
            <w:r w:rsidRPr="0063746F">
              <w:rPr>
                <w:rFonts w:ascii="Times New Roman" w:eastAsia="Times New Roman" w:hAnsi="Times New Roman"/>
                <w:b/>
                <w:bCs/>
                <w:sz w:val="20"/>
                <w:szCs w:val="20"/>
                <w:vertAlign w:val="superscript"/>
                <w:lang w:eastAsia="ar-SA"/>
              </w:rPr>
              <w:footnoteReference w:id="11"/>
            </w:r>
            <w:r w:rsidRPr="00B143EA">
              <w:rPr>
                <w:rFonts w:eastAsia="Times New Roman"/>
                <w:bCs/>
                <w:sz w:val="18"/>
                <w:szCs w:val="20"/>
                <w:lang w:eastAsia="ar-SA"/>
              </w:rPr>
              <w:t>(ft</w:t>
            </w:r>
            <w:r w:rsidRPr="00B143EA">
              <w:rPr>
                <w:rFonts w:eastAsia="Times New Roman"/>
                <w:bCs/>
                <w:sz w:val="18"/>
                <w:szCs w:val="18"/>
                <w:vertAlign w:val="superscript"/>
                <w:lang w:eastAsia="ar-SA"/>
              </w:rPr>
              <w:t>2</w:t>
            </w:r>
            <w:r w:rsidRPr="00B143EA">
              <w:rPr>
                <w:rFonts w:eastAsia="Times New Roman"/>
                <w:bCs/>
                <w:sz w:val="18"/>
                <w:szCs w:val="20"/>
                <w:lang w:eastAsia="ar-SA"/>
              </w:rPr>
              <w:t>)</w:t>
            </w:r>
          </w:p>
        </w:tc>
      </w:tr>
      <w:tr w:rsidR="00761EDD" w:rsidRPr="00B143EA" w14:paraId="4BEB6E4A" w14:textId="77777777" w:rsidTr="008E7238">
        <w:trPr>
          <w:trHeight w:val="228"/>
        </w:trPr>
        <w:tc>
          <w:tcPr>
            <w:tcW w:w="1908" w:type="dxa"/>
            <w:tcBorders>
              <w:top w:val="single" w:sz="6" w:space="0" w:color="000000"/>
              <w:bottom w:val="single" w:sz="6" w:space="0" w:color="000000"/>
              <w:right w:val="nil"/>
            </w:tcBorders>
            <w:vAlign w:val="center"/>
          </w:tcPr>
          <w:p w14:paraId="449B698D"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r w:rsidRPr="00B143EA">
              <w:rPr>
                <w:rFonts w:eastAsia="Times New Roman"/>
                <w:b/>
                <w:bCs/>
                <w:sz w:val="18"/>
                <w:szCs w:val="20"/>
                <w:lang w:eastAsia="ar-SA"/>
              </w:rPr>
              <w:t>Private Projects</w:t>
            </w:r>
          </w:p>
        </w:tc>
        <w:tc>
          <w:tcPr>
            <w:tcW w:w="2700" w:type="dxa"/>
            <w:tcBorders>
              <w:top w:val="single" w:sz="6" w:space="0" w:color="000000"/>
              <w:left w:val="nil"/>
              <w:bottom w:val="single" w:sz="6" w:space="0" w:color="000000"/>
              <w:right w:val="nil"/>
            </w:tcBorders>
            <w:vAlign w:val="center"/>
          </w:tcPr>
          <w:p w14:paraId="192D12BA"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890" w:type="dxa"/>
            <w:tcBorders>
              <w:top w:val="single" w:sz="6" w:space="0" w:color="000000"/>
              <w:left w:val="nil"/>
              <w:bottom w:val="single" w:sz="6" w:space="0" w:color="000000"/>
              <w:right w:val="nil"/>
            </w:tcBorders>
            <w:vAlign w:val="center"/>
          </w:tcPr>
          <w:p w14:paraId="71342E80"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946" w:type="dxa"/>
            <w:gridSpan w:val="2"/>
            <w:tcBorders>
              <w:top w:val="single" w:sz="6" w:space="0" w:color="000000"/>
              <w:left w:val="nil"/>
              <w:bottom w:val="single" w:sz="6" w:space="0" w:color="000000"/>
              <w:right w:val="nil"/>
            </w:tcBorders>
            <w:vAlign w:val="center"/>
          </w:tcPr>
          <w:p w14:paraId="79E8E8E5"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024" w:type="dxa"/>
            <w:tcBorders>
              <w:top w:val="single" w:sz="6" w:space="0" w:color="000000"/>
              <w:left w:val="nil"/>
              <w:bottom w:val="single" w:sz="6" w:space="0" w:color="000000"/>
              <w:right w:val="nil"/>
            </w:tcBorders>
            <w:vAlign w:val="center"/>
          </w:tcPr>
          <w:p w14:paraId="773B97E4"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053" w:type="dxa"/>
            <w:tcBorders>
              <w:top w:val="single" w:sz="6" w:space="0" w:color="000000"/>
              <w:left w:val="nil"/>
              <w:bottom w:val="single" w:sz="6" w:space="0" w:color="000000"/>
              <w:right w:val="nil"/>
            </w:tcBorders>
            <w:vAlign w:val="center"/>
          </w:tcPr>
          <w:p w14:paraId="443F0C06"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806" w:type="dxa"/>
            <w:tcBorders>
              <w:top w:val="single" w:sz="6" w:space="0" w:color="000000"/>
              <w:left w:val="nil"/>
              <w:bottom w:val="single" w:sz="6" w:space="0" w:color="000000"/>
              <w:right w:val="nil"/>
            </w:tcBorders>
            <w:vAlign w:val="center"/>
          </w:tcPr>
          <w:p w14:paraId="41BD284F"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999" w:type="dxa"/>
            <w:tcBorders>
              <w:top w:val="single" w:sz="6" w:space="0" w:color="000000"/>
              <w:left w:val="nil"/>
              <w:bottom w:val="single" w:sz="6" w:space="0" w:color="000000"/>
              <w:right w:val="nil"/>
            </w:tcBorders>
            <w:vAlign w:val="center"/>
          </w:tcPr>
          <w:p w14:paraId="10C02848"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622" w:type="dxa"/>
            <w:gridSpan w:val="2"/>
            <w:tcBorders>
              <w:top w:val="single" w:sz="6" w:space="0" w:color="000000"/>
              <w:left w:val="nil"/>
              <w:bottom w:val="single" w:sz="6" w:space="0" w:color="000000"/>
              <w:right w:val="nil"/>
            </w:tcBorders>
            <w:vAlign w:val="center"/>
          </w:tcPr>
          <w:p w14:paraId="36D613DF"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170" w:type="dxa"/>
            <w:tcBorders>
              <w:top w:val="single" w:sz="6" w:space="0" w:color="000000"/>
              <w:left w:val="nil"/>
              <w:bottom w:val="single" w:sz="6" w:space="0" w:color="000000"/>
              <w:right w:val="nil"/>
            </w:tcBorders>
            <w:vAlign w:val="center"/>
          </w:tcPr>
          <w:p w14:paraId="4DC510F3"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236" w:type="dxa"/>
            <w:tcBorders>
              <w:top w:val="single" w:sz="6" w:space="0" w:color="000000"/>
              <w:left w:val="nil"/>
              <w:bottom w:val="single" w:sz="6" w:space="0" w:color="000000"/>
            </w:tcBorders>
            <w:vAlign w:val="center"/>
          </w:tcPr>
          <w:p w14:paraId="1C282A4C"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r>
      <w:tr w:rsidR="00761EDD" w:rsidRPr="00B143EA" w14:paraId="78091C59" w14:textId="77777777" w:rsidTr="008E7238">
        <w:trPr>
          <w:trHeight w:val="73"/>
        </w:trPr>
        <w:tc>
          <w:tcPr>
            <w:tcW w:w="1908" w:type="dxa"/>
            <w:tcBorders>
              <w:top w:val="single" w:sz="6" w:space="0" w:color="000000"/>
            </w:tcBorders>
          </w:tcPr>
          <w:p w14:paraId="21F2EE11"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Borders>
              <w:top w:val="single" w:sz="6" w:space="0" w:color="000000"/>
            </w:tcBorders>
          </w:tcPr>
          <w:p w14:paraId="7FA3CC3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tcBorders>
          </w:tcPr>
          <w:p w14:paraId="49DDD26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Borders>
              <w:top w:val="single" w:sz="6" w:space="0" w:color="000000"/>
            </w:tcBorders>
          </w:tcPr>
          <w:p w14:paraId="5DDDF92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Borders>
              <w:top w:val="single" w:sz="6" w:space="0" w:color="000000"/>
            </w:tcBorders>
          </w:tcPr>
          <w:p w14:paraId="27AC6CC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Borders>
              <w:top w:val="single" w:sz="6" w:space="0" w:color="000000"/>
            </w:tcBorders>
          </w:tcPr>
          <w:p w14:paraId="1CD5710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Borders>
              <w:top w:val="single" w:sz="6" w:space="0" w:color="000000"/>
            </w:tcBorders>
          </w:tcPr>
          <w:p w14:paraId="435CBFA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Borders>
              <w:top w:val="single" w:sz="6" w:space="0" w:color="000000"/>
            </w:tcBorders>
          </w:tcPr>
          <w:p w14:paraId="58313B6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Borders>
              <w:top w:val="single" w:sz="6" w:space="0" w:color="000000"/>
            </w:tcBorders>
          </w:tcPr>
          <w:p w14:paraId="73C131D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Borders>
              <w:top w:val="single" w:sz="6" w:space="0" w:color="000000"/>
            </w:tcBorders>
          </w:tcPr>
          <w:p w14:paraId="55A2DBC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Borders>
              <w:top w:val="single" w:sz="6" w:space="0" w:color="000000"/>
            </w:tcBorders>
          </w:tcPr>
          <w:p w14:paraId="63D5475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Borders>
              <w:top w:val="single" w:sz="6" w:space="0" w:color="000000"/>
            </w:tcBorders>
          </w:tcPr>
          <w:p w14:paraId="081DBDD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0B43AB5B" w14:textId="77777777" w:rsidTr="008E7238">
        <w:trPr>
          <w:trHeight w:val="73"/>
        </w:trPr>
        <w:tc>
          <w:tcPr>
            <w:tcW w:w="1908" w:type="dxa"/>
          </w:tcPr>
          <w:p w14:paraId="10917F7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38D3B8E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2D68F9A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2F3ECBB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171B21D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06ED616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5BBED71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434EF81B"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479100B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20D575A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381037B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6136B82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28A7039A" w14:textId="77777777" w:rsidTr="008E7238">
        <w:trPr>
          <w:trHeight w:val="73"/>
        </w:trPr>
        <w:tc>
          <w:tcPr>
            <w:tcW w:w="1908" w:type="dxa"/>
          </w:tcPr>
          <w:p w14:paraId="3E1166D9"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3CA373C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659DE7D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75D5278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0D5A7E3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63A9273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6B53943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006A1D9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01FEA77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216C3AA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50121E1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621A5E7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7CC8A650" w14:textId="77777777" w:rsidTr="008E7238">
        <w:trPr>
          <w:trHeight w:val="73"/>
        </w:trPr>
        <w:tc>
          <w:tcPr>
            <w:tcW w:w="1908" w:type="dxa"/>
          </w:tcPr>
          <w:p w14:paraId="2A41F4E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3F5D001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6DDA02D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5FACF08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0894BB9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4CEC96E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2B66AF2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1D59653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098C11B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5D8FAE0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6C1456F9"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6359882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06373938" w14:textId="77777777" w:rsidTr="008E7238">
        <w:trPr>
          <w:trHeight w:val="73"/>
        </w:trPr>
        <w:tc>
          <w:tcPr>
            <w:tcW w:w="1908" w:type="dxa"/>
            <w:tcBorders>
              <w:bottom w:val="single" w:sz="6" w:space="0" w:color="000000"/>
            </w:tcBorders>
          </w:tcPr>
          <w:p w14:paraId="38A1581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Borders>
              <w:bottom w:val="single" w:sz="6" w:space="0" w:color="000000"/>
            </w:tcBorders>
          </w:tcPr>
          <w:p w14:paraId="20BCCB6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Borders>
              <w:bottom w:val="single" w:sz="6" w:space="0" w:color="000000"/>
            </w:tcBorders>
          </w:tcPr>
          <w:p w14:paraId="05D4545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Borders>
              <w:bottom w:val="single" w:sz="6" w:space="0" w:color="000000"/>
            </w:tcBorders>
          </w:tcPr>
          <w:p w14:paraId="3DB33A6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Borders>
              <w:bottom w:val="single" w:sz="6" w:space="0" w:color="000000"/>
            </w:tcBorders>
          </w:tcPr>
          <w:p w14:paraId="1FD399B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Borders>
              <w:bottom w:val="single" w:sz="6" w:space="0" w:color="000000"/>
            </w:tcBorders>
          </w:tcPr>
          <w:p w14:paraId="13BCF2B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Borders>
              <w:bottom w:val="single" w:sz="6" w:space="0" w:color="000000"/>
            </w:tcBorders>
          </w:tcPr>
          <w:p w14:paraId="52B7821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Borders>
              <w:bottom w:val="single" w:sz="6" w:space="0" w:color="000000"/>
            </w:tcBorders>
          </w:tcPr>
          <w:p w14:paraId="6507582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Borders>
              <w:bottom w:val="single" w:sz="6" w:space="0" w:color="000000"/>
            </w:tcBorders>
          </w:tcPr>
          <w:p w14:paraId="65CD537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Borders>
              <w:bottom w:val="single" w:sz="6" w:space="0" w:color="000000"/>
            </w:tcBorders>
          </w:tcPr>
          <w:p w14:paraId="1107D5C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Borders>
              <w:bottom w:val="single" w:sz="6" w:space="0" w:color="000000"/>
            </w:tcBorders>
          </w:tcPr>
          <w:p w14:paraId="74A0C2B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Borders>
              <w:bottom w:val="single" w:sz="6" w:space="0" w:color="000000"/>
            </w:tcBorders>
          </w:tcPr>
          <w:p w14:paraId="565B4371"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670EFE69" w14:textId="77777777" w:rsidTr="008E7238">
        <w:trPr>
          <w:trHeight w:val="255"/>
        </w:trPr>
        <w:tc>
          <w:tcPr>
            <w:tcW w:w="1908" w:type="dxa"/>
            <w:tcBorders>
              <w:top w:val="single" w:sz="6" w:space="0" w:color="000000"/>
              <w:bottom w:val="single" w:sz="6" w:space="0" w:color="000000"/>
              <w:right w:val="nil"/>
            </w:tcBorders>
            <w:vAlign w:val="center"/>
          </w:tcPr>
          <w:p w14:paraId="0F9AD3CB"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r w:rsidRPr="00B143EA">
              <w:rPr>
                <w:rFonts w:eastAsia="Times New Roman"/>
                <w:b/>
                <w:bCs/>
                <w:sz w:val="18"/>
                <w:szCs w:val="20"/>
                <w:lang w:eastAsia="ar-SA"/>
              </w:rPr>
              <w:t>Public Projects</w:t>
            </w:r>
          </w:p>
        </w:tc>
        <w:tc>
          <w:tcPr>
            <w:tcW w:w="2700" w:type="dxa"/>
            <w:tcBorders>
              <w:top w:val="single" w:sz="6" w:space="0" w:color="000000"/>
              <w:left w:val="nil"/>
              <w:bottom w:val="single" w:sz="6" w:space="0" w:color="000000"/>
              <w:right w:val="nil"/>
            </w:tcBorders>
            <w:vAlign w:val="center"/>
          </w:tcPr>
          <w:p w14:paraId="41BBB9EF"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890" w:type="dxa"/>
            <w:tcBorders>
              <w:top w:val="single" w:sz="6" w:space="0" w:color="000000"/>
              <w:left w:val="nil"/>
              <w:bottom w:val="single" w:sz="6" w:space="0" w:color="000000"/>
              <w:right w:val="nil"/>
            </w:tcBorders>
            <w:vAlign w:val="center"/>
          </w:tcPr>
          <w:p w14:paraId="59D8DF96"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946" w:type="dxa"/>
            <w:gridSpan w:val="2"/>
            <w:tcBorders>
              <w:top w:val="single" w:sz="6" w:space="0" w:color="000000"/>
              <w:left w:val="nil"/>
              <w:bottom w:val="single" w:sz="6" w:space="0" w:color="000000"/>
              <w:right w:val="nil"/>
            </w:tcBorders>
            <w:vAlign w:val="center"/>
          </w:tcPr>
          <w:p w14:paraId="70066E8E"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024" w:type="dxa"/>
            <w:tcBorders>
              <w:top w:val="single" w:sz="6" w:space="0" w:color="000000"/>
              <w:left w:val="nil"/>
              <w:bottom w:val="single" w:sz="6" w:space="0" w:color="000000"/>
              <w:right w:val="nil"/>
            </w:tcBorders>
            <w:vAlign w:val="center"/>
          </w:tcPr>
          <w:p w14:paraId="41CC4176"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053" w:type="dxa"/>
            <w:tcBorders>
              <w:top w:val="single" w:sz="6" w:space="0" w:color="000000"/>
              <w:left w:val="nil"/>
              <w:bottom w:val="single" w:sz="6" w:space="0" w:color="000000"/>
              <w:right w:val="nil"/>
            </w:tcBorders>
            <w:vAlign w:val="center"/>
          </w:tcPr>
          <w:p w14:paraId="53F819B7"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806" w:type="dxa"/>
            <w:tcBorders>
              <w:top w:val="single" w:sz="6" w:space="0" w:color="000000"/>
              <w:left w:val="nil"/>
              <w:bottom w:val="single" w:sz="6" w:space="0" w:color="000000"/>
              <w:right w:val="nil"/>
            </w:tcBorders>
            <w:vAlign w:val="center"/>
          </w:tcPr>
          <w:p w14:paraId="6FFF771E"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999" w:type="dxa"/>
            <w:tcBorders>
              <w:top w:val="single" w:sz="6" w:space="0" w:color="000000"/>
              <w:left w:val="nil"/>
              <w:bottom w:val="single" w:sz="6" w:space="0" w:color="000000"/>
              <w:right w:val="nil"/>
            </w:tcBorders>
            <w:vAlign w:val="center"/>
          </w:tcPr>
          <w:p w14:paraId="36899A7B"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2622" w:type="dxa"/>
            <w:gridSpan w:val="2"/>
            <w:tcBorders>
              <w:top w:val="single" w:sz="6" w:space="0" w:color="000000"/>
              <w:left w:val="nil"/>
              <w:bottom w:val="single" w:sz="6" w:space="0" w:color="000000"/>
              <w:right w:val="nil"/>
            </w:tcBorders>
            <w:vAlign w:val="center"/>
          </w:tcPr>
          <w:p w14:paraId="57F83FC4"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170" w:type="dxa"/>
            <w:tcBorders>
              <w:top w:val="single" w:sz="6" w:space="0" w:color="000000"/>
              <w:left w:val="nil"/>
              <w:bottom w:val="single" w:sz="6" w:space="0" w:color="000000"/>
              <w:right w:val="nil"/>
            </w:tcBorders>
            <w:vAlign w:val="center"/>
          </w:tcPr>
          <w:p w14:paraId="69B32F4C"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c>
          <w:tcPr>
            <w:tcW w:w="1236" w:type="dxa"/>
            <w:tcBorders>
              <w:top w:val="single" w:sz="6" w:space="0" w:color="000000"/>
              <w:left w:val="nil"/>
              <w:bottom w:val="single" w:sz="6" w:space="0" w:color="000000"/>
            </w:tcBorders>
            <w:vAlign w:val="center"/>
          </w:tcPr>
          <w:p w14:paraId="1A2A626F" w14:textId="77777777" w:rsidR="00761EDD" w:rsidRPr="00B143EA" w:rsidRDefault="00761EDD" w:rsidP="008E7238">
            <w:pPr>
              <w:suppressAutoHyphens/>
              <w:overflowPunct w:val="0"/>
              <w:autoSpaceDE w:val="0"/>
              <w:spacing w:before="40" w:after="40"/>
              <w:textAlignment w:val="baseline"/>
              <w:rPr>
                <w:rFonts w:eastAsia="Times New Roman"/>
                <w:b/>
                <w:bCs/>
                <w:sz w:val="18"/>
                <w:szCs w:val="20"/>
                <w:lang w:eastAsia="ar-SA"/>
              </w:rPr>
            </w:pPr>
          </w:p>
        </w:tc>
      </w:tr>
      <w:tr w:rsidR="00761EDD" w:rsidRPr="00B143EA" w14:paraId="19CB55B4" w14:textId="77777777" w:rsidTr="008E7238">
        <w:trPr>
          <w:trHeight w:val="73"/>
        </w:trPr>
        <w:tc>
          <w:tcPr>
            <w:tcW w:w="1908" w:type="dxa"/>
            <w:tcBorders>
              <w:top w:val="single" w:sz="6" w:space="0" w:color="000000"/>
            </w:tcBorders>
          </w:tcPr>
          <w:p w14:paraId="4542E3E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Borders>
              <w:top w:val="single" w:sz="6" w:space="0" w:color="000000"/>
            </w:tcBorders>
          </w:tcPr>
          <w:p w14:paraId="322ED68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tcBorders>
          </w:tcPr>
          <w:p w14:paraId="49E82A2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Borders>
              <w:top w:val="single" w:sz="6" w:space="0" w:color="000000"/>
            </w:tcBorders>
          </w:tcPr>
          <w:p w14:paraId="6AA59D0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Borders>
              <w:top w:val="single" w:sz="6" w:space="0" w:color="000000"/>
            </w:tcBorders>
          </w:tcPr>
          <w:p w14:paraId="6E85788B"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Borders>
              <w:top w:val="single" w:sz="6" w:space="0" w:color="000000"/>
            </w:tcBorders>
          </w:tcPr>
          <w:p w14:paraId="116E616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Borders>
              <w:top w:val="single" w:sz="6" w:space="0" w:color="000000"/>
            </w:tcBorders>
          </w:tcPr>
          <w:p w14:paraId="529AD43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Borders>
              <w:top w:val="single" w:sz="6" w:space="0" w:color="000000"/>
            </w:tcBorders>
          </w:tcPr>
          <w:p w14:paraId="18CC96E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Borders>
              <w:top w:val="single" w:sz="6" w:space="0" w:color="000000"/>
            </w:tcBorders>
          </w:tcPr>
          <w:p w14:paraId="7BC6E47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Borders>
              <w:top w:val="single" w:sz="6" w:space="0" w:color="000000"/>
            </w:tcBorders>
          </w:tcPr>
          <w:p w14:paraId="1838091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Borders>
              <w:top w:val="single" w:sz="6" w:space="0" w:color="000000"/>
            </w:tcBorders>
          </w:tcPr>
          <w:p w14:paraId="38C293D9"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Borders>
              <w:top w:val="single" w:sz="6" w:space="0" w:color="000000"/>
            </w:tcBorders>
          </w:tcPr>
          <w:p w14:paraId="1BAEBE6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11F53E2C" w14:textId="77777777" w:rsidTr="008E7238">
        <w:trPr>
          <w:trHeight w:val="73"/>
        </w:trPr>
        <w:tc>
          <w:tcPr>
            <w:tcW w:w="1908" w:type="dxa"/>
          </w:tcPr>
          <w:p w14:paraId="28A39D8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27DF144B"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341A4954"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6F7BEB5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7FFF470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7F55F2F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1F572349"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6CF15F7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02E9328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474513A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4010C67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5E9B96C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487F64FA" w14:textId="77777777" w:rsidTr="008E7238">
        <w:trPr>
          <w:trHeight w:val="73"/>
        </w:trPr>
        <w:tc>
          <w:tcPr>
            <w:tcW w:w="1908" w:type="dxa"/>
          </w:tcPr>
          <w:p w14:paraId="085ECF9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384E90C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3914C94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6D79ADD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700EC1C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012DFEB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5C9258B9"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756296A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623AB47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01297EB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2FEEEB4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7BC4D07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371B111B" w14:textId="77777777" w:rsidTr="008E7238">
        <w:trPr>
          <w:trHeight w:val="73"/>
        </w:trPr>
        <w:tc>
          <w:tcPr>
            <w:tcW w:w="1908" w:type="dxa"/>
          </w:tcPr>
          <w:p w14:paraId="5A519BF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07D9481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35AE9F4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0720236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76FA24D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7565305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45FB5AFB"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56DE3B01"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268A7DD1"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2A09765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480DE96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58BF1F2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683063C6" w14:textId="77777777" w:rsidTr="008E7238">
        <w:trPr>
          <w:trHeight w:val="73"/>
        </w:trPr>
        <w:tc>
          <w:tcPr>
            <w:tcW w:w="1908" w:type="dxa"/>
          </w:tcPr>
          <w:p w14:paraId="246C0EE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700" w:type="dxa"/>
          </w:tcPr>
          <w:p w14:paraId="60848271"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890" w:type="dxa"/>
          </w:tcPr>
          <w:p w14:paraId="568D10AD"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46" w:type="dxa"/>
            <w:gridSpan w:val="2"/>
          </w:tcPr>
          <w:p w14:paraId="7CC59EB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24" w:type="dxa"/>
          </w:tcPr>
          <w:p w14:paraId="446641C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53" w:type="dxa"/>
          </w:tcPr>
          <w:p w14:paraId="21F60F70"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806" w:type="dxa"/>
          </w:tcPr>
          <w:p w14:paraId="77BB129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999" w:type="dxa"/>
          </w:tcPr>
          <w:p w14:paraId="5EC592C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4" w:type="dxa"/>
          </w:tcPr>
          <w:p w14:paraId="5C9BFD3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448" w:type="dxa"/>
          </w:tcPr>
          <w:p w14:paraId="674DC733"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170" w:type="dxa"/>
          </w:tcPr>
          <w:p w14:paraId="2DDFCD6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1236" w:type="dxa"/>
          </w:tcPr>
          <w:p w14:paraId="7DD825D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455F0555" w14:textId="77777777" w:rsidTr="008E7238">
        <w:trPr>
          <w:trHeight w:val="73"/>
        </w:trPr>
        <w:tc>
          <w:tcPr>
            <w:tcW w:w="18354" w:type="dxa"/>
            <w:gridSpan w:val="13"/>
          </w:tcPr>
          <w:p w14:paraId="2370857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Comments: </w:t>
            </w:r>
          </w:p>
          <w:p w14:paraId="3E8EA206" w14:textId="100AA6E0" w:rsidR="0062509B" w:rsidRPr="00332ADD" w:rsidRDefault="00761EDD" w:rsidP="0062509B">
            <w:pPr>
              <w:suppressAutoHyphens/>
              <w:overflowPunct w:val="0"/>
              <w:autoSpaceDE w:val="0"/>
              <w:spacing w:before="40" w:after="40"/>
              <w:textAlignment w:val="baseline"/>
              <w:rPr>
                <w:rFonts w:eastAsia="Times New Roman"/>
                <w:b/>
                <w:bCs/>
                <w:sz w:val="18"/>
                <w:szCs w:val="20"/>
                <w:lang w:eastAsia="ar-SA"/>
              </w:rPr>
            </w:pPr>
            <w:r w:rsidRPr="00345E52">
              <w:rPr>
                <w:rFonts w:eastAsia="Times New Roman"/>
                <w:b/>
                <w:sz w:val="18"/>
                <w:szCs w:val="20"/>
                <w:highlight w:val="yellow"/>
                <w:u w:val="single"/>
                <w:lang w:eastAsia="ar-SA"/>
              </w:rPr>
              <w:t>Guidance:</w:t>
            </w:r>
            <w:r w:rsidR="0062509B">
              <w:rPr>
                <w:rFonts w:eastAsia="Times New Roman"/>
                <w:b/>
                <w:sz w:val="18"/>
                <w:szCs w:val="20"/>
                <w:highlight w:val="yellow"/>
                <w:u w:val="single"/>
                <w:lang w:eastAsia="ar-SA"/>
              </w:rPr>
              <w:t xml:space="preserve"> </w:t>
            </w:r>
            <w:r w:rsidR="0062509B" w:rsidRPr="00332ADD">
              <w:rPr>
                <w:rFonts w:eastAsia="Times New Roman"/>
                <w:b/>
                <w:bCs/>
                <w:sz w:val="18"/>
                <w:szCs w:val="20"/>
                <w:highlight w:val="yellow"/>
                <w:lang w:eastAsia="ar-SA"/>
              </w:rPr>
              <w:t>Only projects approved during FY 24-25</w:t>
            </w:r>
            <w:r w:rsidR="0062509B">
              <w:rPr>
                <w:rFonts w:eastAsia="Times New Roman"/>
                <w:b/>
                <w:bCs/>
                <w:sz w:val="18"/>
                <w:szCs w:val="20"/>
                <w:highlight w:val="yellow"/>
                <w:lang w:eastAsia="ar-SA"/>
              </w:rPr>
              <w:t xml:space="preserve"> </w:t>
            </w:r>
            <w:r w:rsidR="0062509B" w:rsidRPr="00332ADD">
              <w:rPr>
                <w:rFonts w:eastAsia="Times New Roman"/>
                <w:b/>
                <w:bCs/>
                <w:sz w:val="18"/>
                <w:szCs w:val="20"/>
                <w:highlight w:val="yellow"/>
                <w:lang w:eastAsia="ar-SA"/>
              </w:rPr>
              <w:t xml:space="preserve">should be reported </w:t>
            </w:r>
            <w:proofErr w:type="gramStart"/>
            <w:r w:rsidR="0062509B" w:rsidRPr="00332ADD">
              <w:rPr>
                <w:rFonts w:eastAsia="Times New Roman"/>
                <w:b/>
                <w:bCs/>
                <w:sz w:val="18"/>
                <w:szCs w:val="20"/>
                <w:highlight w:val="yellow"/>
                <w:lang w:eastAsia="ar-SA"/>
              </w:rPr>
              <w:t>in</w:t>
            </w:r>
            <w:proofErr w:type="gramEnd"/>
            <w:r w:rsidR="0062509B" w:rsidRPr="00332ADD">
              <w:rPr>
                <w:rFonts w:eastAsia="Times New Roman"/>
                <w:b/>
                <w:bCs/>
                <w:sz w:val="18"/>
                <w:szCs w:val="20"/>
                <w:highlight w:val="yellow"/>
                <w:lang w:eastAsia="ar-SA"/>
              </w:rPr>
              <w:t xml:space="preserve"> the table unless corrections are needed from </w:t>
            </w:r>
            <w:proofErr w:type="gramStart"/>
            <w:r w:rsidR="0062509B" w:rsidRPr="00332ADD">
              <w:rPr>
                <w:rFonts w:eastAsia="Times New Roman"/>
                <w:b/>
                <w:bCs/>
                <w:sz w:val="18"/>
                <w:szCs w:val="20"/>
                <w:highlight w:val="yellow"/>
                <w:lang w:eastAsia="ar-SA"/>
              </w:rPr>
              <w:t>a previous</w:t>
            </w:r>
            <w:proofErr w:type="gramEnd"/>
            <w:r w:rsidR="0062509B" w:rsidRPr="00332ADD">
              <w:rPr>
                <w:rFonts w:eastAsia="Times New Roman"/>
                <w:b/>
                <w:bCs/>
                <w:sz w:val="18"/>
                <w:szCs w:val="20"/>
                <w:highlight w:val="yellow"/>
                <w:lang w:eastAsia="ar-SA"/>
              </w:rPr>
              <w:t xml:space="preserve"> year. In the case of corrections, it should be made obvious that the updated information is a correction from a previous year (e.g., through highlighting). The table should only include projects that meet the Regulated Projects </w:t>
            </w:r>
            <w:r w:rsidR="0062509B" w:rsidRPr="00073C33">
              <w:rPr>
                <w:rFonts w:eastAsia="Times New Roman"/>
                <w:b/>
                <w:bCs/>
                <w:sz w:val="18"/>
                <w:szCs w:val="20"/>
                <w:highlight w:val="yellow"/>
                <w:lang w:eastAsia="ar-SA"/>
              </w:rPr>
              <w:t>thresholds</w:t>
            </w:r>
            <w:r w:rsidR="00073C33" w:rsidRPr="00073C33">
              <w:rPr>
                <w:rFonts w:eastAsia="Times New Roman"/>
                <w:b/>
                <w:bCs/>
                <w:sz w:val="18"/>
                <w:szCs w:val="20"/>
                <w:highlight w:val="yellow"/>
                <w:lang w:eastAsia="ar-SA"/>
              </w:rPr>
              <w:t xml:space="preserve"> (refer </w:t>
            </w:r>
            <w:r w:rsidR="00073C33">
              <w:rPr>
                <w:rFonts w:eastAsia="Times New Roman"/>
                <w:b/>
                <w:bCs/>
                <w:sz w:val="18"/>
                <w:szCs w:val="20"/>
                <w:highlight w:val="yellow"/>
                <w:lang w:eastAsia="ar-SA"/>
              </w:rPr>
              <w:t>to Provision C.3.b.ii for information)</w:t>
            </w:r>
            <w:r w:rsidR="00073C33" w:rsidRPr="00332ADD">
              <w:rPr>
                <w:rFonts w:eastAsia="Times New Roman"/>
                <w:b/>
                <w:bCs/>
                <w:sz w:val="18"/>
                <w:szCs w:val="20"/>
                <w:highlight w:val="yellow"/>
                <w:lang w:eastAsia="ar-SA"/>
              </w:rPr>
              <w:t>.</w:t>
            </w:r>
          </w:p>
          <w:p w14:paraId="2EBCD43D" w14:textId="7B116A66" w:rsidR="00761EDD" w:rsidRPr="00B143EA" w:rsidRDefault="00761EDD" w:rsidP="008E7238">
            <w:pPr>
              <w:suppressAutoHyphens/>
              <w:overflowPunct w:val="0"/>
              <w:autoSpaceDE w:val="0"/>
              <w:spacing w:before="40" w:after="40"/>
              <w:textAlignment w:val="baseline"/>
              <w:rPr>
                <w:rFonts w:eastAsia="Times New Roman"/>
                <w:b/>
                <w:sz w:val="18"/>
                <w:szCs w:val="20"/>
                <w:lang w:eastAsia="ar-SA"/>
              </w:rPr>
            </w:pPr>
            <w:r w:rsidRPr="00B143EA">
              <w:rPr>
                <w:rFonts w:eastAsia="Times New Roman"/>
                <w:b/>
                <w:sz w:val="18"/>
                <w:szCs w:val="20"/>
                <w:highlight w:val="yellow"/>
                <w:lang w:eastAsia="ar-SA"/>
              </w:rPr>
              <w:t>If necessary, provide any additional details or clarifications needed about listed projects in this box. Do not leave any cells blank.</w:t>
            </w:r>
          </w:p>
          <w:p w14:paraId="1D26EFD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p w14:paraId="79CCEAF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bl>
    <w:p w14:paraId="695C749A" w14:textId="77777777" w:rsidR="00761EDD" w:rsidRDefault="00761EDD" w:rsidP="00761EDD"/>
    <w:p w14:paraId="1AF23946" w14:textId="77777777" w:rsidR="00761EDD" w:rsidRDefault="00761EDD" w:rsidP="00761EDD"/>
    <w:p w14:paraId="598BF989" w14:textId="77777777" w:rsidR="00761EDD" w:rsidRDefault="00761EDD" w:rsidP="00761EDD"/>
    <w:tbl>
      <w:tblPr>
        <w:tblW w:w="19080" w:type="dxa"/>
        <w:tblInd w:w="-4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890"/>
        <w:gridCol w:w="2250"/>
        <w:gridCol w:w="1710"/>
        <w:gridCol w:w="1530"/>
        <w:gridCol w:w="720"/>
        <w:gridCol w:w="2340"/>
        <w:gridCol w:w="2070"/>
        <w:gridCol w:w="1710"/>
        <w:gridCol w:w="1260"/>
        <w:gridCol w:w="1350"/>
        <w:gridCol w:w="1350"/>
        <w:gridCol w:w="900"/>
      </w:tblGrid>
      <w:tr w:rsidR="00532A48" w:rsidRPr="00B143EA" w14:paraId="5990B762" w14:textId="77777777" w:rsidTr="000311C3">
        <w:trPr>
          <w:gridAfter w:val="8"/>
          <w:wAfter w:w="11700" w:type="dxa"/>
          <w:trHeight w:val="683"/>
          <w:tblHeader/>
        </w:trPr>
        <w:tc>
          <w:tcPr>
            <w:tcW w:w="7380" w:type="dxa"/>
            <w:gridSpan w:val="4"/>
            <w:tcBorders>
              <w:top w:val="single" w:sz="4" w:space="0" w:color="000000"/>
              <w:bottom w:val="single" w:sz="6" w:space="0" w:color="000000"/>
            </w:tcBorders>
            <w:shd w:val="clear" w:color="auto" w:fill="CCCCCC"/>
          </w:tcPr>
          <w:p w14:paraId="6FB8F5A9" w14:textId="77777777" w:rsidR="00532A48" w:rsidRDefault="00532A48" w:rsidP="008E7238">
            <w:pPr>
              <w:rPr>
                <w:b/>
                <w:color w:val="000000"/>
              </w:rPr>
            </w:pPr>
            <w:r w:rsidRPr="00B143EA">
              <w:rPr>
                <w:b/>
                <w:color w:val="000000"/>
              </w:rPr>
              <w:t>C.3.b.</w:t>
            </w:r>
            <w:proofErr w:type="gramStart"/>
            <w:r w:rsidRPr="00B143EA">
              <w:rPr>
                <w:b/>
                <w:color w:val="000000"/>
              </w:rPr>
              <w:t>iv.(</w:t>
            </w:r>
            <w:proofErr w:type="gramEnd"/>
            <w:r w:rsidRPr="00B143EA">
              <w:rPr>
                <w:b/>
                <w:color w:val="000000"/>
              </w:rPr>
              <w:t>2) ►Regulated Projects Reporting Table (part 2) – Projects Approved During the Fiscal Year Reporting Period (private projects)</w:t>
            </w:r>
          </w:p>
          <w:p w14:paraId="69F0E511" w14:textId="1D0A7A6A" w:rsidR="009D65F6" w:rsidRPr="009D65F6" w:rsidRDefault="009D65F6" w:rsidP="009D65F6">
            <w:pPr>
              <w:keepNext/>
              <w:suppressAutoHyphens/>
              <w:overflowPunct w:val="0"/>
              <w:autoSpaceDE w:val="0"/>
              <w:spacing w:before="120" w:after="120"/>
              <w:textAlignment w:val="baseline"/>
              <w:rPr>
                <w:rFonts w:eastAsia="MS Mincho"/>
                <w:b/>
                <w:color w:val="000000"/>
                <w:sz w:val="18"/>
                <w:szCs w:val="18"/>
              </w:rPr>
            </w:pPr>
            <w:r w:rsidRPr="00B143EA">
              <w:rPr>
                <w:rFonts w:eastAsia="MS Mincho"/>
                <w:b/>
                <w:color w:val="000000"/>
                <w:sz w:val="18"/>
                <w:szCs w:val="18"/>
              </w:rPr>
              <w:t>Reporting Period – July 1</w:t>
            </w:r>
            <w:r>
              <w:rPr>
                <w:rFonts w:eastAsia="MS Mincho"/>
                <w:b/>
                <w:color w:val="000000"/>
                <w:sz w:val="18"/>
                <w:szCs w:val="18"/>
              </w:rPr>
              <w:t>,</w:t>
            </w:r>
            <w:r w:rsidRPr="00B143EA">
              <w:rPr>
                <w:rFonts w:eastAsia="MS Mincho"/>
                <w:b/>
                <w:color w:val="000000"/>
                <w:sz w:val="18"/>
                <w:szCs w:val="18"/>
              </w:rPr>
              <w:t xml:space="preserve"> </w:t>
            </w:r>
            <w:r>
              <w:rPr>
                <w:rFonts w:eastAsia="MS Mincho"/>
                <w:b/>
                <w:color w:val="000000"/>
                <w:sz w:val="18"/>
                <w:szCs w:val="18"/>
              </w:rPr>
              <w:t>2024</w:t>
            </w:r>
            <w:r w:rsidRPr="00B143EA">
              <w:rPr>
                <w:rFonts w:eastAsia="MS Mincho"/>
                <w:b/>
                <w:color w:val="000000"/>
                <w:sz w:val="18"/>
                <w:szCs w:val="18"/>
              </w:rPr>
              <w:t xml:space="preserve">- June 30, </w:t>
            </w:r>
            <w:r>
              <w:rPr>
                <w:rFonts w:eastAsia="MS Mincho"/>
                <w:b/>
                <w:color w:val="000000"/>
                <w:sz w:val="18"/>
                <w:szCs w:val="18"/>
              </w:rPr>
              <w:t>2025</w:t>
            </w:r>
          </w:p>
        </w:tc>
      </w:tr>
      <w:tr w:rsidR="00F9615D" w:rsidRPr="00B143EA" w14:paraId="01AF46F0" w14:textId="77777777" w:rsidTr="000A44D0">
        <w:trPr>
          <w:trHeight w:val="432"/>
          <w:tblHeader/>
        </w:trPr>
        <w:tc>
          <w:tcPr>
            <w:tcW w:w="1890" w:type="dxa"/>
            <w:tcBorders>
              <w:bottom w:val="single" w:sz="6" w:space="0" w:color="000000"/>
            </w:tcBorders>
            <w:vAlign w:val="center"/>
          </w:tcPr>
          <w:p w14:paraId="1FD80E42"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Name</w:t>
            </w:r>
          </w:p>
          <w:p w14:paraId="3EA7C3C8"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No.</w:t>
            </w:r>
          </w:p>
        </w:tc>
        <w:tc>
          <w:tcPr>
            <w:tcW w:w="2250" w:type="dxa"/>
            <w:tcBorders>
              <w:bottom w:val="single" w:sz="6" w:space="0" w:color="000000"/>
            </w:tcBorders>
            <w:shd w:val="clear" w:color="auto" w:fill="auto"/>
            <w:tcMar>
              <w:left w:w="72" w:type="dxa"/>
              <w:right w:w="72" w:type="dxa"/>
            </w:tcMar>
            <w:vAlign w:val="center"/>
          </w:tcPr>
          <w:p w14:paraId="41C449B5" w14:textId="7F561183" w:rsidR="00F9615D" w:rsidRPr="00F9615D"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F9615D">
              <w:rPr>
                <w:rFonts w:eastAsia="Times New Roman"/>
                <w:b/>
                <w:bCs/>
                <w:sz w:val="18"/>
                <w:szCs w:val="20"/>
                <w:lang w:eastAsia="ar-SA"/>
              </w:rPr>
              <w:t>Project Status</w:t>
            </w:r>
            <w:r w:rsidRPr="00F9615D">
              <w:rPr>
                <w:rStyle w:val="FootnoteReference"/>
                <w:rFonts w:eastAsia="Times New Roman"/>
                <w:b/>
                <w:bCs/>
                <w:szCs w:val="20"/>
                <w:lang w:eastAsia="ar-SA"/>
              </w:rPr>
              <w:footnoteReference w:id="12"/>
            </w:r>
          </w:p>
          <w:p w14:paraId="450EA646" w14:textId="571F425B" w:rsidR="00F9615D" w:rsidRPr="00BA0BD5" w:rsidRDefault="00F9615D" w:rsidP="005463CE">
            <w:pPr>
              <w:suppressAutoHyphens/>
              <w:overflowPunct w:val="0"/>
              <w:autoSpaceDE w:val="0"/>
              <w:spacing w:before="40" w:after="40"/>
              <w:jc w:val="center"/>
              <w:textAlignment w:val="baseline"/>
              <w:rPr>
                <w:rFonts w:eastAsia="Times New Roman"/>
                <w:b/>
                <w:bCs/>
                <w:i/>
                <w:sz w:val="18"/>
                <w:szCs w:val="20"/>
                <w:highlight w:val="cyan"/>
                <w:lang w:eastAsia="ar-SA"/>
              </w:rPr>
            </w:pPr>
          </w:p>
        </w:tc>
        <w:tc>
          <w:tcPr>
            <w:tcW w:w="1710" w:type="dxa"/>
            <w:tcBorders>
              <w:bottom w:val="single" w:sz="6" w:space="0" w:color="000000"/>
            </w:tcBorders>
            <w:shd w:val="clear" w:color="auto" w:fill="auto"/>
            <w:vAlign w:val="center"/>
          </w:tcPr>
          <w:p w14:paraId="7F3A1E1F" w14:textId="1EBDD1F2"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Estimated or Actual Completion Date</w:t>
            </w:r>
            <w:r w:rsidR="006726E8">
              <w:rPr>
                <w:rStyle w:val="FootnoteReference"/>
                <w:rFonts w:eastAsia="Times New Roman"/>
                <w:b/>
                <w:bCs/>
                <w:szCs w:val="20"/>
                <w:lang w:eastAsia="ar-SA"/>
              </w:rPr>
              <w:footnoteReference w:id="13"/>
            </w:r>
          </w:p>
        </w:tc>
        <w:tc>
          <w:tcPr>
            <w:tcW w:w="2250" w:type="dxa"/>
            <w:gridSpan w:val="2"/>
            <w:tcBorders>
              <w:bottom w:val="single" w:sz="6" w:space="0" w:color="000000"/>
            </w:tcBorders>
            <w:tcMar>
              <w:left w:w="72" w:type="dxa"/>
              <w:right w:w="72" w:type="dxa"/>
            </w:tcMar>
            <w:vAlign w:val="center"/>
          </w:tcPr>
          <w:p w14:paraId="3DBD4A5D" w14:textId="63103124"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Source Control Measures</w:t>
            </w:r>
            <w:r w:rsidRPr="00EF59D8">
              <w:rPr>
                <w:rFonts w:ascii="Times New Roman" w:eastAsia="Times New Roman" w:hAnsi="Times New Roman"/>
                <w:b/>
                <w:bCs/>
                <w:sz w:val="20"/>
                <w:szCs w:val="20"/>
                <w:vertAlign w:val="superscript"/>
                <w:lang w:eastAsia="ar-SA"/>
              </w:rPr>
              <w:footnoteReference w:id="14"/>
            </w:r>
          </w:p>
        </w:tc>
        <w:tc>
          <w:tcPr>
            <w:tcW w:w="2340" w:type="dxa"/>
            <w:tcBorders>
              <w:bottom w:val="single" w:sz="6" w:space="0" w:color="000000"/>
            </w:tcBorders>
            <w:tcMar>
              <w:left w:w="72" w:type="dxa"/>
              <w:right w:w="72" w:type="dxa"/>
            </w:tcMar>
            <w:vAlign w:val="center"/>
          </w:tcPr>
          <w:p w14:paraId="21DA9B84"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Site Design Measures</w:t>
            </w:r>
            <w:r w:rsidRPr="00EF59D8">
              <w:rPr>
                <w:rFonts w:ascii="Times New Roman" w:eastAsia="Times New Roman" w:hAnsi="Times New Roman"/>
                <w:b/>
                <w:bCs/>
                <w:sz w:val="20"/>
                <w:szCs w:val="20"/>
                <w:vertAlign w:val="superscript"/>
                <w:lang w:eastAsia="ar-SA"/>
              </w:rPr>
              <w:footnoteReference w:id="15"/>
            </w:r>
          </w:p>
        </w:tc>
        <w:tc>
          <w:tcPr>
            <w:tcW w:w="2070" w:type="dxa"/>
            <w:tcBorders>
              <w:bottom w:val="single" w:sz="6" w:space="0" w:color="000000"/>
            </w:tcBorders>
            <w:tcMar>
              <w:left w:w="72" w:type="dxa"/>
              <w:right w:w="72" w:type="dxa"/>
            </w:tcMar>
            <w:vAlign w:val="center"/>
          </w:tcPr>
          <w:p w14:paraId="5A8CE69A"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Treatment Systems Approved</w:t>
            </w:r>
            <w:r w:rsidRPr="00EF59D8">
              <w:rPr>
                <w:rFonts w:ascii="Times New Roman" w:eastAsia="Times New Roman" w:hAnsi="Times New Roman"/>
                <w:b/>
                <w:bCs/>
                <w:sz w:val="20"/>
                <w:szCs w:val="20"/>
                <w:vertAlign w:val="superscript"/>
                <w:lang w:eastAsia="ar-SA"/>
              </w:rPr>
              <w:footnoteReference w:id="16"/>
            </w:r>
          </w:p>
        </w:tc>
        <w:tc>
          <w:tcPr>
            <w:tcW w:w="1710" w:type="dxa"/>
            <w:tcBorders>
              <w:bottom w:val="single" w:sz="6" w:space="0" w:color="000000"/>
            </w:tcBorders>
            <w:tcMar>
              <w:left w:w="72" w:type="dxa"/>
              <w:right w:w="72" w:type="dxa"/>
            </w:tcMar>
            <w:vAlign w:val="center"/>
          </w:tcPr>
          <w:p w14:paraId="6A777F01"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Type of Operation &amp; Maintenance Responsibility Mechanism</w:t>
            </w:r>
            <w:r w:rsidRPr="00EF59D8">
              <w:rPr>
                <w:rFonts w:ascii="Times New Roman" w:hAnsi="Times New Roman"/>
                <w:b/>
                <w:bCs/>
                <w:sz w:val="20"/>
                <w:szCs w:val="18"/>
                <w:vertAlign w:val="superscript"/>
                <w:lang w:eastAsia="ar-SA"/>
              </w:rPr>
              <w:footnoteReference w:id="17"/>
            </w:r>
          </w:p>
        </w:tc>
        <w:tc>
          <w:tcPr>
            <w:tcW w:w="1260" w:type="dxa"/>
            <w:tcBorders>
              <w:bottom w:val="single" w:sz="6" w:space="0" w:color="000000"/>
            </w:tcBorders>
            <w:tcMar>
              <w:left w:w="72" w:type="dxa"/>
              <w:right w:w="72" w:type="dxa"/>
            </w:tcMar>
            <w:vAlign w:val="center"/>
          </w:tcPr>
          <w:p w14:paraId="05503A22"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Hydraulic Sizing Criteria</w:t>
            </w:r>
            <w:r w:rsidRPr="00EF59D8">
              <w:rPr>
                <w:rFonts w:ascii="Times New Roman" w:eastAsia="Times New Roman" w:hAnsi="Times New Roman"/>
                <w:b/>
                <w:bCs/>
                <w:sz w:val="20"/>
                <w:szCs w:val="20"/>
                <w:vertAlign w:val="superscript"/>
                <w:lang w:eastAsia="ar-SA"/>
              </w:rPr>
              <w:footnoteReference w:id="18"/>
            </w:r>
          </w:p>
        </w:tc>
        <w:tc>
          <w:tcPr>
            <w:tcW w:w="1350" w:type="dxa"/>
            <w:tcBorders>
              <w:bottom w:val="single" w:sz="6" w:space="0" w:color="000000"/>
            </w:tcBorders>
            <w:tcMar>
              <w:left w:w="72" w:type="dxa"/>
              <w:right w:w="72" w:type="dxa"/>
            </w:tcMar>
            <w:vAlign w:val="center"/>
          </w:tcPr>
          <w:p w14:paraId="71D2EBFC"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Alternative Compliance Measures</w:t>
            </w:r>
            <w:r w:rsidRPr="00EF59D8">
              <w:rPr>
                <w:rFonts w:ascii="Times New Roman" w:eastAsia="Times New Roman" w:hAnsi="Times New Roman"/>
                <w:b/>
                <w:bCs/>
                <w:sz w:val="20"/>
                <w:szCs w:val="20"/>
                <w:vertAlign w:val="superscript"/>
                <w:lang w:eastAsia="ar-SA"/>
              </w:rPr>
              <w:footnoteReference w:id="19"/>
            </w:r>
            <w:r w:rsidRPr="00EF59D8">
              <w:rPr>
                <w:rFonts w:ascii="Times New Roman" w:eastAsia="Times New Roman" w:hAnsi="Times New Roman"/>
                <w:b/>
                <w:bCs/>
                <w:sz w:val="20"/>
                <w:szCs w:val="20"/>
                <w:vertAlign w:val="superscript"/>
                <w:lang w:eastAsia="ar-SA"/>
              </w:rPr>
              <w:t>/</w:t>
            </w:r>
            <w:r w:rsidRPr="00EF59D8">
              <w:rPr>
                <w:rFonts w:ascii="Times New Roman" w:eastAsia="Times New Roman" w:hAnsi="Times New Roman"/>
                <w:b/>
                <w:bCs/>
                <w:sz w:val="20"/>
                <w:szCs w:val="20"/>
                <w:vertAlign w:val="superscript"/>
                <w:lang w:eastAsia="ar-SA"/>
              </w:rPr>
              <w:footnoteReference w:id="20"/>
            </w:r>
          </w:p>
        </w:tc>
        <w:tc>
          <w:tcPr>
            <w:tcW w:w="1350" w:type="dxa"/>
            <w:tcBorders>
              <w:bottom w:val="single" w:sz="6" w:space="0" w:color="000000"/>
            </w:tcBorders>
            <w:tcMar>
              <w:left w:w="72" w:type="dxa"/>
              <w:right w:w="72" w:type="dxa"/>
            </w:tcMar>
            <w:vAlign w:val="center"/>
          </w:tcPr>
          <w:p w14:paraId="43B4273F"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Alternative Certification</w:t>
            </w:r>
            <w:r w:rsidRPr="00EF59D8">
              <w:rPr>
                <w:rFonts w:ascii="Times New Roman" w:hAnsi="Times New Roman"/>
                <w:b/>
                <w:bCs/>
                <w:sz w:val="20"/>
                <w:szCs w:val="18"/>
                <w:vertAlign w:val="superscript"/>
                <w:lang w:eastAsia="ar-SA"/>
              </w:rPr>
              <w:footnoteReference w:id="21"/>
            </w:r>
          </w:p>
        </w:tc>
        <w:tc>
          <w:tcPr>
            <w:tcW w:w="900" w:type="dxa"/>
            <w:tcBorders>
              <w:bottom w:val="single" w:sz="6" w:space="0" w:color="000000"/>
            </w:tcBorders>
            <w:tcMar>
              <w:left w:w="72" w:type="dxa"/>
              <w:right w:w="72" w:type="dxa"/>
            </w:tcMar>
            <w:vAlign w:val="center"/>
          </w:tcPr>
          <w:p w14:paraId="715269BC" w14:textId="77777777" w:rsidR="00F9615D" w:rsidRPr="00B143EA" w:rsidRDefault="00F9615D"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HM Controls</w:t>
            </w:r>
            <w:r w:rsidRPr="00EF59D8">
              <w:rPr>
                <w:rFonts w:ascii="Times New Roman" w:eastAsia="Times New Roman" w:hAnsi="Times New Roman"/>
                <w:b/>
                <w:bCs/>
                <w:sz w:val="20"/>
                <w:szCs w:val="20"/>
                <w:vertAlign w:val="superscript"/>
                <w:lang w:eastAsia="ar-SA"/>
              </w:rPr>
              <w:footnoteReference w:id="22"/>
            </w:r>
            <w:r w:rsidRPr="00EF59D8">
              <w:rPr>
                <w:rFonts w:ascii="Times New Roman" w:eastAsia="Times New Roman" w:hAnsi="Times New Roman"/>
                <w:b/>
                <w:bCs/>
                <w:sz w:val="20"/>
                <w:szCs w:val="20"/>
                <w:vertAlign w:val="superscript"/>
                <w:lang w:eastAsia="ar-SA"/>
              </w:rPr>
              <w:t>/</w:t>
            </w:r>
            <w:r w:rsidRPr="00EF59D8">
              <w:rPr>
                <w:rFonts w:ascii="Times New Roman" w:eastAsia="Times New Roman" w:hAnsi="Times New Roman"/>
                <w:b/>
                <w:bCs/>
                <w:sz w:val="20"/>
                <w:szCs w:val="20"/>
                <w:vertAlign w:val="superscript"/>
                <w:lang w:eastAsia="ar-SA"/>
              </w:rPr>
              <w:footnoteReference w:id="23"/>
            </w:r>
          </w:p>
        </w:tc>
      </w:tr>
      <w:tr w:rsidR="0040339B" w:rsidRPr="00B143EA" w14:paraId="29647789" w14:textId="77777777" w:rsidTr="0040339B">
        <w:trPr>
          <w:trHeight w:val="228"/>
        </w:trPr>
        <w:tc>
          <w:tcPr>
            <w:tcW w:w="19080" w:type="dxa"/>
            <w:gridSpan w:val="12"/>
            <w:tcBorders>
              <w:top w:val="single" w:sz="6" w:space="0" w:color="000000"/>
              <w:bottom w:val="single" w:sz="6" w:space="0" w:color="000000"/>
            </w:tcBorders>
          </w:tcPr>
          <w:p w14:paraId="3C411F8F" w14:textId="73A2889D" w:rsidR="0040339B" w:rsidRPr="00B143EA" w:rsidRDefault="0040339B" w:rsidP="008E7238">
            <w:pPr>
              <w:suppressAutoHyphens/>
              <w:overflowPunct w:val="0"/>
              <w:autoSpaceDE w:val="0"/>
              <w:spacing w:before="40" w:after="40"/>
              <w:textAlignment w:val="baseline"/>
              <w:rPr>
                <w:rFonts w:eastAsia="Times New Roman"/>
                <w:b/>
                <w:bCs/>
                <w:sz w:val="18"/>
                <w:szCs w:val="20"/>
                <w:lang w:eastAsia="ar-SA"/>
              </w:rPr>
            </w:pPr>
            <w:r w:rsidRPr="00B143EA">
              <w:rPr>
                <w:rFonts w:eastAsia="Times New Roman"/>
                <w:b/>
                <w:bCs/>
                <w:sz w:val="18"/>
                <w:szCs w:val="20"/>
                <w:lang w:eastAsia="ar-SA"/>
              </w:rPr>
              <w:t xml:space="preserve"> Private Projects</w:t>
            </w:r>
          </w:p>
        </w:tc>
      </w:tr>
      <w:tr w:rsidR="000A44D0" w:rsidRPr="00B143EA" w14:paraId="00F03FEB" w14:textId="77777777" w:rsidTr="000A44D0">
        <w:trPr>
          <w:trHeight w:val="73"/>
        </w:trPr>
        <w:tc>
          <w:tcPr>
            <w:tcW w:w="1890" w:type="dxa"/>
            <w:tcBorders>
              <w:top w:val="single" w:sz="6" w:space="0" w:color="000000"/>
              <w:bottom w:val="single" w:sz="6" w:space="0" w:color="000000"/>
            </w:tcBorders>
          </w:tcPr>
          <w:p w14:paraId="0E4A914C"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5DB4D1DF" w14:textId="08A26CED"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0D594EF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5A8CDC07" w14:textId="23C31069"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68E1E56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3D2AEA6D"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3270260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13707B05"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5D2C2E6E"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02FE13F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6850DB0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6657EC09" w14:textId="77777777" w:rsidTr="000A44D0">
        <w:trPr>
          <w:trHeight w:val="73"/>
        </w:trPr>
        <w:tc>
          <w:tcPr>
            <w:tcW w:w="1890" w:type="dxa"/>
            <w:tcBorders>
              <w:top w:val="single" w:sz="6" w:space="0" w:color="000000"/>
              <w:bottom w:val="single" w:sz="6" w:space="0" w:color="000000"/>
            </w:tcBorders>
          </w:tcPr>
          <w:p w14:paraId="32D5547E"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3D17222B"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3B868E88"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3416D91D"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6B9401FA"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281CC8D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73526F45"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3C83919E"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1E763570"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37ECD7C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141E3806"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1E0C5A30" w14:textId="77777777" w:rsidTr="000A44D0">
        <w:trPr>
          <w:trHeight w:val="73"/>
        </w:trPr>
        <w:tc>
          <w:tcPr>
            <w:tcW w:w="1890" w:type="dxa"/>
            <w:tcBorders>
              <w:top w:val="single" w:sz="6" w:space="0" w:color="000000"/>
              <w:bottom w:val="single" w:sz="6" w:space="0" w:color="000000"/>
            </w:tcBorders>
          </w:tcPr>
          <w:p w14:paraId="6C153C6A"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05BBA619"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0ADFBCAA"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4455865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200FCDD7"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19586BDA"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702E4D41"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3B56A642"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0634FE55"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3A0DB9E1"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3BA0ACA7"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6C5567A4" w14:textId="77777777" w:rsidTr="000A44D0">
        <w:trPr>
          <w:trHeight w:val="73"/>
        </w:trPr>
        <w:tc>
          <w:tcPr>
            <w:tcW w:w="1890" w:type="dxa"/>
            <w:tcBorders>
              <w:top w:val="single" w:sz="6" w:space="0" w:color="000000"/>
              <w:bottom w:val="single" w:sz="6" w:space="0" w:color="000000"/>
            </w:tcBorders>
          </w:tcPr>
          <w:p w14:paraId="1962CA8E"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7E016D8B"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17D4640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4A0E6E88"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26B33944"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44A8A1B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1450FCA5"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01F8EF88"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4609E09D"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03FAC75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46BD6EED"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49343041" w14:textId="77777777" w:rsidTr="000A44D0">
        <w:trPr>
          <w:trHeight w:val="73"/>
        </w:trPr>
        <w:tc>
          <w:tcPr>
            <w:tcW w:w="1890" w:type="dxa"/>
            <w:tcBorders>
              <w:top w:val="single" w:sz="6" w:space="0" w:color="000000"/>
              <w:bottom w:val="single" w:sz="6" w:space="0" w:color="000000"/>
            </w:tcBorders>
          </w:tcPr>
          <w:p w14:paraId="4F3DBA7C"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0E27F87F"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2E74E49F"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55738259"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4B5C815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36DA23B2"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699835A2"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0F4E7D1E"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5122A5A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393951D4"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67051645"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2F5B228F" w14:textId="77777777" w:rsidTr="000A44D0">
        <w:trPr>
          <w:trHeight w:val="73"/>
        </w:trPr>
        <w:tc>
          <w:tcPr>
            <w:tcW w:w="1890" w:type="dxa"/>
            <w:tcBorders>
              <w:top w:val="single" w:sz="6" w:space="0" w:color="000000"/>
              <w:bottom w:val="single" w:sz="6" w:space="0" w:color="000000"/>
            </w:tcBorders>
          </w:tcPr>
          <w:p w14:paraId="0EA045F3"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bottom w:val="single" w:sz="6" w:space="0" w:color="000000"/>
            </w:tcBorders>
          </w:tcPr>
          <w:p w14:paraId="35A83EDD"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bottom w:val="single" w:sz="6" w:space="0" w:color="000000"/>
            </w:tcBorders>
          </w:tcPr>
          <w:p w14:paraId="128077F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bottom w:val="single" w:sz="6" w:space="0" w:color="000000"/>
            </w:tcBorders>
          </w:tcPr>
          <w:p w14:paraId="6587ADE6"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bottom w:val="single" w:sz="6" w:space="0" w:color="000000"/>
            </w:tcBorders>
          </w:tcPr>
          <w:p w14:paraId="212748F7"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bottom w:val="single" w:sz="6" w:space="0" w:color="000000"/>
            </w:tcBorders>
          </w:tcPr>
          <w:p w14:paraId="7B270198"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bottom w:val="single" w:sz="6" w:space="0" w:color="000000"/>
            </w:tcBorders>
          </w:tcPr>
          <w:p w14:paraId="22752A91"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bottom w:val="single" w:sz="6" w:space="0" w:color="000000"/>
            </w:tcBorders>
          </w:tcPr>
          <w:p w14:paraId="03EECA61"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7AD6AC9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bottom w:val="single" w:sz="6" w:space="0" w:color="000000"/>
            </w:tcBorders>
          </w:tcPr>
          <w:p w14:paraId="18A76C3B"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bottom w:val="single" w:sz="6" w:space="0" w:color="000000"/>
            </w:tcBorders>
          </w:tcPr>
          <w:p w14:paraId="69EFCB67"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r w:rsidR="000A44D0" w:rsidRPr="00B143EA" w14:paraId="08493FD1" w14:textId="77777777" w:rsidTr="000A44D0">
        <w:trPr>
          <w:trHeight w:val="73"/>
        </w:trPr>
        <w:tc>
          <w:tcPr>
            <w:tcW w:w="1890" w:type="dxa"/>
            <w:tcBorders>
              <w:top w:val="single" w:sz="6" w:space="0" w:color="000000"/>
            </w:tcBorders>
          </w:tcPr>
          <w:p w14:paraId="738A5FB5" w14:textId="77777777" w:rsidR="000A44D0" w:rsidRPr="00B143EA" w:rsidRDefault="000A44D0" w:rsidP="008E7238">
            <w:pPr>
              <w:suppressAutoHyphens/>
              <w:overflowPunct w:val="0"/>
              <w:autoSpaceDE w:val="0"/>
              <w:spacing w:before="40" w:after="40"/>
              <w:textAlignment w:val="baseline"/>
              <w:rPr>
                <w:rFonts w:eastAsia="Times New Roman"/>
                <w:sz w:val="18"/>
                <w:szCs w:val="20"/>
                <w:lang w:eastAsia="ar-SA"/>
              </w:rPr>
            </w:pPr>
          </w:p>
        </w:tc>
        <w:tc>
          <w:tcPr>
            <w:tcW w:w="2250" w:type="dxa"/>
            <w:tcBorders>
              <w:top w:val="single" w:sz="6" w:space="0" w:color="000000"/>
            </w:tcBorders>
          </w:tcPr>
          <w:p w14:paraId="1E86A0DC" w14:textId="77777777" w:rsidR="000A44D0" w:rsidRPr="00BA0BD5" w:rsidRDefault="000A44D0" w:rsidP="008E7238">
            <w:pPr>
              <w:suppressAutoHyphens/>
              <w:overflowPunct w:val="0"/>
              <w:autoSpaceDE w:val="0"/>
              <w:spacing w:before="40" w:after="40"/>
              <w:textAlignment w:val="baseline"/>
              <w:rPr>
                <w:rFonts w:eastAsia="Times New Roman"/>
                <w:sz w:val="18"/>
                <w:szCs w:val="18"/>
                <w:lang w:eastAsia="ar-SA"/>
              </w:rPr>
            </w:pPr>
          </w:p>
        </w:tc>
        <w:tc>
          <w:tcPr>
            <w:tcW w:w="1710" w:type="dxa"/>
            <w:tcBorders>
              <w:top w:val="single" w:sz="6" w:space="0" w:color="000000"/>
            </w:tcBorders>
          </w:tcPr>
          <w:p w14:paraId="2DD5E660"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250" w:type="dxa"/>
            <w:gridSpan w:val="2"/>
            <w:tcBorders>
              <w:top w:val="single" w:sz="6" w:space="0" w:color="000000"/>
            </w:tcBorders>
          </w:tcPr>
          <w:p w14:paraId="01F3AB2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340" w:type="dxa"/>
            <w:tcBorders>
              <w:top w:val="single" w:sz="6" w:space="0" w:color="000000"/>
            </w:tcBorders>
          </w:tcPr>
          <w:p w14:paraId="7BFA7698"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2070" w:type="dxa"/>
            <w:tcBorders>
              <w:top w:val="single" w:sz="6" w:space="0" w:color="000000"/>
            </w:tcBorders>
          </w:tcPr>
          <w:p w14:paraId="52A4AD97"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710" w:type="dxa"/>
            <w:tcBorders>
              <w:top w:val="single" w:sz="6" w:space="0" w:color="000000"/>
            </w:tcBorders>
          </w:tcPr>
          <w:p w14:paraId="12A45AE4"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260" w:type="dxa"/>
            <w:tcBorders>
              <w:top w:val="single" w:sz="6" w:space="0" w:color="000000"/>
            </w:tcBorders>
          </w:tcPr>
          <w:p w14:paraId="463F98EC"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tcBorders>
          </w:tcPr>
          <w:p w14:paraId="10DA6323"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1350" w:type="dxa"/>
            <w:tcBorders>
              <w:top w:val="single" w:sz="6" w:space="0" w:color="000000"/>
            </w:tcBorders>
          </w:tcPr>
          <w:p w14:paraId="251A018B"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c>
          <w:tcPr>
            <w:tcW w:w="900" w:type="dxa"/>
            <w:tcBorders>
              <w:top w:val="single" w:sz="6" w:space="0" w:color="000000"/>
            </w:tcBorders>
          </w:tcPr>
          <w:p w14:paraId="71BA0470" w14:textId="77777777" w:rsidR="000A44D0" w:rsidRPr="00B143EA" w:rsidRDefault="000A44D0" w:rsidP="008E7238">
            <w:pPr>
              <w:suppressAutoHyphens/>
              <w:overflowPunct w:val="0"/>
              <w:autoSpaceDE w:val="0"/>
              <w:spacing w:before="40" w:after="40"/>
              <w:textAlignment w:val="baseline"/>
              <w:rPr>
                <w:rFonts w:eastAsia="Times New Roman"/>
                <w:sz w:val="20"/>
                <w:szCs w:val="20"/>
                <w:lang w:eastAsia="ar-SA"/>
              </w:rPr>
            </w:pPr>
          </w:p>
        </w:tc>
      </w:tr>
    </w:tbl>
    <w:p w14:paraId="1E2DDA2E" w14:textId="77777777" w:rsidR="00761EDD" w:rsidRPr="00B143EA" w:rsidRDefault="00761EDD" w:rsidP="00761EDD">
      <w:r w:rsidRPr="00B143EA">
        <w:br w:type="page"/>
      </w:r>
    </w:p>
    <w:tbl>
      <w:tblPr>
        <w:tblW w:w="18540" w:type="dxa"/>
        <w:tblInd w:w="-4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053"/>
        <w:gridCol w:w="1827"/>
        <w:gridCol w:w="2087"/>
        <w:gridCol w:w="2053"/>
        <w:gridCol w:w="1698"/>
        <w:gridCol w:w="12"/>
        <w:gridCol w:w="1890"/>
        <w:gridCol w:w="2008"/>
        <w:gridCol w:w="1509"/>
        <w:gridCol w:w="1343"/>
        <w:gridCol w:w="1260"/>
        <w:gridCol w:w="1800"/>
      </w:tblGrid>
      <w:tr w:rsidR="00532A48" w:rsidRPr="00B143EA" w14:paraId="0BDCA34D" w14:textId="77777777" w:rsidTr="00532A48">
        <w:trPr>
          <w:gridAfter w:val="7"/>
          <w:wAfter w:w="9822" w:type="dxa"/>
          <w:trHeight w:val="70"/>
          <w:tblHeader/>
        </w:trPr>
        <w:tc>
          <w:tcPr>
            <w:tcW w:w="8718" w:type="dxa"/>
            <w:gridSpan w:val="5"/>
            <w:tcBorders>
              <w:top w:val="single" w:sz="4" w:space="0" w:color="000000"/>
              <w:bottom w:val="single" w:sz="6" w:space="0" w:color="000000"/>
            </w:tcBorders>
            <w:shd w:val="clear" w:color="auto" w:fill="CCCCCC"/>
          </w:tcPr>
          <w:p w14:paraId="4248A0F9" w14:textId="77777777" w:rsidR="00532A48" w:rsidRDefault="00532A48" w:rsidP="008E7238">
            <w:pPr>
              <w:rPr>
                <w:b/>
                <w:color w:val="000000"/>
              </w:rPr>
            </w:pPr>
            <w:r w:rsidRPr="00B143EA">
              <w:rPr>
                <w:b/>
                <w:color w:val="000000"/>
              </w:rPr>
              <w:lastRenderedPageBreak/>
              <w:t>C.3.b.</w:t>
            </w:r>
            <w:proofErr w:type="gramStart"/>
            <w:r w:rsidRPr="00B143EA">
              <w:rPr>
                <w:b/>
                <w:color w:val="000000"/>
              </w:rPr>
              <w:t>iv.(</w:t>
            </w:r>
            <w:proofErr w:type="gramEnd"/>
            <w:r w:rsidRPr="00B143EA">
              <w:rPr>
                <w:b/>
                <w:color w:val="000000"/>
              </w:rPr>
              <w:t>2) ►Regulated Projects Reporting Table (part 2) – Projects Approved During the Fiscal Year Reporting Period (public projects)</w:t>
            </w:r>
          </w:p>
          <w:p w14:paraId="6017CB3C" w14:textId="6050D2FA" w:rsidR="009D65F6" w:rsidRPr="009D65F6" w:rsidRDefault="009D65F6" w:rsidP="00B06A36">
            <w:pPr>
              <w:keepNext/>
              <w:suppressAutoHyphens/>
              <w:overflowPunct w:val="0"/>
              <w:autoSpaceDE w:val="0"/>
              <w:spacing w:before="120" w:after="120"/>
              <w:textAlignment w:val="baseline"/>
              <w:rPr>
                <w:rFonts w:eastAsia="MS Mincho"/>
                <w:b/>
                <w:color w:val="000000"/>
                <w:sz w:val="18"/>
                <w:szCs w:val="18"/>
              </w:rPr>
            </w:pPr>
            <w:r w:rsidRPr="00B143EA">
              <w:rPr>
                <w:rFonts w:eastAsia="MS Mincho"/>
                <w:b/>
                <w:color w:val="000000"/>
                <w:sz w:val="18"/>
                <w:szCs w:val="18"/>
              </w:rPr>
              <w:t>Reporting Period – July 1</w:t>
            </w:r>
            <w:r>
              <w:rPr>
                <w:rFonts w:eastAsia="MS Mincho"/>
                <w:b/>
                <w:color w:val="000000"/>
                <w:sz w:val="18"/>
                <w:szCs w:val="18"/>
              </w:rPr>
              <w:t>,</w:t>
            </w:r>
            <w:r w:rsidRPr="00B143EA">
              <w:rPr>
                <w:rFonts w:eastAsia="MS Mincho"/>
                <w:b/>
                <w:color w:val="000000"/>
                <w:sz w:val="18"/>
                <w:szCs w:val="18"/>
              </w:rPr>
              <w:t xml:space="preserve"> </w:t>
            </w:r>
            <w:r>
              <w:rPr>
                <w:rFonts w:eastAsia="MS Mincho"/>
                <w:b/>
                <w:color w:val="000000"/>
                <w:sz w:val="18"/>
                <w:szCs w:val="18"/>
              </w:rPr>
              <w:t>2024</w:t>
            </w:r>
            <w:r w:rsidRPr="00B143EA">
              <w:rPr>
                <w:rFonts w:eastAsia="MS Mincho"/>
                <w:b/>
                <w:color w:val="000000"/>
                <w:sz w:val="18"/>
                <w:szCs w:val="18"/>
              </w:rPr>
              <w:t xml:space="preserve">- June 30, </w:t>
            </w:r>
            <w:r>
              <w:rPr>
                <w:rFonts w:eastAsia="MS Mincho"/>
                <w:b/>
                <w:color w:val="000000"/>
                <w:sz w:val="18"/>
                <w:szCs w:val="18"/>
              </w:rPr>
              <w:t>2025</w:t>
            </w:r>
          </w:p>
        </w:tc>
      </w:tr>
      <w:tr w:rsidR="001B3D3F" w:rsidRPr="00B143EA" w14:paraId="7DD681E4" w14:textId="77777777" w:rsidTr="005463CE">
        <w:trPr>
          <w:trHeight w:val="432"/>
          <w:tblHeader/>
        </w:trPr>
        <w:tc>
          <w:tcPr>
            <w:tcW w:w="1053" w:type="dxa"/>
            <w:tcBorders>
              <w:bottom w:val="single" w:sz="6" w:space="0" w:color="000000"/>
            </w:tcBorders>
            <w:vAlign w:val="center"/>
          </w:tcPr>
          <w:p w14:paraId="2A718708"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Name</w:t>
            </w:r>
          </w:p>
          <w:p w14:paraId="60561160"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No.</w:t>
            </w:r>
          </w:p>
        </w:tc>
        <w:tc>
          <w:tcPr>
            <w:tcW w:w="1827" w:type="dxa"/>
            <w:tcBorders>
              <w:bottom w:val="single" w:sz="6" w:space="0" w:color="000000"/>
            </w:tcBorders>
            <w:vAlign w:val="center"/>
          </w:tcPr>
          <w:p w14:paraId="60E5770D" w14:textId="60EBB418" w:rsidR="001B3D3F" w:rsidRPr="00B143EA" w:rsidRDefault="001B3D3F" w:rsidP="005463CE">
            <w:pPr>
              <w:suppressAutoHyphens/>
              <w:overflowPunct w:val="0"/>
              <w:autoSpaceDE w:val="0"/>
              <w:spacing w:before="40" w:after="40"/>
              <w:jc w:val="center"/>
              <w:textAlignment w:val="baseline"/>
              <w:rPr>
                <w:rFonts w:eastAsia="Times New Roman"/>
                <w:b/>
                <w:bCs/>
                <w:i/>
                <w:sz w:val="18"/>
                <w:szCs w:val="20"/>
                <w:lang w:eastAsia="ar-SA"/>
              </w:rPr>
            </w:pPr>
            <w:r w:rsidRPr="00B143EA">
              <w:rPr>
                <w:rFonts w:eastAsia="Times New Roman"/>
                <w:b/>
                <w:bCs/>
                <w:sz w:val="18"/>
                <w:szCs w:val="20"/>
                <w:lang w:eastAsia="ar-SA"/>
              </w:rPr>
              <w:t>Approval Date</w:t>
            </w:r>
            <w:r w:rsidRPr="00EF59D8">
              <w:rPr>
                <w:rFonts w:ascii="Times New Roman" w:eastAsia="Times New Roman" w:hAnsi="Times New Roman"/>
                <w:b/>
                <w:bCs/>
                <w:sz w:val="20"/>
                <w:szCs w:val="20"/>
                <w:vertAlign w:val="superscript"/>
                <w:lang w:eastAsia="ar-SA"/>
              </w:rPr>
              <w:footnoteReference w:id="24"/>
            </w:r>
          </w:p>
        </w:tc>
        <w:tc>
          <w:tcPr>
            <w:tcW w:w="2087" w:type="dxa"/>
            <w:tcBorders>
              <w:bottom w:val="single" w:sz="6" w:space="0" w:color="000000"/>
            </w:tcBorders>
            <w:shd w:val="clear" w:color="auto" w:fill="auto"/>
            <w:vAlign w:val="center"/>
          </w:tcPr>
          <w:p w14:paraId="5E150C21" w14:textId="1A77F471"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Date Construction Scheduled to Begin</w:t>
            </w:r>
            <w:r>
              <w:rPr>
                <w:rFonts w:eastAsia="Times New Roman"/>
                <w:b/>
                <w:bCs/>
                <w:sz w:val="18"/>
                <w:szCs w:val="20"/>
                <w:lang w:eastAsia="ar-SA"/>
              </w:rPr>
              <w:t xml:space="preserve"> or Date of Completion</w:t>
            </w:r>
          </w:p>
        </w:tc>
        <w:tc>
          <w:tcPr>
            <w:tcW w:w="2053" w:type="dxa"/>
            <w:tcBorders>
              <w:bottom w:val="single" w:sz="6" w:space="0" w:color="000000"/>
            </w:tcBorders>
            <w:tcMar>
              <w:left w:w="72" w:type="dxa"/>
              <w:right w:w="72" w:type="dxa"/>
            </w:tcMar>
            <w:vAlign w:val="center"/>
          </w:tcPr>
          <w:p w14:paraId="687F4918" w14:textId="321B2EDE"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Source Control Measures</w:t>
            </w:r>
            <w:r w:rsidRPr="00EF59D8">
              <w:rPr>
                <w:rFonts w:ascii="Times New Roman" w:eastAsia="Times New Roman" w:hAnsi="Times New Roman"/>
                <w:b/>
                <w:bCs/>
                <w:sz w:val="20"/>
                <w:szCs w:val="20"/>
                <w:vertAlign w:val="superscript"/>
                <w:lang w:eastAsia="ar-SA"/>
              </w:rPr>
              <w:footnoteReference w:id="25"/>
            </w:r>
          </w:p>
        </w:tc>
        <w:tc>
          <w:tcPr>
            <w:tcW w:w="1710" w:type="dxa"/>
            <w:gridSpan w:val="2"/>
            <w:tcBorders>
              <w:bottom w:val="single" w:sz="6" w:space="0" w:color="000000"/>
            </w:tcBorders>
            <w:tcMar>
              <w:left w:w="72" w:type="dxa"/>
              <w:right w:w="72" w:type="dxa"/>
            </w:tcMar>
            <w:vAlign w:val="center"/>
          </w:tcPr>
          <w:p w14:paraId="76240844"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Site Design Measures</w:t>
            </w:r>
            <w:r w:rsidRPr="00EF59D8">
              <w:rPr>
                <w:rFonts w:ascii="Times New Roman" w:eastAsia="Times New Roman" w:hAnsi="Times New Roman"/>
                <w:b/>
                <w:bCs/>
                <w:sz w:val="20"/>
                <w:szCs w:val="20"/>
                <w:vertAlign w:val="superscript"/>
                <w:lang w:eastAsia="ar-SA"/>
              </w:rPr>
              <w:footnoteReference w:id="26"/>
            </w:r>
          </w:p>
        </w:tc>
        <w:tc>
          <w:tcPr>
            <w:tcW w:w="1890" w:type="dxa"/>
            <w:tcBorders>
              <w:bottom w:val="single" w:sz="6" w:space="0" w:color="000000"/>
            </w:tcBorders>
            <w:tcMar>
              <w:left w:w="72" w:type="dxa"/>
              <w:right w:w="72" w:type="dxa"/>
            </w:tcMar>
            <w:vAlign w:val="center"/>
          </w:tcPr>
          <w:p w14:paraId="5F5DFDC8"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Treatment Systems Approved</w:t>
            </w:r>
            <w:r w:rsidRPr="00EF59D8">
              <w:rPr>
                <w:rFonts w:ascii="Times New Roman" w:eastAsia="Times New Roman" w:hAnsi="Times New Roman"/>
                <w:b/>
                <w:bCs/>
                <w:sz w:val="20"/>
                <w:szCs w:val="20"/>
                <w:vertAlign w:val="superscript"/>
                <w:lang w:eastAsia="ar-SA"/>
              </w:rPr>
              <w:footnoteReference w:id="27"/>
            </w:r>
          </w:p>
        </w:tc>
        <w:tc>
          <w:tcPr>
            <w:tcW w:w="2008" w:type="dxa"/>
            <w:tcBorders>
              <w:bottom w:val="single" w:sz="6" w:space="0" w:color="000000"/>
            </w:tcBorders>
            <w:tcMar>
              <w:left w:w="72" w:type="dxa"/>
              <w:right w:w="72" w:type="dxa"/>
            </w:tcMar>
            <w:vAlign w:val="center"/>
          </w:tcPr>
          <w:p w14:paraId="33DDBCD8"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Operation &amp; Maintenance Responsibility Mechanism</w:t>
            </w:r>
            <w:r w:rsidRPr="00EF59D8">
              <w:rPr>
                <w:rFonts w:ascii="Times New Roman" w:hAnsi="Times New Roman"/>
                <w:b/>
                <w:bCs/>
                <w:sz w:val="20"/>
                <w:szCs w:val="18"/>
                <w:vertAlign w:val="superscript"/>
                <w:lang w:eastAsia="ar-SA"/>
              </w:rPr>
              <w:footnoteReference w:id="28"/>
            </w:r>
          </w:p>
        </w:tc>
        <w:tc>
          <w:tcPr>
            <w:tcW w:w="1509" w:type="dxa"/>
            <w:tcBorders>
              <w:bottom w:val="single" w:sz="6" w:space="0" w:color="000000"/>
            </w:tcBorders>
            <w:tcMar>
              <w:left w:w="72" w:type="dxa"/>
              <w:right w:w="72" w:type="dxa"/>
            </w:tcMar>
            <w:vAlign w:val="center"/>
          </w:tcPr>
          <w:p w14:paraId="5CA2867B"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Hydraulic Sizing Criteria</w:t>
            </w:r>
            <w:r w:rsidRPr="00EF59D8">
              <w:rPr>
                <w:rFonts w:ascii="Times New Roman" w:eastAsia="Times New Roman" w:hAnsi="Times New Roman"/>
                <w:b/>
                <w:bCs/>
                <w:sz w:val="20"/>
                <w:szCs w:val="20"/>
                <w:vertAlign w:val="superscript"/>
                <w:lang w:eastAsia="ar-SA"/>
              </w:rPr>
              <w:footnoteReference w:id="29"/>
            </w:r>
          </w:p>
        </w:tc>
        <w:tc>
          <w:tcPr>
            <w:tcW w:w="1343" w:type="dxa"/>
            <w:tcBorders>
              <w:bottom w:val="single" w:sz="6" w:space="0" w:color="000000"/>
            </w:tcBorders>
            <w:tcMar>
              <w:left w:w="72" w:type="dxa"/>
              <w:right w:w="72" w:type="dxa"/>
            </w:tcMar>
            <w:vAlign w:val="center"/>
          </w:tcPr>
          <w:p w14:paraId="620DF89E"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Alternative Compliance Measures</w:t>
            </w:r>
            <w:r w:rsidRPr="00EF59D8">
              <w:rPr>
                <w:rFonts w:ascii="Times New Roman" w:eastAsia="Times New Roman" w:hAnsi="Times New Roman"/>
                <w:b/>
                <w:bCs/>
                <w:sz w:val="20"/>
                <w:szCs w:val="20"/>
                <w:vertAlign w:val="superscript"/>
                <w:lang w:eastAsia="ar-SA"/>
              </w:rPr>
              <w:footnoteReference w:id="30"/>
            </w:r>
            <w:r w:rsidRPr="00EF59D8">
              <w:rPr>
                <w:rFonts w:ascii="Times New Roman" w:eastAsia="Times New Roman" w:hAnsi="Times New Roman"/>
                <w:b/>
                <w:bCs/>
                <w:sz w:val="20"/>
                <w:szCs w:val="20"/>
                <w:vertAlign w:val="superscript"/>
                <w:lang w:eastAsia="ar-SA"/>
              </w:rPr>
              <w:t>/</w:t>
            </w:r>
            <w:r w:rsidRPr="00EF59D8">
              <w:rPr>
                <w:rFonts w:ascii="Times New Roman" w:eastAsia="Times New Roman" w:hAnsi="Times New Roman"/>
                <w:b/>
                <w:bCs/>
                <w:sz w:val="20"/>
                <w:szCs w:val="20"/>
                <w:vertAlign w:val="superscript"/>
                <w:lang w:eastAsia="ar-SA"/>
              </w:rPr>
              <w:footnoteReference w:id="31"/>
            </w:r>
          </w:p>
        </w:tc>
        <w:tc>
          <w:tcPr>
            <w:tcW w:w="1260" w:type="dxa"/>
            <w:tcBorders>
              <w:bottom w:val="single" w:sz="6" w:space="0" w:color="000000"/>
            </w:tcBorders>
            <w:tcMar>
              <w:left w:w="72" w:type="dxa"/>
              <w:right w:w="72" w:type="dxa"/>
            </w:tcMar>
            <w:vAlign w:val="center"/>
          </w:tcPr>
          <w:p w14:paraId="4D07C0BB"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Alternative Certification</w:t>
            </w:r>
            <w:r w:rsidRPr="00EF59D8">
              <w:rPr>
                <w:rFonts w:ascii="Times New Roman" w:hAnsi="Times New Roman"/>
                <w:b/>
                <w:bCs/>
                <w:sz w:val="20"/>
                <w:szCs w:val="18"/>
                <w:vertAlign w:val="superscript"/>
                <w:lang w:eastAsia="ar-SA"/>
              </w:rPr>
              <w:footnoteReference w:id="32"/>
            </w:r>
          </w:p>
        </w:tc>
        <w:tc>
          <w:tcPr>
            <w:tcW w:w="1800" w:type="dxa"/>
            <w:tcBorders>
              <w:bottom w:val="single" w:sz="6" w:space="0" w:color="000000"/>
            </w:tcBorders>
            <w:tcMar>
              <w:left w:w="72" w:type="dxa"/>
              <w:right w:w="72" w:type="dxa"/>
            </w:tcMar>
            <w:vAlign w:val="center"/>
          </w:tcPr>
          <w:p w14:paraId="3D799F06" w14:textId="77777777" w:rsidR="001B3D3F" w:rsidRPr="00B143EA" w:rsidRDefault="001B3D3F" w:rsidP="005463CE">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HM Controls</w:t>
            </w:r>
            <w:r w:rsidRPr="00EF59D8">
              <w:rPr>
                <w:rFonts w:ascii="Times New Roman" w:eastAsia="Times New Roman" w:hAnsi="Times New Roman"/>
                <w:b/>
                <w:bCs/>
                <w:sz w:val="20"/>
                <w:szCs w:val="20"/>
                <w:vertAlign w:val="superscript"/>
                <w:lang w:eastAsia="ar-SA"/>
              </w:rPr>
              <w:footnoteReference w:id="33"/>
            </w:r>
            <w:r w:rsidRPr="00EF59D8">
              <w:rPr>
                <w:rFonts w:ascii="Times New Roman" w:eastAsia="Times New Roman" w:hAnsi="Times New Roman"/>
                <w:b/>
                <w:bCs/>
                <w:sz w:val="20"/>
                <w:szCs w:val="20"/>
                <w:vertAlign w:val="superscript"/>
                <w:lang w:eastAsia="ar-SA"/>
              </w:rPr>
              <w:t>/</w:t>
            </w:r>
            <w:r w:rsidRPr="00EF59D8">
              <w:rPr>
                <w:rFonts w:ascii="Times New Roman" w:eastAsia="Times New Roman" w:hAnsi="Times New Roman"/>
                <w:b/>
                <w:bCs/>
                <w:sz w:val="20"/>
                <w:szCs w:val="20"/>
                <w:vertAlign w:val="superscript"/>
                <w:lang w:eastAsia="ar-SA"/>
              </w:rPr>
              <w:footnoteReference w:id="34"/>
            </w:r>
          </w:p>
        </w:tc>
      </w:tr>
      <w:tr w:rsidR="00532A48" w:rsidRPr="00B143EA" w14:paraId="6D26E725" w14:textId="77777777" w:rsidTr="00532A48">
        <w:trPr>
          <w:trHeight w:val="93"/>
        </w:trPr>
        <w:tc>
          <w:tcPr>
            <w:tcW w:w="18540" w:type="dxa"/>
            <w:gridSpan w:val="12"/>
            <w:tcBorders>
              <w:top w:val="single" w:sz="6" w:space="0" w:color="000000"/>
            </w:tcBorders>
          </w:tcPr>
          <w:p w14:paraId="6842FE69" w14:textId="66EF532A" w:rsidR="00532A48" w:rsidRPr="00532A48" w:rsidRDefault="00532A48" w:rsidP="008E7238">
            <w:pPr>
              <w:suppressAutoHyphens/>
              <w:overflowPunct w:val="0"/>
              <w:autoSpaceDE w:val="0"/>
              <w:spacing w:before="40" w:after="40"/>
              <w:textAlignment w:val="baseline"/>
              <w:rPr>
                <w:rFonts w:eastAsia="Times New Roman"/>
                <w:b/>
                <w:bCs/>
                <w:sz w:val="20"/>
                <w:szCs w:val="20"/>
                <w:lang w:eastAsia="ar-SA"/>
              </w:rPr>
            </w:pPr>
            <w:r w:rsidRPr="00532A48">
              <w:rPr>
                <w:rFonts w:eastAsia="Times New Roman"/>
                <w:b/>
                <w:bCs/>
                <w:sz w:val="18"/>
                <w:szCs w:val="20"/>
                <w:lang w:eastAsia="ar-SA"/>
              </w:rPr>
              <w:t>Public Projects</w:t>
            </w:r>
          </w:p>
        </w:tc>
      </w:tr>
      <w:tr w:rsidR="001B3D3F" w:rsidRPr="00B143EA" w14:paraId="3805E8B0" w14:textId="77777777" w:rsidTr="001B3D3F">
        <w:trPr>
          <w:trHeight w:val="73"/>
        </w:trPr>
        <w:tc>
          <w:tcPr>
            <w:tcW w:w="1053" w:type="dxa"/>
          </w:tcPr>
          <w:p w14:paraId="087E70F4" w14:textId="77777777" w:rsidR="001B3D3F" w:rsidRPr="00B143EA" w:rsidRDefault="001B3D3F" w:rsidP="008E7238">
            <w:pPr>
              <w:suppressAutoHyphens/>
              <w:overflowPunct w:val="0"/>
              <w:autoSpaceDE w:val="0"/>
              <w:spacing w:before="40" w:after="40"/>
              <w:textAlignment w:val="baseline"/>
              <w:rPr>
                <w:rFonts w:eastAsia="Times New Roman"/>
                <w:sz w:val="18"/>
                <w:szCs w:val="20"/>
                <w:lang w:eastAsia="ar-SA"/>
              </w:rPr>
            </w:pPr>
          </w:p>
        </w:tc>
        <w:tc>
          <w:tcPr>
            <w:tcW w:w="1827" w:type="dxa"/>
          </w:tcPr>
          <w:p w14:paraId="75BFF384" w14:textId="39FA2134"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87" w:type="dxa"/>
          </w:tcPr>
          <w:p w14:paraId="5FEDF59A"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53" w:type="dxa"/>
          </w:tcPr>
          <w:p w14:paraId="46F40F74" w14:textId="1B7A904A"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710" w:type="dxa"/>
            <w:gridSpan w:val="2"/>
          </w:tcPr>
          <w:p w14:paraId="1C01AE4F"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90" w:type="dxa"/>
          </w:tcPr>
          <w:p w14:paraId="0788C606"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08" w:type="dxa"/>
          </w:tcPr>
          <w:p w14:paraId="252185EF"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509" w:type="dxa"/>
          </w:tcPr>
          <w:p w14:paraId="121BECAE"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343" w:type="dxa"/>
          </w:tcPr>
          <w:p w14:paraId="5453944B"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260" w:type="dxa"/>
          </w:tcPr>
          <w:p w14:paraId="256CED38"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00" w:type="dxa"/>
          </w:tcPr>
          <w:p w14:paraId="5ED54D5E"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r>
      <w:tr w:rsidR="001B3D3F" w:rsidRPr="00B143EA" w14:paraId="549B0341" w14:textId="77777777" w:rsidTr="001B3D3F">
        <w:trPr>
          <w:trHeight w:val="73"/>
        </w:trPr>
        <w:tc>
          <w:tcPr>
            <w:tcW w:w="1053" w:type="dxa"/>
          </w:tcPr>
          <w:p w14:paraId="55BC8419" w14:textId="77777777" w:rsidR="001B3D3F" w:rsidRPr="00B143EA" w:rsidRDefault="001B3D3F" w:rsidP="008E7238">
            <w:pPr>
              <w:suppressAutoHyphens/>
              <w:overflowPunct w:val="0"/>
              <w:autoSpaceDE w:val="0"/>
              <w:spacing w:before="40" w:after="40"/>
              <w:textAlignment w:val="baseline"/>
              <w:rPr>
                <w:rFonts w:eastAsia="Times New Roman"/>
                <w:sz w:val="18"/>
                <w:szCs w:val="20"/>
                <w:lang w:eastAsia="ar-SA"/>
              </w:rPr>
            </w:pPr>
          </w:p>
        </w:tc>
        <w:tc>
          <w:tcPr>
            <w:tcW w:w="1827" w:type="dxa"/>
          </w:tcPr>
          <w:p w14:paraId="3C249CF5" w14:textId="525F41FB"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87" w:type="dxa"/>
          </w:tcPr>
          <w:p w14:paraId="63A62FBB"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53" w:type="dxa"/>
          </w:tcPr>
          <w:p w14:paraId="7981F2C5" w14:textId="7CE98EB3"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710" w:type="dxa"/>
            <w:gridSpan w:val="2"/>
          </w:tcPr>
          <w:p w14:paraId="094B679B"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90" w:type="dxa"/>
          </w:tcPr>
          <w:p w14:paraId="2CD2587C"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08" w:type="dxa"/>
          </w:tcPr>
          <w:p w14:paraId="1C996936"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509" w:type="dxa"/>
          </w:tcPr>
          <w:p w14:paraId="44660021"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343" w:type="dxa"/>
          </w:tcPr>
          <w:p w14:paraId="181FBEB8"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260" w:type="dxa"/>
          </w:tcPr>
          <w:p w14:paraId="14E44C53"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00" w:type="dxa"/>
          </w:tcPr>
          <w:p w14:paraId="1550B777"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r>
      <w:tr w:rsidR="001B3D3F" w:rsidRPr="00B143EA" w14:paraId="3C37B7D9" w14:textId="77777777" w:rsidTr="001B3D3F">
        <w:trPr>
          <w:trHeight w:val="73"/>
        </w:trPr>
        <w:tc>
          <w:tcPr>
            <w:tcW w:w="1053" w:type="dxa"/>
          </w:tcPr>
          <w:p w14:paraId="59D8C933" w14:textId="77777777" w:rsidR="001B3D3F" w:rsidRPr="00B143EA" w:rsidRDefault="001B3D3F" w:rsidP="008E7238">
            <w:pPr>
              <w:suppressAutoHyphens/>
              <w:overflowPunct w:val="0"/>
              <w:autoSpaceDE w:val="0"/>
              <w:spacing w:before="40" w:after="40"/>
              <w:textAlignment w:val="baseline"/>
              <w:rPr>
                <w:rFonts w:eastAsia="Times New Roman"/>
                <w:sz w:val="18"/>
                <w:szCs w:val="20"/>
                <w:lang w:eastAsia="ar-SA"/>
              </w:rPr>
            </w:pPr>
          </w:p>
        </w:tc>
        <w:tc>
          <w:tcPr>
            <w:tcW w:w="1827" w:type="dxa"/>
          </w:tcPr>
          <w:p w14:paraId="6CAB9BA4" w14:textId="7BD09973"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87" w:type="dxa"/>
          </w:tcPr>
          <w:p w14:paraId="0E7ED4EC"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53" w:type="dxa"/>
          </w:tcPr>
          <w:p w14:paraId="32BB1C68" w14:textId="539D3F0C"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710" w:type="dxa"/>
            <w:gridSpan w:val="2"/>
          </w:tcPr>
          <w:p w14:paraId="4F3D7DE0"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90" w:type="dxa"/>
          </w:tcPr>
          <w:p w14:paraId="0512C7C8"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08" w:type="dxa"/>
          </w:tcPr>
          <w:p w14:paraId="3C86E91F"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509" w:type="dxa"/>
          </w:tcPr>
          <w:p w14:paraId="1EAA1D36"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343" w:type="dxa"/>
          </w:tcPr>
          <w:p w14:paraId="7F2F5703"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260" w:type="dxa"/>
          </w:tcPr>
          <w:p w14:paraId="562A0959"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00" w:type="dxa"/>
          </w:tcPr>
          <w:p w14:paraId="25B56D88"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r>
      <w:tr w:rsidR="001B3D3F" w:rsidRPr="00B143EA" w14:paraId="47FF085A" w14:textId="77777777" w:rsidTr="001B3D3F">
        <w:trPr>
          <w:trHeight w:val="73"/>
        </w:trPr>
        <w:tc>
          <w:tcPr>
            <w:tcW w:w="1053" w:type="dxa"/>
          </w:tcPr>
          <w:p w14:paraId="4094D793" w14:textId="77777777" w:rsidR="001B3D3F" w:rsidRPr="00B143EA" w:rsidRDefault="001B3D3F" w:rsidP="008E7238">
            <w:pPr>
              <w:suppressAutoHyphens/>
              <w:overflowPunct w:val="0"/>
              <w:autoSpaceDE w:val="0"/>
              <w:spacing w:before="40" w:after="40"/>
              <w:textAlignment w:val="baseline"/>
              <w:rPr>
                <w:rFonts w:eastAsia="Times New Roman"/>
                <w:sz w:val="18"/>
                <w:szCs w:val="20"/>
                <w:lang w:eastAsia="ar-SA"/>
              </w:rPr>
            </w:pPr>
          </w:p>
        </w:tc>
        <w:tc>
          <w:tcPr>
            <w:tcW w:w="1827" w:type="dxa"/>
          </w:tcPr>
          <w:p w14:paraId="291EF0C7" w14:textId="4D4EA5BA"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87" w:type="dxa"/>
          </w:tcPr>
          <w:p w14:paraId="2307DBFC"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53" w:type="dxa"/>
          </w:tcPr>
          <w:p w14:paraId="7F8F1647" w14:textId="5B5D5730"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710" w:type="dxa"/>
            <w:gridSpan w:val="2"/>
          </w:tcPr>
          <w:p w14:paraId="2F56A9CA"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90" w:type="dxa"/>
          </w:tcPr>
          <w:p w14:paraId="2ABC77EF"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08" w:type="dxa"/>
          </w:tcPr>
          <w:p w14:paraId="1B51E597"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509" w:type="dxa"/>
          </w:tcPr>
          <w:p w14:paraId="2FE19C8F"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343" w:type="dxa"/>
          </w:tcPr>
          <w:p w14:paraId="7D3FF775"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260" w:type="dxa"/>
          </w:tcPr>
          <w:p w14:paraId="1A0537B8"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00" w:type="dxa"/>
          </w:tcPr>
          <w:p w14:paraId="55375D31"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r>
      <w:tr w:rsidR="001B3D3F" w:rsidRPr="00B143EA" w14:paraId="494F6AAB" w14:textId="77777777" w:rsidTr="001B3D3F">
        <w:trPr>
          <w:trHeight w:val="73"/>
        </w:trPr>
        <w:tc>
          <w:tcPr>
            <w:tcW w:w="1053" w:type="dxa"/>
          </w:tcPr>
          <w:p w14:paraId="1DF03F96" w14:textId="77777777" w:rsidR="001B3D3F" w:rsidRPr="00B143EA" w:rsidRDefault="001B3D3F" w:rsidP="008E7238">
            <w:pPr>
              <w:suppressAutoHyphens/>
              <w:overflowPunct w:val="0"/>
              <w:autoSpaceDE w:val="0"/>
              <w:spacing w:before="40" w:after="40"/>
              <w:textAlignment w:val="baseline"/>
              <w:rPr>
                <w:rFonts w:eastAsia="Times New Roman"/>
                <w:sz w:val="18"/>
                <w:szCs w:val="20"/>
                <w:lang w:eastAsia="ar-SA"/>
              </w:rPr>
            </w:pPr>
          </w:p>
        </w:tc>
        <w:tc>
          <w:tcPr>
            <w:tcW w:w="1827" w:type="dxa"/>
          </w:tcPr>
          <w:p w14:paraId="24C41DA2" w14:textId="6435D590"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87" w:type="dxa"/>
          </w:tcPr>
          <w:p w14:paraId="12B195EA"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53" w:type="dxa"/>
          </w:tcPr>
          <w:p w14:paraId="41D0DF1D" w14:textId="7D4E77E1"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710" w:type="dxa"/>
            <w:gridSpan w:val="2"/>
          </w:tcPr>
          <w:p w14:paraId="050C42B7"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90" w:type="dxa"/>
          </w:tcPr>
          <w:p w14:paraId="42681E87"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2008" w:type="dxa"/>
          </w:tcPr>
          <w:p w14:paraId="2F67F5CA"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509" w:type="dxa"/>
          </w:tcPr>
          <w:p w14:paraId="424D0A91"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343" w:type="dxa"/>
          </w:tcPr>
          <w:p w14:paraId="209B41C2"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260" w:type="dxa"/>
          </w:tcPr>
          <w:p w14:paraId="7F366439"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c>
          <w:tcPr>
            <w:tcW w:w="1800" w:type="dxa"/>
          </w:tcPr>
          <w:p w14:paraId="64AFDA1D" w14:textId="77777777" w:rsidR="001B3D3F" w:rsidRPr="00B143EA" w:rsidRDefault="001B3D3F" w:rsidP="008E7238">
            <w:pPr>
              <w:suppressAutoHyphens/>
              <w:overflowPunct w:val="0"/>
              <w:autoSpaceDE w:val="0"/>
              <w:spacing w:before="40" w:after="40"/>
              <w:textAlignment w:val="baseline"/>
              <w:rPr>
                <w:rFonts w:eastAsia="Times New Roman"/>
                <w:sz w:val="20"/>
                <w:szCs w:val="20"/>
                <w:lang w:eastAsia="ar-SA"/>
              </w:rPr>
            </w:pPr>
          </w:p>
        </w:tc>
      </w:tr>
      <w:tr w:rsidR="00532A48" w:rsidRPr="00B143EA" w14:paraId="64605605" w14:textId="77777777" w:rsidTr="00532A48">
        <w:trPr>
          <w:trHeight w:val="73"/>
        </w:trPr>
        <w:tc>
          <w:tcPr>
            <w:tcW w:w="18540" w:type="dxa"/>
            <w:gridSpan w:val="12"/>
          </w:tcPr>
          <w:p w14:paraId="06BBFDB0" w14:textId="6B7930CF" w:rsidR="00532A48" w:rsidRPr="00B143EA" w:rsidRDefault="00532A48" w:rsidP="008E7238">
            <w:pPr>
              <w:suppressAutoHyphens/>
              <w:overflowPunct w:val="0"/>
              <w:autoSpaceDE w:val="0"/>
              <w:spacing w:before="40" w:after="40"/>
              <w:textAlignment w:val="baseline"/>
              <w:rPr>
                <w:rFonts w:eastAsia="Times New Roman"/>
                <w:sz w:val="18"/>
                <w:szCs w:val="20"/>
                <w:lang w:eastAsia="ar-SA"/>
              </w:rPr>
            </w:pPr>
            <w:r w:rsidRPr="00B143EA">
              <w:rPr>
                <w:rFonts w:eastAsia="Times New Roman"/>
                <w:sz w:val="18"/>
                <w:szCs w:val="20"/>
                <w:lang w:eastAsia="ar-SA"/>
              </w:rPr>
              <w:t xml:space="preserve">Comments: </w:t>
            </w:r>
          </w:p>
          <w:p w14:paraId="74FFFB10" w14:textId="77777777" w:rsidR="00532A48" w:rsidRPr="00B143EA" w:rsidRDefault="00532A48" w:rsidP="008E7238">
            <w:pPr>
              <w:suppressAutoHyphens/>
              <w:overflowPunct w:val="0"/>
              <w:autoSpaceDE w:val="0"/>
              <w:spacing w:before="40" w:after="40"/>
              <w:textAlignment w:val="baseline"/>
              <w:rPr>
                <w:rFonts w:eastAsia="Times New Roman"/>
                <w:b/>
                <w:sz w:val="18"/>
                <w:szCs w:val="20"/>
                <w:lang w:eastAsia="ar-SA"/>
              </w:rPr>
            </w:pPr>
            <w:r w:rsidRPr="00345E52">
              <w:rPr>
                <w:rFonts w:eastAsia="Times New Roman"/>
                <w:b/>
                <w:sz w:val="18"/>
                <w:szCs w:val="20"/>
                <w:highlight w:val="yellow"/>
                <w:u w:val="single"/>
                <w:lang w:eastAsia="ar-SA"/>
              </w:rPr>
              <w:t>Guidance:</w:t>
            </w:r>
            <w:r w:rsidRPr="00B143EA">
              <w:rPr>
                <w:rFonts w:eastAsia="Times New Roman"/>
                <w:b/>
                <w:sz w:val="18"/>
                <w:szCs w:val="20"/>
                <w:highlight w:val="yellow"/>
                <w:lang w:eastAsia="ar-SA"/>
              </w:rPr>
              <w:t xml:space="preserve"> If necessary, provide any additional details or clarifications needed about listed projects in this box. Note that MRP Provision C.3.c. contains specific requirements for LID site design and source control measures, as well as treatment measures, for </w:t>
            </w:r>
            <w:r w:rsidRPr="00B143EA">
              <w:rPr>
                <w:rFonts w:eastAsia="Times New Roman"/>
                <w:b/>
                <w:sz w:val="18"/>
                <w:szCs w:val="20"/>
                <w:highlight w:val="yellow"/>
                <w:u w:val="single"/>
                <w:lang w:eastAsia="ar-SA"/>
              </w:rPr>
              <w:t>all</w:t>
            </w:r>
            <w:r w:rsidRPr="00B143EA">
              <w:rPr>
                <w:rFonts w:eastAsia="Times New Roman"/>
                <w:b/>
                <w:sz w:val="18"/>
                <w:szCs w:val="20"/>
                <w:highlight w:val="yellow"/>
                <w:lang w:eastAsia="ar-SA"/>
              </w:rPr>
              <w:t xml:space="preserve"> Regulated Projects. Entries in these columns should not be “None” or “NA”. Do not leave any cells blank.</w:t>
            </w:r>
          </w:p>
          <w:p w14:paraId="1B4F8283" w14:textId="77777777" w:rsidR="00532A48" w:rsidRPr="00B143EA" w:rsidRDefault="00532A48" w:rsidP="008E7238">
            <w:pPr>
              <w:suppressAutoHyphens/>
              <w:overflowPunct w:val="0"/>
              <w:autoSpaceDE w:val="0"/>
              <w:spacing w:before="40" w:after="40"/>
              <w:textAlignment w:val="baseline"/>
              <w:rPr>
                <w:rFonts w:eastAsia="Times New Roman"/>
                <w:sz w:val="18"/>
                <w:szCs w:val="20"/>
                <w:lang w:eastAsia="ar-SA"/>
              </w:rPr>
            </w:pPr>
          </w:p>
          <w:p w14:paraId="544E8C11" w14:textId="77777777" w:rsidR="00532A48" w:rsidRPr="00B143EA" w:rsidRDefault="00532A48" w:rsidP="008E7238">
            <w:pPr>
              <w:suppressAutoHyphens/>
              <w:overflowPunct w:val="0"/>
              <w:autoSpaceDE w:val="0"/>
              <w:spacing w:before="40" w:after="40"/>
              <w:textAlignment w:val="baseline"/>
              <w:rPr>
                <w:rFonts w:eastAsia="Times New Roman"/>
                <w:sz w:val="18"/>
                <w:szCs w:val="20"/>
                <w:lang w:eastAsia="ar-SA"/>
              </w:rPr>
            </w:pPr>
          </w:p>
        </w:tc>
      </w:tr>
    </w:tbl>
    <w:p w14:paraId="5ED0E298" w14:textId="77777777" w:rsidR="00761EDD" w:rsidRPr="00B143EA" w:rsidRDefault="00761EDD" w:rsidP="00761EDD"/>
    <w:p w14:paraId="0E91C6D3" w14:textId="77777777" w:rsidR="00761EDD" w:rsidRDefault="00761EDD" w:rsidP="00761EDD">
      <w:pPr>
        <w:keepNext/>
        <w:suppressAutoHyphens/>
        <w:overflowPunct w:val="0"/>
        <w:autoSpaceDE w:val="0"/>
        <w:textAlignment w:val="baseline"/>
        <w:rPr>
          <w:rFonts w:eastAsia="MS Mincho"/>
          <w:b/>
          <w:color w:val="000000"/>
        </w:rPr>
        <w:sectPr w:rsidR="00761EDD" w:rsidSect="00E60692">
          <w:headerReference w:type="default" r:id="rId10"/>
          <w:footerReference w:type="default" r:id="rId11"/>
          <w:pgSz w:w="20160" w:h="12240" w:orient="landscape" w:code="5"/>
          <w:pgMar w:top="1080" w:right="720" w:bottom="1080" w:left="1037" w:header="720" w:footer="720" w:gutter="0"/>
          <w:pgNumType w:chapStyle="1"/>
          <w:cols w:space="720"/>
          <w:noEndnote/>
          <w:docGrid w:linePitch="326"/>
        </w:sectPr>
      </w:pPr>
    </w:p>
    <w:p w14:paraId="09854BD2" w14:textId="77777777" w:rsidR="00761EDD" w:rsidRDefault="00761EDD" w:rsidP="00761EDD"/>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4211"/>
        <w:gridCol w:w="98"/>
        <w:gridCol w:w="3436"/>
        <w:gridCol w:w="2069"/>
      </w:tblGrid>
      <w:tr w:rsidR="00761EDD" w:rsidRPr="00B143EA" w14:paraId="6053CABA" w14:textId="77777777" w:rsidTr="000311C3">
        <w:trPr>
          <w:gridAfter w:val="3"/>
          <w:wAfter w:w="5603" w:type="dxa"/>
          <w:trHeight w:val="692"/>
          <w:tblHeader/>
        </w:trPr>
        <w:tc>
          <w:tcPr>
            <w:tcW w:w="7357" w:type="dxa"/>
            <w:gridSpan w:val="2"/>
            <w:tcBorders>
              <w:bottom w:val="single" w:sz="4" w:space="0" w:color="auto"/>
            </w:tcBorders>
            <w:shd w:val="clear" w:color="auto" w:fill="CCCCCC"/>
          </w:tcPr>
          <w:p w14:paraId="4A515284" w14:textId="77777777" w:rsidR="00761EDD" w:rsidRDefault="00761EDD" w:rsidP="008E7238">
            <w:pPr>
              <w:keepNext/>
              <w:suppressAutoHyphens/>
              <w:overflowPunct w:val="0"/>
              <w:autoSpaceDE w:val="0"/>
              <w:textAlignment w:val="baseline"/>
              <w:rPr>
                <w:rFonts w:eastAsia="MS Mincho"/>
                <w:b/>
                <w:color w:val="000000"/>
              </w:rPr>
            </w:pPr>
            <w:r w:rsidRPr="00B143EA">
              <w:rPr>
                <w:rFonts w:eastAsia="MS Mincho"/>
                <w:b/>
                <w:color w:val="000000"/>
              </w:rPr>
              <w:t>C.3.h.v.(2). ►Table of Newly Installed</w:t>
            </w:r>
            <w:r w:rsidRPr="00EF59D8">
              <w:rPr>
                <w:rFonts w:ascii="Times New Roman" w:eastAsia="MS Mincho" w:hAnsi="Times New Roman"/>
                <w:b/>
                <w:color w:val="000000"/>
                <w:sz w:val="20"/>
                <w:vertAlign w:val="superscript"/>
              </w:rPr>
              <w:footnoteReference w:id="35"/>
            </w:r>
            <w:r w:rsidRPr="00B143EA">
              <w:rPr>
                <w:rFonts w:eastAsia="MS Mincho"/>
                <w:b/>
                <w:color w:val="000000"/>
              </w:rPr>
              <w:t xml:space="preserve"> Stormwater Treatment Systems and Hydromodification Management (HM) Controls (Optional)</w:t>
            </w:r>
          </w:p>
          <w:p w14:paraId="59BA6F7C" w14:textId="6DA5AB1D" w:rsidR="00B06A36" w:rsidRPr="00B06A36" w:rsidRDefault="00B06A36" w:rsidP="00B06A36">
            <w:pPr>
              <w:keepNext/>
              <w:suppressAutoHyphens/>
              <w:overflowPunct w:val="0"/>
              <w:autoSpaceDE w:val="0"/>
              <w:spacing w:before="120" w:after="120"/>
              <w:textAlignment w:val="baseline"/>
              <w:rPr>
                <w:rFonts w:eastAsia="MS Mincho"/>
                <w:b/>
                <w:color w:val="000000"/>
                <w:sz w:val="18"/>
                <w:szCs w:val="18"/>
              </w:rPr>
            </w:pPr>
            <w:r w:rsidRPr="00B143EA">
              <w:rPr>
                <w:rFonts w:eastAsia="MS Mincho"/>
                <w:b/>
                <w:color w:val="000000"/>
                <w:sz w:val="18"/>
                <w:szCs w:val="18"/>
              </w:rPr>
              <w:t>Reporting Period – July 1</w:t>
            </w:r>
            <w:r>
              <w:rPr>
                <w:rFonts w:eastAsia="MS Mincho"/>
                <w:b/>
                <w:color w:val="000000"/>
                <w:sz w:val="18"/>
                <w:szCs w:val="18"/>
              </w:rPr>
              <w:t>,</w:t>
            </w:r>
            <w:r w:rsidRPr="00B143EA">
              <w:rPr>
                <w:rFonts w:eastAsia="MS Mincho"/>
                <w:b/>
                <w:color w:val="000000"/>
                <w:sz w:val="18"/>
                <w:szCs w:val="18"/>
              </w:rPr>
              <w:t xml:space="preserve"> </w:t>
            </w:r>
            <w:r>
              <w:rPr>
                <w:rFonts w:eastAsia="MS Mincho"/>
                <w:b/>
                <w:color w:val="000000"/>
                <w:sz w:val="18"/>
                <w:szCs w:val="18"/>
              </w:rPr>
              <w:t>2024</w:t>
            </w:r>
            <w:r w:rsidRPr="00B143EA">
              <w:rPr>
                <w:rFonts w:eastAsia="MS Mincho"/>
                <w:b/>
                <w:color w:val="000000"/>
                <w:sz w:val="18"/>
                <w:szCs w:val="18"/>
              </w:rPr>
              <w:t xml:space="preserve">- June 30, </w:t>
            </w:r>
            <w:r>
              <w:rPr>
                <w:rFonts w:eastAsia="MS Mincho"/>
                <w:b/>
                <w:color w:val="000000"/>
                <w:sz w:val="18"/>
                <w:szCs w:val="18"/>
              </w:rPr>
              <w:t>2025</w:t>
            </w:r>
          </w:p>
        </w:tc>
      </w:tr>
      <w:tr w:rsidR="00761EDD" w:rsidRPr="00B143EA" w14:paraId="1E8F54F6" w14:textId="77777777" w:rsidTr="000311C3">
        <w:trPr>
          <w:trHeight w:val="70"/>
          <w:tblHeader/>
        </w:trPr>
        <w:tc>
          <w:tcPr>
            <w:tcW w:w="12960" w:type="dxa"/>
            <w:gridSpan w:val="5"/>
            <w:tcBorders>
              <w:top w:val="single" w:sz="4" w:space="0" w:color="auto"/>
            </w:tcBorders>
            <w:shd w:val="clear" w:color="auto" w:fill="auto"/>
          </w:tcPr>
          <w:p w14:paraId="131AE832" w14:textId="77777777" w:rsidR="00E52374" w:rsidRDefault="00761EDD" w:rsidP="00DB3A8E">
            <w:pPr>
              <w:autoSpaceDE w:val="0"/>
              <w:autoSpaceDN w:val="0"/>
              <w:adjustRightInd w:val="0"/>
              <w:rPr>
                <w:rFonts w:eastAsia="MS Mincho"/>
                <w:sz w:val="18"/>
                <w:szCs w:val="18"/>
              </w:rPr>
            </w:pPr>
            <w:r w:rsidRPr="00B143EA">
              <w:rPr>
                <w:rFonts w:eastAsia="MS Mincho"/>
                <w:sz w:val="18"/>
                <w:szCs w:val="18"/>
              </w:rPr>
              <w:t xml:space="preserve">Fill in </w:t>
            </w:r>
            <w:proofErr w:type="gramStart"/>
            <w:r w:rsidRPr="00B143EA">
              <w:rPr>
                <w:rFonts w:eastAsia="MS Mincho"/>
                <w:sz w:val="18"/>
                <w:szCs w:val="18"/>
              </w:rPr>
              <w:t>table</w:t>
            </w:r>
            <w:proofErr w:type="gramEnd"/>
            <w:r w:rsidRPr="00B143EA">
              <w:rPr>
                <w:rFonts w:eastAsia="MS Mincho"/>
                <w:sz w:val="18"/>
                <w:szCs w:val="18"/>
              </w:rPr>
              <w:t xml:space="preserve"> below or attach your own table including the same information.</w:t>
            </w:r>
          </w:p>
          <w:p w14:paraId="73885D63" w14:textId="62668C22" w:rsidR="004336CE" w:rsidRDefault="00761EDD" w:rsidP="00DB3A8E">
            <w:pPr>
              <w:autoSpaceDE w:val="0"/>
              <w:autoSpaceDN w:val="0"/>
              <w:adjustRightInd w:val="0"/>
              <w:rPr>
                <w:rFonts w:eastAsia="MS Mincho"/>
                <w:sz w:val="18"/>
                <w:szCs w:val="18"/>
              </w:rPr>
            </w:pPr>
            <w:r w:rsidRPr="00B143EA">
              <w:rPr>
                <w:rFonts w:eastAsia="MS Mincho"/>
                <w:sz w:val="18"/>
                <w:szCs w:val="18"/>
              </w:rPr>
              <w:t xml:space="preserve"> </w:t>
            </w:r>
          </w:p>
          <w:p w14:paraId="1CE29C62" w14:textId="29F11864" w:rsidR="00A54D79" w:rsidRDefault="00A54D79" w:rsidP="00A54D79">
            <w:pPr>
              <w:autoSpaceDE w:val="0"/>
              <w:autoSpaceDN w:val="0"/>
              <w:adjustRightInd w:val="0"/>
              <w:rPr>
                <w:b/>
                <w:sz w:val="18"/>
                <w:szCs w:val="18"/>
                <w:highlight w:val="yellow"/>
              </w:rPr>
            </w:pPr>
            <w:r w:rsidRPr="00B143EA">
              <w:rPr>
                <w:rFonts w:eastAsia="MS Mincho"/>
                <w:b/>
                <w:sz w:val="18"/>
                <w:szCs w:val="18"/>
                <w:highlight w:val="yellow"/>
              </w:rPr>
              <w:t xml:space="preserve">Guidance: The table is intended to provide a list of all newly installed treatment measures and HM controls </w:t>
            </w:r>
            <w:proofErr w:type="gramStart"/>
            <w:r w:rsidRPr="00B143EA">
              <w:rPr>
                <w:rFonts w:eastAsia="MS Mincho"/>
                <w:b/>
                <w:sz w:val="18"/>
                <w:szCs w:val="18"/>
                <w:highlight w:val="yellow"/>
              </w:rPr>
              <w:t>to</w:t>
            </w:r>
            <w:proofErr w:type="gramEnd"/>
            <w:r w:rsidRPr="00B143EA">
              <w:rPr>
                <w:rFonts w:eastAsia="MS Mincho"/>
                <w:b/>
                <w:sz w:val="18"/>
                <w:szCs w:val="18"/>
                <w:highlight w:val="yellow"/>
              </w:rPr>
              <w:t xml:space="preserve"> vector control agencies</w:t>
            </w:r>
            <w:r>
              <w:rPr>
                <w:rFonts w:eastAsia="MS Mincho"/>
                <w:b/>
                <w:sz w:val="18"/>
                <w:szCs w:val="18"/>
                <w:highlight w:val="yellow"/>
              </w:rPr>
              <w:t xml:space="preserve">, for both Regulated and Non-Regulated GSI projects, </w:t>
            </w:r>
            <w:r w:rsidRPr="00B143EA">
              <w:rPr>
                <w:rFonts w:eastAsia="MS Mincho"/>
                <w:b/>
                <w:sz w:val="18"/>
                <w:szCs w:val="18"/>
                <w:highlight w:val="yellow"/>
              </w:rPr>
              <w:t xml:space="preserve">on an annual basis before </w:t>
            </w:r>
            <w:r>
              <w:rPr>
                <w:rFonts w:eastAsia="MS Mincho"/>
                <w:b/>
                <w:sz w:val="18"/>
                <w:szCs w:val="18"/>
                <w:highlight w:val="yellow"/>
              </w:rPr>
              <w:t>submission of the Annual Report (i.e., September 30)</w:t>
            </w:r>
            <w:r w:rsidRPr="00B143EA">
              <w:rPr>
                <w:rFonts w:eastAsia="MS Mincho"/>
                <w:b/>
                <w:sz w:val="18"/>
                <w:szCs w:val="18"/>
                <w:highlight w:val="yellow"/>
              </w:rPr>
              <w:t xml:space="preserve">. </w:t>
            </w:r>
            <w:r>
              <w:rPr>
                <w:rFonts w:eastAsia="MS Mincho"/>
                <w:b/>
                <w:sz w:val="18"/>
                <w:szCs w:val="18"/>
                <w:highlight w:val="yellow"/>
              </w:rPr>
              <w:t>SCVURPPP staff</w:t>
            </w:r>
            <w:r w:rsidRPr="00B143EA">
              <w:rPr>
                <w:rFonts w:eastAsia="MS Mincho"/>
                <w:b/>
                <w:sz w:val="18"/>
                <w:szCs w:val="18"/>
                <w:highlight w:val="yellow"/>
              </w:rPr>
              <w:t xml:space="preserve"> will </w:t>
            </w:r>
            <w:r>
              <w:rPr>
                <w:rFonts w:eastAsia="MS Mincho"/>
                <w:b/>
                <w:sz w:val="18"/>
                <w:szCs w:val="18"/>
                <w:highlight w:val="yellow"/>
              </w:rPr>
              <w:t>compile all Co-permittee tables and submit them to the vector control agency and Water Board in a separate submittal prior to the September 30 deadline</w:t>
            </w:r>
            <w:r w:rsidRPr="00B143EA">
              <w:rPr>
                <w:rFonts w:eastAsia="MS Mincho"/>
                <w:b/>
                <w:sz w:val="18"/>
                <w:szCs w:val="18"/>
                <w:highlight w:val="yellow"/>
              </w:rPr>
              <w:t xml:space="preserve">. </w:t>
            </w:r>
            <w:r>
              <w:rPr>
                <w:rFonts w:eastAsia="MS Mincho"/>
                <w:b/>
                <w:sz w:val="18"/>
                <w:szCs w:val="18"/>
                <w:highlight w:val="yellow"/>
              </w:rPr>
              <w:t xml:space="preserve">A copy of the communication to Vector Control will also be included in the SCVURPPP Annual Report (see </w:t>
            </w:r>
            <w:r w:rsidRPr="00E322DE">
              <w:rPr>
                <w:rFonts w:eastAsia="MS Mincho"/>
                <w:b/>
                <w:sz w:val="18"/>
                <w:szCs w:val="18"/>
                <w:highlight w:val="yellow"/>
              </w:rPr>
              <w:t>C.3.h.v.(2). List of Newly Installed Stormwater Treatment Systems and HM Controls</w:t>
            </w:r>
            <w:r w:rsidRPr="003B7C61">
              <w:rPr>
                <w:rFonts w:eastAsia="MS Mincho"/>
                <w:b/>
                <w:sz w:val="18"/>
                <w:szCs w:val="18"/>
                <w:highlight w:val="yellow"/>
              </w:rPr>
              <w:t>)</w:t>
            </w:r>
            <w:r w:rsidRPr="003B7C61">
              <w:rPr>
                <w:rFonts w:eastAsia="MS Mincho"/>
                <w:sz w:val="18"/>
                <w:szCs w:val="18"/>
                <w:highlight w:val="yellow"/>
              </w:rPr>
              <w:t xml:space="preserve">. </w:t>
            </w:r>
            <w:r w:rsidRPr="00B143EA">
              <w:rPr>
                <w:rFonts w:eastAsia="MS Mincho"/>
                <w:b/>
                <w:sz w:val="18"/>
                <w:szCs w:val="18"/>
                <w:highlight w:val="yellow"/>
              </w:rPr>
              <w:t>The facility name, address, responsible party and type of treatment/HM control should be provided for all facilities installed during this fiscal year</w:t>
            </w:r>
            <w:r>
              <w:rPr>
                <w:rFonts w:eastAsia="MS Mincho"/>
                <w:b/>
                <w:sz w:val="18"/>
                <w:szCs w:val="18"/>
                <w:highlight w:val="yellow"/>
              </w:rPr>
              <w:t xml:space="preserve">. </w:t>
            </w:r>
            <w:r w:rsidRPr="00B143EA">
              <w:rPr>
                <w:b/>
                <w:sz w:val="18"/>
                <w:szCs w:val="18"/>
                <w:highlight w:val="yellow"/>
              </w:rPr>
              <w:t>Do not leave any cells blank.</w:t>
            </w:r>
            <w:r>
              <w:rPr>
                <w:b/>
                <w:sz w:val="18"/>
                <w:szCs w:val="18"/>
                <w:highlight w:val="yellow"/>
              </w:rPr>
              <w:t xml:space="preserve"> </w:t>
            </w:r>
          </w:p>
          <w:p w14:paraId="3C961260" w14:textId="77777777" w:rsidR="00A54D79" w:rsidRDefault="00A54D79" w:rsidP="00A54D79">
            <w:pPr>
              <w:autoSpaceDE w:val="0"/>
              <w:autoSpaceDN w:val="0"/>
              <w:adjustRightInd w:val="0"/>
              <w:rPr>
                <w:b/>
                <w:sz w:val="18"/>
                <w:szCs w:val="18"/>
                <w:highlight w:val="yellow"/>
              </w:rPr>
            </w:pPr>
          </w:p>
          <w:p w14:paraId="644BBE3F" w14:textId="77777777" w:rsidR="00A54D79" w:rsidRDefault="00A54D79" w:rsidP="00A54D79">
            <w:pPr>
              <w:autoSpaceDE w:val="0"/>
              <w:autoSpaceDN w:val="0"/>
              <w:adjustRightInd w:val="0"/>
              <w:rPr>
                <w:b/>
                <w:sz w:val="18"/>
                <w:szCs w:val="18"/>
                <w:highlight w:val="yellow"/>
              </w:rPr>
            </w:pPr>
            <w:r>
              <w:rPr>
                <w:b/>
                <w:sz w:val="18"/>
                <w:szCs w:val="18"/>
                <w:highlight w:val="yellow"/>
              </w:rPr>
              <w:t>Provide the following text:</w:t>
            </w:r>
          </w:p>
          <w:p w14:paraId="48CE5AC4" w14:textId="77777777" w:rsidR="00A54D79" w:rsidRDefault="00A54D79" w:rsidP="00A54D79">
            <w:pPr>
              <w:autoSpaceDE w:val="0"/>
              <w:autoSpaceDN w:val="0"/>
              <w:adjustRightInd w:val="0"/>
              <w:rPr>
                <w:b/>
                <w:sz w:val="18"/>
                <w:szCs w:val="18"/>
                <w:highlight w:val="yellow"/>
              </w:rPr>
            </w:pPr>
          </w:p>
          <w:p w14:paraId="2F7CEFEA" w14:textId="32952168" w:rsidR="00A54D79" w:rsidRPr="005C7CC3" w:rsidRDefault="00A54D79" w:rsidP="00A54D79">
            <w:pPr>
              <w:autoSpaceDE w:val="0"/>
              <w:autoSpaceDN w:val="0"/>
              <w:adjustRightInd w:val="0"/>
              <w:rPr>
                <w:rFonts w:eastAsia="MS Mincho"/>
                <w:b/>
                <w:sz w:val="18"/>
                <w:szCs w:val="18"/>
              </w:rPr>
            </w:pPr>
            <w:r w:rsidRPr="005C7CC3">
              <w:rPr>
                <w:b/>
                <w:sz w:val="18"/>
                <w:szCs w:val="18"/>
              </w:rPr>
              <w:t xml:space="preserve">See the SCVURPPP FY </w:t>
            </w:r>
            <w:r>
              <w:rPr>
                <w:b/>
                <w:sz w:val="18"/>
                <w:szCs w:val="18"/>
              </w:rPr>
              <w:t>24-25</w:t>
            </w:r>
            <w:r w:rsidRPr="005C7CC3">
              <w:rPr>
                <w:b/>
                <w:sz w:val="18"/>
                <w:szCs w:val="18"/>
              </w:rPr>
              <w:t xml:space="preserve"> Annual Report for a copy of the communication to Vector Control.</w:t>
            </w:r>
          </w:p>
          <w:p w14:paraId="398E2E34" w14:textId="5629453A" w:rsidR="00761EDD" w:rsidRPr="00DB3A8E" w:rsidRDefault="00761EDD" w:rsidP="00DB3A8E">
            <w:pPr>
              <w:autoSpaceDE w:val="0"/>
              <w:autoSpaceDN w:val="0"/>
              <w:adjustRightInd w:val="0"/>
              <w:rPr>
                <w:b/>
                <w:sz w:val="18"/>
                <w:szCs w:val="18"/>
                <w:highlight w:val="yellow"/>
              </w:rPr>
            </w:pPr>
          </w:p>
        </w:tc>
      </w:tr>
      <w:tr w:rsidR="00761EDD" w:rsidRPr="00B143EA" w14:paraId="4379C86E" w14:textId="77777777" w:rsidTr="000311C3">
        <w:trPr>
          <w:trHeight w:val="548"/>
          <w:tblHeader/>
        </w:trPr>
        <w:tc>
          <w:tcPr>
            <w:tcW w:w="3146" w:type="dxa"/>
            <w:vAlign w:val="center"/>
          </w:tcPr>
          <w:p w14:paraId="7BBB338F" w14:textId="321C8B74" w:rsidR="00761EDD" w:rsidRPr="00B143EA" w:rsidRDefault="00761EDD" w:rsidP="00771AA4">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Times New Roman"/>
                <w:b/>
                <w:sz w:val="18"/>
                <w:szCs w:val="20"/>
                <w:lang w:eastAsia="ar-SA"/>
              </w:rPr>
              <w:t>Name of Facility</w:t>
            </w:r>
          </w:p>
        </w:tc>
        <w:tc>
          <w:tcPr>
            <w:tcW w:w="4309" w:type="dxa"/>
            <w:gridSpan w:val="2"/>
            <w:vAlign w:val="center"/>
          </w:tcPr>
          <w:p w14:paraId="57B5FF1E" w14:textId="21768C7F" w:rsidR="00761EDD" w:rsidRPr="00B143EA" w:rsidRDefault="00761EDD" w:rsidP="00771AA4">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MS Mincho"/>
                <w:b/>
                <w:sz w:val="18"/>
                <w:szCs w:val="18"/>
                <w:lang w:eastAsia="ar-SA"/>
              </w:rPr>
              <w:t>Address of Facility</w:t>
            </w:r>
          </w:p>
        </w:tc>
        <w:tc>
          <w:tcPr>
            <w:tcW w:w="3436" w:type="dxa"/>
            <w:vAlign w:val="center"/>
          </w:tcPr>
          <w:p w14:paraId="7C08F9A3" w14:textId="5A32DF7E" w:rsidR="00761EDD" w:rsidRPr="00B143EA" w:rsidRDefault="00761EDD" w:rsidP="00771AA4">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Times New Roman"/>
                <w:b/>
                <w:sz w:val="18"/>
                <w:szCs w:val="20"/>
                <w:lang w:eastAsia="ar-SA"/>
              </w:rPr>
              <w:t>Party Responsible</w:t>
            </w:r>
            <w:r w:rsidRPr="00EF59D8">
              <w:rPr>
                <w:rFonts w:ascii="Times New Roman" w:eastAsia="Times New Roman" w:hAnsi="Times New Roman"/>
                <w:b/>
                <w:sz w:val="20"/>
                <w:szCs w:val="18"/>
                <w:vertAlign w:val="superscript"/>
                <w:lang w:eastAsia="ar-SA"/>
              </w:rPr>
              <w:footnoteReference w:id="36"/>
            </w:r>
          </w:p>
          <w:p w14:paraId="7F5DD6F3" w14:textId="6E828D60" w:rsidR="00761EDD" w:rsidRPr="00B143EA" w:rsidRDefault="00761EDD" w:rsidP="00771AA4">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Times New Roman"/>
                <w:b/>
                <w:sz w:val="18"/>
                <w:szCs w:val="20"/>
                <w:lang w:eastAsia="ar-SA"/>
              </w:rPr>
              <w:t>For Maintenance</w:t>
            </w:r>
          </w:p>
        </w:tc>
        <w:tc>
          <w:tcPr>
            <w:tcW w:w="2069" w:type="dxa"/>
            <w:vAlign w:val="center"/>
          </w:tcPr>
          <w:p w14:paraId="4E0C287B" w14:textId="0C1EB7FC" w:rsidR="00761EDD" w:rsidRPr="00B143EA" w:rsidRDefault="00761EDD" w:rsidP="00771AA4">
            <w:pPr>
              <w:keepNext/>
              <w:suppressAutoHyphens/>
              <w:overflowPunct w:val="0"/>
              <w:autoSpaceDE w:val="0"/>
              <w:spacing w:before="40" w:after="40"/>
              <w:jc w:val="center"/>
              <w:textAlignment w:val="baseline"/>
              <w:rPr>
                <w:rFonts w:eastAsia="Times New Roman"/>
                <w:b/>
                <w:sz w:val="18"/>
                <w:szCs w:val="20"/>
                <w:lang w:eastAsia="ar-SA"/>
              </w:rPr>
            </w:pPr>
            <w:r w:rsidRPr="00B143EA">
              <w:rPr>
                <w:rFonts w:eastAsia="Times New Roman"/>
                <w:b/>
                <w:sz w:val="18"/>
                <w:szCs w:val="20"/>
                <w:lang w:eastAsia="ar-SA"/>
              </w:rPr>
              <w:t>Type of Treatment/HM Control(s)</w:t>
            </w:r>
          </w:p>
        </w:tc>
      </w:tr>
      <w:tr w:rsidR="009B1B0B" w:rsidRPr="00B143EA" w14:paraId="00342F2B" w14:textId="77777777" w:rsidTr="009B1B0B">
        <w:trPr>
          <w:trHeight w:val="170"/>
        </w:trPr>
        <w:tc>
          <w:tcPr>
            <w:tcW w:w="12960" w:type="dxa"/>
            <w:gridSpan w:val="5"/>
            <w:shd w:val="clear" w:color="auto" w:fill="D9D9D9" w:themeFill="background1" w:themeFillShade="D9"/>
          </w:tcPr>
          <w:p w14:paraId="51929A3E" w14:textId="03F2BB76" w:rsidR="009B1B0B" w:rsidRPr="00B143EA" w:rsidRDefault="009B1B0B" w:rsidP="008E7238">
            <w:pPr>
              <w:suppressAutoHyphens/>
              <w:overflowPunct w:val="0"/>
              <w:autoSpaceDE w:val="0"/>
              <w:spacing w:before="40" w:after="40"/>
              <w:textAlignment w:val="baseline"/>
              <w:rPr>
                <w:rFonts w:eastAsia="Times New Roman"/>
                <w:sz w:val="18"/>
                <w:szCs w:val="20"/>
                <w:lang w:eastAsia="ar-SA"/>
              </w:rPr>
            </w:pPr>
            <w:r>
              <w:rPr>
                <w:rFonts w:eastAsia="Times New Roman"/>
                <w:sz w:val="18"/>
                <w:szCs w:val="20"/>
                <w:lang w:eastAsia="ar-SA"/>
              </w:rPr>
              <w:t>Public or Private Regulated Projects</w:t>
            </w:r>
          </w:p>
        </w:tc>
      </w:tr>
      <w:tr w:rsidR="00761EDD" w:rsidRPr="00B143EA" w14:paraId="6F3EE224" w14:textId="77777777" w:rsidTr="000311C3">
        <w:trPr>
          <w:trHeight w:val="70"/>
        </w:trPr>
        <w:tc>
          <w:tcPr>
            <w:tcW w:w="3146" w:type="dxa"/>
          </w:tcPr>
          <w:p w14:paraId="6D0234A6"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08AAAEB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16FD14EC"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061859E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20988441" w14:textId="77777777" w:rsidTr="000311C3">
        <w:trPr>
          <w:trHeight w:val="70"/>
        </w:trPr>
        <w:tc>
          <w:tcPr>
            <w:tcW w:w="3146" w:type="dxa"/>
          </w:tcPr>
          <w:p w14:paraId="5A76616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0A82D26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57CF9A08"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5254F71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761EDD" w:rsidRPr="00B143EA" w14:paraId="48146904" w14:textId="77777777" w:rsidTr="000311C3">
        <w:trPr>
          <w:trHeight w:val="70"/>
        </w:trPr>
        <w:tc>
          <w:tcPr>
            <w:tcW w:w="3146" w:type="dxa"/>
          </w:tcPr>
          <w:p w14:paraId="161662FE"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73E078A5"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058151FF"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4D336772"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9B1B0B" w:rsidRPr="00B143EA" w14:paraId="1A5D9B9F" w14:textId="77777777" w:rsidTr="009B1B0B">
        <w:trPr>
          <w:trHeight w:val="70"/>
        </w:trPr>
        <w:tc>
          <w:tcPr>
            <w:tcW w:w="12960" w:type="dxa"/>
            <w:gridSpan w:val="5"/>
            <w:shd w:val="clear" w:color="auto" w:fill="D9D9D9" w:themeFill="background1" w:themeFillShade="D9"/>
          </w:tcPr>
          <w:p w14:paraId="43A7E088" w14:textId="476F19E6" w:rsidR="009B1B0B" w:rsidRPr="00B143EA" w:rsidRDefault="009B1B0B" w:rsidP="008E7238">
            <w:pPr>
              <w:suppressAutoHyphens/>
              <w:overflowPunct w:val="0"/>
              <w:autoSpaceDE w:val="0"/>
              <w:spacing w:before="40" w:after="40"/>
              <w:textAlignment w:val="baseline"/>
              <w:rPr>
                <w:rFonts w:eastAsia="Times New Roman"/>
                <w:sz w:val="18"/>
                <w:szCs w:val="20"/>
                <w:lang w:eastAsia="ar-SA"/>
              </w:rPr>
            </w:pPr>
            <w:r>
              <w:rPr>
                <w:rFonts w:eastAsia="Times New Roman"/>
                <w:sz w:val="18"/>
                <w:szCs w:val="20"/>
                <w:lang w:eastAsia="ar-SA"/>
              </w:rPr>
              <w:t xml:space="preserve">Public or </w:t>
            </w:r>
            <w:r w:rsidRPr="009B1B0B">
              <w:rPr>
                <w:rFonts w:eastAsia="Times New Roman"/>
                <w:sz w:val="18"/>
                <w:szCs w:val="20"/>
                <w:shd w:val="clear" w:color="auto" w:fill="D9D9D9" w:themeFill="background1" w:themeFillShade="D9"/>
                <w:lang w:eastAsia="ar-SA"/>
              </w:rPr>
              <w:t>Private Non-regulated GI Projects</w:t>
            </w:r>
          </w:p>
        </w:tc>
      </w:tr>
      <w:tr w:rsidR="00761EDD" w:rsidRPr="00B143EA" w14:paraId="71D840DC" w14:textId="77777777" w:rsidTr="000311C3">
        <w:trPr>
          <w:trHeight w:val="70"/>
        </w:trPr>
        <w:tc>
          <w:tcPr>
            <w:tcW w:w="3146" w:type="dxa"/>
          </w:tcPr>
          <w:p w14:paraId="1427F0E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5B5205C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74B50CD7"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60BA9AFA" w14:textId="77777777" w:rsidR="00761EDD" w:rsidRPr="00B143EA" w:rsidRDefault="00761EDD" w:rsidP="008E7238">
            <w:pPr>
              <w:suppressAutoHyphens/>
              <w:overflowPunct w:val="0"/>
              <w:autoSpaceDE w:val="0"/>
              <w:spacing w:before="40" w:after="40"/>
              <w:textAlignment w:val="baseline"/>
              <w:rPr>
                <w:rFonts w:eastAsia="Times New Roman"/>
                <w:sz w:val="18"/>
                <w:szCs w:val="20"/>
                <w:lang w:eastAsia="ar-SA"/>
              </w:rPr>
            </w:pPr>
          </w:p>
        </w:tc>
      </w:tr>
      <w:tr w:rsidR="005C7500" w:rsidRPr="00B143EA" w14:paraId="7512F4A8" w14:textId="77777777" w:rsidTr="000311C3">
        <w:trPr>
          <w:trHeight w:val="70"/>
        </w:trPr>
        <w:tc>
          <w:tcPr>
            <w:tcW w:w="3146" w:type="dxa"/>
          </w:tcPr>
          <w:p w14:paraId="7F679FC7"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4569822A"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7BB35C3F"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2AE6D8AB"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r>
      <w:tr w:rsidR="005C7500" w:rsidRPr="00B143EA" w14:paraId="583764E8" w14:textId="77777777" w:rsidTr="000311C3">
        <w:trPr>
          <w:trHeight w:val="70"/>
        </w:trPr>
        <w:tc>
          <w:tcPr>
            <w:tcW w:w="3146" w:type="dxa"/>
          </w:tcPr>
          <w:p w14:paraId="380B10AD"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4309" w:type="dxa"/>
            <w:gridSpan w:val="2"/>
          </w:tcPr>
          <w:p w14:paraId="1B8B8DC6"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3436" w:type="dxa"/>
          </w:tcPr>
          <w:p w14:paraId="53CA9F00"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c>
          <w:tcPr>
            <w:tcW w:w="2069" w:type="dxa"/>
          </w:tcPr>
          <w:p w14:paraId="1F429413" w14:textId="77777777" w:rsidR="005C7500" w:rsidRPr="00B143EA" w:rsidRDefault="005C7500" w:rsidP="008E7238">
            <w:pPr>
              <w:suppressAutoHyphens/>
              <w:overflowPunct w:val="0"/>
              <w:autoSpaceDE w:val="0"/>
              <w:spacing w:before="40" w:after="40"/>
              <w:textAlignment w:val="baseline"/>
              <w:rPr>
                <w:rFonts w:eastAsia="Times New Roman"/>
                <w:sz w:val="18"/>
                <w:szCs w:val="20"/>
                <w:lang w:eastAsia="ar-SA"/>
              </w:rPr>
            </w:pPr>
          </w:p>
        </w:tc>
      </w:tr>
    </w:tbl>
    <w:p w14:paraId="47F6998F" w14:textId="77777777" w:rsidR="001631C7" w:rsidRPr="001631C7" w:rsidRDefault="001631C7" w:rsidP="0071404C">
      <w:pPr>
        <w:spacing w:before="120"/>
        <w:ind w:left="180" w:right="-600"/>
        <w:rPr>
          <w:rFonts w:ascii="Arial" w:hAnsi="Arial" w:cs="Arial"/>
          <w:iCs/>
          <w:sz w:val="18"/>
          <w:szCs w:val="18"/>
        </w:rPr>
      </w:pPr>
    </w:p>
    <w:p w14:paraId="11A3CBC7" w14:textId="77777777" w:rsidR="00761EDD" w:rsidRDefault="00761EDD" w:rsidP="00761EDD">
      <w:pPr>
        <w:ind w:left="-342" w:right="-600"/>
        <w:rPr>
          <w:rFonts w:ascii="Arial" w:hAnsi="Arial" w:cs="Arial"/>
          <w:b/>
          <w:sz w:val="18"/>
          <w:szCs w:val="18"/>
        </w:rPr>
        <w:sectPr w:rsidR="00761EDD" w:rsidSect="00E60692">
          <w:headerReference w:type="default" r:id="rId12"/>
          <w:footerReference w:type="default" r:id="rId13"/>
          <w:pgSz w:w="15840" w:h="12240" w:orient="landscape" w:code="1"/>
          <w:pgMar w:top="1080" w:right="720" w:bottom="1080" w:left="1170" w:header="720" w:footer="720" w:gutter="0"/>
          <w:pgNumType w:chapStyle="1"/>
          <w:cols w:space="720"/>
          <w:noEndnote/>
          <w:docGrid w:linePitch="326"/>
        </w:sectPr>
      </w:pPr>
    </w:p>
    <w:p w14:paraId="53CD5C98" w14:textId="77777777" w:rsidR="00761EDD" w:rsidRPr="00B143EA" w:rsidRDefault="00761EDD" w:rsidP="00761EDD">
      <w:pPr>
        <w:shd w:val="solid" w:color="FFFFFF" w:fill="FFFFFF"/>
        <w:ind w:left="-342"/>
        <w:jc w:val="both"/>
        <w:rPr>
          <w:rFonts w:ascii="Arial" w:hAnsi="Arial" w:cs="Humanist521BT-Roman"/>
          <w:sz w:val="2"/>
          <w:szCs w:val="2"/>
        </w:rPr>
      </w:pPr>
    </w:p>
    <w:tbl>
      <w:tblPr>
        <w:tblW w:w="5236"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133"/>
        <w:gridCol w:w="1410"/>
        <w:gridCol w:w="1202"/>
        <w:gridCol w:w="901"/>
        <w:gridCol w:w="1441"/>
        <w:gridCol w:w="1356"/>
        <w:gridCol w:w="1529"/>
        <w:gridCol w:w="1079"/>
        <w:gridCol w:w="1079"/>
        <w:gridCol w:w="1441"/>
        <w:gridCol w:w="1622"/>
        <w:gridCol w:w="1248"/>
        <w:gridCol w:w="1175"/>
        <w:gridCol w:w="1167"/>
      </w:tblGrid>
      <w:tr w:rsidR="00337807" w:rsidRPr="00B143EA" w14:paraId="62D267A1" w14:textId="77777777" w:rsidTr="00337807">
        <w:tc>
          <w:tcPr>
            <w:tcW w:w="5000" w:type="pct"/>
            <w:gridSpan w:val="15"/>
            <w:shd w:val="clear" w:color="auto" w:fill="C0C0C0"/>
          </w:tcPr>
          <w:p w14:paraId="0866221E" w14:textId="225E6FAE" w:rsidR="00337807" w:rsidRPr="00B143EA" w:rsidRDefault="00337807" w:rsidP="008E7238">
            <w:pPr>
              <w:keepNext/>
              <w:suppressAutoHyphens/>
              <w:overflowPunct w:val="0"/>
              <w:autoSpaceDE w:val="0"/>
              <w:textAlignment w:val="baseline"/>
              <w:rPr>
                <w:rFonts w:eastAsia="MS Mincho"/>
                <w:b/>
                <w:color w:val="000000"/>
              </w:rPr>
            </w:pPr>
            <w:r w:rsidRPr="00B143EA">
              <w:rPr>
                <w:rFonts w:eastAsia="MS Mincho"/>
                <w:b/>
                <w:color w:val="000000"/>
              </w:rPr>
              <w:t>C.3.e.</w:t>
            </w:r>
            <w:r>
              <w:rPr>
                <w:rFonts w:eastAsia="MS Mincho"/>
                <w:b/>
                <w:color w:val="000000"/>
              </w:rPr>
              <w:t>v</w:t>
            </w:r>
            <w:r w:rsidRPr="00B143EA">
              <w:rPr>
                <w:rFonts w:eastAsia="MS Mincho"/>
                <w:b/>
                <w:color w:val="000000"/>
              </w:rPr>
              <w:t>.</w:t>
            </w:r>
            <w:r w:rsidR="009C5563">
              <w:rPr>
                <w:rFonts w:eastAsia="MS Mincho"/>
                <w:b/>
                <w:color w:val="000000"/>
              </w:rPr>
              <w:t xml:space="preserve"> </w:t>
            </w:r>
            <w:r w:rsidRPr="00B143EA">
              <w:rPr>
                <w:rFonts w:eastAsia="MS Mincho"/>
                <w:b/>
                <w:color w:val="000000"/>
              </w:rPr>
              <w:t>Special Projects Reporting Table</w:t>
            </w:r>
          </w:p>
          <w:p w14:paraId="513785C8" w14:textId="63B1CDC3" w:rsidR="00337807" w:rsidRPr="00B143EA" w:rsidRDefault="00337807" w:rsidP="008E7238">
            <w:pPr>
              <w:keepNext/>
              <w:suppressAutoHyphens/>
              <w:overflowPunct w:val="0"/>
              <w:autoSpaceDE w:val="0"/>
              <w:spacing w:before="120"/>
              <w:textAlignment w:val="baseline"/>
              <w:rPr>
                <w:rFonts w:eastAsia="MS Mincho"/>
                <w:b/>
                <w:color w:val="000000"/>
                <w:sz w:val="18"/>
                <w:szCs w:val="18"/>
              </w:rPr>
            </w:pPr>
            <w:r w:rsidRPr="00B143EA">
              <w:rPr>
                <w:rFonts w:eastAsia="MS Mincho"/>
                <w:b/>
                <w:color w:val="000000"/>
                <w:sz w:val="18"/>
                <w:szCs w:val="18"/>
              </w:rPr>
              <w:t>Reporting Period – July 1</w:t>
            </w:r>
            <w:r w:rsidR="0035160E">
              <w:rPr>
                <w:rFonts w:eastAsia="MS Mincho"/>
                <w:b/>
                <w:color w:val="000000"/>
                <w:sz w:val="18"/>
                <w:szCs w:val="18"/>
              </w:rPr>
              <w:t>,</w:t>
            </w:r>
            <w:r w:rsidRPr="00B143EA">
              <w:rPr>
                <w:rFonts w:eastAsia="MS Mincho"/>
                <w:b/>
                <w:color w:val="000000"/>
                <w:sz w:val="18"/>
                <w:szCs w:val="18"/>
              </w:rPr>
              <w:t xml:space="preserve"> </w:t>
            </w:r>
            <w:r w:rsidR="0035160E">
              <w:rPr>
                <w:rFonts w:eastAsia="MS Mincho"/>
                <w:b/>
                <w:color w:val="000000"/>
                <w:sz w:val="18"/>
                <w:szCs w:val="18"/>
              </w:rPr>
              <w:t>202</w:t>
            </w:r>
            <w:r w:rsidR="00A4732A">
              <w:rPr>
                <w:rFonts w:eastAsia="MS Mincho"/>
                <w:b/>
                <w:color w:val="000000"/>
                <w:sz w:val="18"/>
                <w:szCs w:val="18"/>
              </w:rPr>
              <w:t>4</w:t>
            </w:r>
            <w:r w:rsidRPr="00B143EA">
              <w:rPr>
                <w:rFonts w:eastAsia="MS Mincho"/>
                <w:b/>
                <w:color w:val="000000"/>
                <w:sz w:val="18"/>
                <w:szCs w:val="18"/>
              </w:rPr>
              <w:t xml:space="preserve">- June 30, </w:t>
            </w:r>
            <w:r w:rsidR="0035160E">
              <w:rPr>
                <w:rFonts w:eastAsia="MS Mincho"/>
                <w:b/>
                <w:color w:val="000000"/>
                <w:sz w:val="18"/>
                <w:szCs w:val="18"/>
              </w:rPr>
              <w:t>202</w:t>
            </w:r>
            <w:r w:rsidR="00A4732A">
              <w:rPr>
                <w:rFonts w:eastAsia="MS Mincho"/>
                <w:b/>
                <w:color w:val="000000"/>
                <w:sz w:val="18"/>
                <w:szCs w:val="18"/>
              </w:rPr>
              <w:t>5</w:t>
            </w:r>
          </w:p>
          <w:p w14:paraId="5A141BED" w14:textId="77777777" w:rsidR="00337807" w:rsidRPr="00B143EA" w:rsidRDefault="00337807" w:rsidP="008E7238">
            <w:pPr>
              <w:keepNext/>
              <w:suppressAutoHyphens/>
              <w:overflowPunct w:val="0"/>
              <w:autoSpaceDE w:val="0"/>
              <w:textAlignment w:val="baseline"/>
              <w:rPr>
                <w:rFonts w:eastAsia="MS Mincho"/>
                <w:b/>
                <w:sz w:val="18"/>
                <w:szCs w:val="18"/>
                <w:highlight w:val="yellow"/>
              </w:rPr>
            </w:pPr>
            <w:r w:rsidRPr="00345E52">
              <w:rPr>
                <w:rFonts w:eastAsia="MS Mincho"/>
                <w:b/>
                <w:sz w:val="18"/>
                <w:szCs w:val="18"/>
                <w:highlight w:val="yellow"/>
                <w:u w:val="single"/>
              </w:rPr>
              <w:t>Guidance:</w:t>
            </w:r>
            <w:r w:rsidRPr="00B143EA">
              <w:rPr>
                <w:rFonts w:eastAsia="MS Mincho"/>
                <w:b/>
                <w:sz w:val="18"/>
                <w:szCs w:val="18"/>
                <w:highlight w:val="yellow"/>
              </w:rPr>
              <w:t xml:space="preserve"> Provide all information indicated </w:t>
            </w:r>
            <w:proofErr w:type="gramStart"/>
            <w:r w:rsidRPr="00B143EA">
              <w:rPr>
                <w:rFonts w:eastAsia="MS Mincho"/>
                <w:b/>
                <w:sz w:val="18"/>
                <w:szCs w:val="18"/>
                <w:highlight w:val="yellow"/>
              </w:rPr>
              <w:t>in</w:t>
            </w:r>
            <w:proofErr w:type="gramEnd"/>
            <w:r w:rsidRPr="00B143EA">
              <w:rPr>
                <w:rFonts w:eastAsia="MS Mincho"/>
                <w:b/>
                <w:sz w:val="18"/>
                <w:szCs w:val="18"/>
                <w:highlight w:val="yellow"/>
              </w:rPr>
              <w:t xml:space="preserve"> the table</w:t>
            </w:r>
            <w:proofErr w:type="gramStart"/>
            <w:r w:rsidRPr="00B143EA">
              <w:rPr>
                <w:rFonts w:eastAsia="MS Mincho"/>
                <w:b/>
                <w:sz w:val="18"/>
                <w:szCs w:val="18"/>
                <w:highlight w:val="yellow"/>
              </w:rPr>
              <w:t xml:space="preserve">.  </w:t>
            </w:r>
            <w:proofErr w:type="gramEnd"/>
            <w:r w:rsidRPr="00B143EA">
              <w:rPr>
                <w:rFonts w:eastAsia="MS Mincho"/>
                <w:b/>
                <w:sz w:val="18"/>
                <w:szCs w:val="18"/>
                <w:highlight w:val="yellow"/>
              </w:rPr>
              <w:t xml:space="preserve">Do not leave blank cells </w:t>
            </w:r>
            <w:proofErr w:type="gramStart"/>
            <w:r w:rsidRPr="00B143EA">
              <w:rPr>
                <w:rFonts w:eastAsia="MS Mincho"/>
                <w:b/>
                <w:sz w:val="18"/>
                <w:szCs w:val="18"/>
                <w:highlight w:val="yellow"/>
              </w:rPr>
              <w:t>in</w:t>
            </w:r>
            <w:proofErr w:type="gramEnd"/>
            <w:r w:rsidRPr="00B143EA">
              <w:rPr>
                <w:rFonts w:eastAsia="MS Mincho"/>
                <w:b/>
                <w:sz w:val="18"/>
                <w:szCs w:val="18"/>
                <w:highlight w:val="yellow"/>
              </w:rPr>
              <w:t xml:space="preserve"> the table</w:t>
            </w:r>
            <w:proofErr w:type="gramStart"/>
            <w:r w:rsidRPr="00B143EA">
              <w:rPr>
                <w:rFonts w:eastAsia="MS Mincho"/>
                <w:b/>
                <w:sz w:val="18"/>
                <w:szCs w:val="18"/>
                <w:highlight w:val="yellow"/>
              </w:rPr>
              <w:t xml:space="preserve">.  </w:t>
            </w:r>
            <w:proofErr w:type="gramEnd"/>
            <w:r w:rsidRPr="00B143EA">
              <w:rPr>
                <w:rFonts w:eastAsia="MS Mincho"/>
                <w:b/>
                <w:sz w:val="18"/>
                <w:szCs w:val="18"/>
                <w:highlight w:val="yellow"/>
              </w:rPr>
              <w:t>If any of the indicated information is not available, please explain (for example, “Information is not yet available due to the preliminary phase of design.”)</w:t>
            </w:r>
          </w:p>
          <w:p w14:paraId="50803DDF" w14:textId="77777777" w:rsidR="00337807" w:rsidRPr="00B143EA" w:rsidRDefault="00337807" w:rsidP="008E7238">
            <w:pPr>
              <w:keepNext/>
              <w:suppressAutoHyphens/>
              <w:overflowPunct w:val="0"/>
              <w:autoSpaceDE w:val="0"/>
              <w:textAlignment w:val="baseline"/>
              <w:rPr>
                <w:rFonts w:ascii="Arial" w:hAnsi="Arial" w:cs="Arial"/>
                <w:color w:val="000000"/>
                <w:sz w:val="18"/>
                <w:szCs w:val="18"/>
              </w:rPr>
            </w:pPr>
          </w:p>
        </w:tc>
      </w:tr>
      <w:tr w:rsidR="00071A66" w:rsidRPr="009A69D1" w14:paraId="1CCCAEB1" w14:textId="77777777" w:rsidTr="006E109E">
        <w:trPr>
          <w:trHeight w:val="1727"/>
        </w:trPr>
        <w:tc>
          <w:tcPr>
            <w:tcW w:w="384" w:type="pct"/>
            <w:shd w:val="clear" w:color="auto" w:fill="auto"/>
            <w:vAlign w:val="center"/>
          </w:tcPr>
          <w:p w14:paraId="3CDE809A" w14:textId="77777777" w:rsidR="00071A66" w:rsidRPr="009A69D1" w:rsidRDefault="00071A66" w:rsidP="006E109E">
            <w:pPr>
              <w:keepNext/>
              <w:suppressAutoHyphens/>
              <w:overflowPunct w:val="0"/>
              <w:autoSpaceDE w:val="0"/>
              <w:spacing w:before="40" w:after="40"/>
              <w:jc w:val="center"/>
              <w:textAlignment w:val="baseline"/>
              <w:rPr>
                <w:rFonts w:eastAsia="Times New Roman" w:cs="Arial"/>
                <w:b/>
                <w:sz w:val="17"/>
                <w:szCs w:val="17"/>
                <w:lang w:eastAsia="ar-SA"/>
              </w:rPr>
            </w:pPr>
            <w:r w:rsidRPr="009A69D1">
              <w:rPr>
                <w:rFonts w:eastAsia="Times New Roman"/>
                <w:b/>
                <w:sz w:val="17"/>
                <w:szCs w:val="17"/>
                <w:lang w:eastAsia="ar-SA"/>
              </w:rPr>
              <w:t>Project Name &amp; No.</w:t>
            </w:r>
          </w:p>
        </w:tc>
        <w:tc>
          <w:tcPr>
            <w:tcW w:w="294" w:type="pct"/>
            <w:shd w:val="clear" w:color="auto" w:fill="auto"/>
            <w:vAlign w:val="center"/>
          </w:tcPr>
          <w:p w14:paraId="3EF86A1D" w14:textId="77777777" w:rsidR="00071A66" w:rsidRPr="009A69D1" w:rsidRDefault="00071A66" w:rsidP="006E109E">
            <w:pPr>
              <w:keepNext/>
              <w:suppressAutoHyphens/>
              <w:overflowPunct w:val="0"/>
              <w:autoSpaceDE w:val="0"/>
              <w:spacing w:before="40" w:after="40"/>
              <w:jc w:val="center"/>
              <w:textAlignment w:val="baseline"/>
              <w:rPr>
                <w:rFonts w:eastAsia="Times New Roman"/>
                <w:b/>
                <w:sz w:val="17"/>
                <w:szCs w:val="17"/>
                <w:lang w:eastAsia="ar-SA"/>
              </w:rPr>
            </w:pPr>
            <w:r w:rsidRPr="009A69D1">
              <w:rPr>
                <w:rFonts w:eastAsia="Times New Roman"/>
                <w:b/>
                <w:sz w:val="17"/>
                <w:szCs w:val="17"/>
                <w:lang w:eastAsia="ar-SA"/>
              </w:rPr>
              <w:t>Permittee</w:t>
            </w:r>
          </w:p>
        </w:tc>
        <w:tc>
          <w:tcPr>
            <w:tcW w:w="366" w:type="pct"/>
            <w:shd w:val="clear" w:color="auto" w:fill="auto"/>
            <w:vAlign w:val="center"/>
          </w:tcPr>
          <w:p w14:paraId="5B0BB007" w14:textId="77777777" w:rsidR="00071A66" w:rsidRPr="009A69D1" w:rsidRDefault="00071A66" w:rsidP="006E109E">
            <w:pPr>
              <w:keepNext/>
              <w:suppressAutoHyphens/>
              <w:overflowPunct w:val="0"/>
              <w:autoSpaceDE w:val="0"/>
              <w:spacing w:before="40" w:after="40"/>
              <w:jc w:val="center"/>
              <w:textAlignment w:val="baseline"/>
              <w:rPr>
                <w:rFonts w:eastAsia="Times New Roman"/>
                <w:b/>
                <w:sz w:val="17"/>
                <w:szCs w:val="17"/>
                <w:lang w:eastAsia="ar-SA"/>
              </w:rPr>
            </w:pPr>
            <w:r w:rsidRPr="009A69D1">
              <w:rPr>
                <w:rFonts w:eastAsia="Times New Roman"/>
                <w:b/>
                <w:sz w:val="17"/>
                <w:szCs w:val="17"/>
                <w:lang w:eastAsia="ar-SA"/>
              </w:rPr>
              <w:t>Address</w:t>
            </w:r>
          </w:p>
        </w:tc>
        <w:tc>
          <w:tcPr>
            <w:tcW w:w="312" w:type="pct"/>
            <w:shd w:val="clear" w:color="auto" w:fill="auto"/>
            <w:vAlign w:val="center"/>
          </w:tcPr>
          <w:p w14:paraId="6A6CE00C" w14:textId="77777777" w:rsidR="00071A66" w:rsidRPr="009A69D1" w:rsidRDefault="00071A66" w:rsidP="006E109E">
            <w:pPr>
              <w:jc w:val="center"/>
              <w:rPr>
                <w:rFonts w:cs="Arial"/>
                <w:b/>
                <w:sz w:val="17"/>
                <w:szCs w:val="17"/>
              </w:rPr>
            </w:pPr>
            <w:r w:rsidRPr="009A69D1">
              <w:rPr>
                <w:rFonts w:cs="Arial"/>
                <w:b/>
                <w:sz w:val="17"/>
                <w:szCs w:val="17"/>
              </w:rPr>
              <w:t>Application Submittal Date</w:t>
            </w:r>
            <w:r w:rsidRPr="00EF59D8">
              <w:rPr>
                <w:rFonts w:ascii="Times New Roman" w:hAnsi="Times New Roman"/>
                <w:b/>
                <w:sz w:val="20"/>
                <w:szCs w:val="17"/>
                <w:vertAlign w:val="superscript"/>
              </w:rPr>
              <w:footnoteReference w:id="37"/>
            </w:r>
          </w:p>
        </w:tc>
        <w:tc>
          <w:tcPr>
            <w:tcW w:w="234" w:type="pct"/>
            <w:shd w:val="clear" w:color="auto" w:fill="auto"/>
            <w:vAlign w:val="center"/>
          </w:tcPr>
          <w:p w14:paraId="6DDC0E97" w14:textId="1EC157E9" w:rsidR="00071A66" w:rsidRPr="009A69D1" w:rsidRDefault="00071A66" w:rsidP="006E109E">
            <w:pPr>
              <w:jc w:val="center"/>
              <w:rPr>
                <w:rFonts w:cs="Arial"/>
                <w:b/>
                <w:sz w:val="17"/>
                <w:szCs w:val="17"/>
              </w:rPr>
            </w:pPr>
            <w:r w:rsidRPr="009A69D1">
              <w:rPr>
                <w:rFonts w:cs="Arial"/>
                <w:b/>
                <w:sz w:val="17"/>
                <w:szCs w:val="17"/>
              </w:rPr>
              <w:t>Status</w:t>
            </w:r>
            <w:r w:rsidRPr="00EF59D8">
              <w:rPr>
                <w:rFonts w:ascii="Times New Roman" w:hAnsi="Times New Roman"/>
                <w:b/>
                <w:sz w:val="20"/>
                <w:szCs w:val="17"/>
                <w:vertAlign w:val="superscript"/>
              </w:rPr>
              <w:footnoteReference w:id="38"/>
            </w:r>
          </w:p>
        </w:tc>
        <w:tc>
          <w:tcPr>
            <w:tcW w:w="374" w:type="pct"/>
            <w:shd w:val="clear" w:color="auto" w:fill="auto"/>
            <w:vAlign w:val="center"/>
          </w:tcPr>
          <w:p w14:paraId="2E2895B7" w14:textId="77777777" w:rsidR="00071A66" w:rsidRPr="009A69D1" w:rsidRDefault="00071A66" w:rsidP="006E109E">
            <w:pPr>
              <w:ind w:right="-3"/>
              <w:jc w:val="center"/>
              <w:rPr>
                <w:rFonts w:cs="Arial"/>
                <w:b/>
                <w:sz w:val="17"/>
                <w:szCs w:val="17"/>
              </w:rPr>
            </w:pPr>
            <w:r w:rsidRPr="009A69D1">
              <w:rPr>
                <w:rFonts w:cs="Arial"/>
                <w:b/>
                <w:sz w:val="17"/>
                <w:szCs w:val="17"/>
              </w:rPr>
              <w:t>Description</w:t>
            </w:r>
            <w:r w:rsidRPr="00EF59D8">
              <w:rPr>
                <w:rFonts w:ascii="Times New Roman" w:hAnsi="Times New Roman"/>
                <w:b/>
                <w:sz w:val="20"/>
                <w:szCs w:val="17"/>
                <w:vertAlign w:val="superscript"/>
              </w:rPr>
              <w:footnoteReference w:id="39"/>
            </w:r>
          </w:p>
        </w:tc>
        <w:tc>
          <w:tcPr>
            <w:tcW w:w="352" w:type="pct"/>
            <w:shd w:val="clear" w:color="auto" w:fill="auto"/>
            <w:vAlign w:val="center"/>
          </w:tcPr>
          <w:p w14:paraId="660465D2" w14:textId="77777777" w:rsidR="00071A66" w:rsidRPr="009A69D1" w:rsidRDefault="00071A66" w:rsidP="006E109E">
            <w:pPr>
              <w:ind w:right="18"/>
              <w:jc w:val="center"/>
              <w:rPr>
                <w:rFonts w:cs="Arial"/>
                <w:b/>
                <w:sz w:val="17"/>
                <w:szCs w:val="17"/>
              </w:rPr>
            </w:pPr>
            <w:r w:rsidRPr="009A69D1">
              <w:rPr>
                <w:rFonts w:cs="Arial"/>
                <w:b/>
                <w:sz w:val="17"/>
                <w:szCs w:val="17"/>
              </w:rPr>
              <w:t>Site Total Acreage</w:t>
            </w:r>
          </w:p>
        </w:tc>
        <w:tc>
          <w:tcPr>
            <w:tcW w:w="397" w:type="pct"/>
            <w:vAlign w:val="center"/>
          </w:tcPr>
          <w:p w14:paraId="5146212F" w14:textId="181F4F5B" w:rsidR="00071A66" w:rsidRPr="009A69D1" w:rsidRDefault="000F66FA" w:rsidP="006E109E">
            <w:pPr>
              <w:ind w:right="18"/>
              <w:jc w:val="center"/>
              <w:rPr>
                <w:rFonts w:cs="Arial"/>
                <w:b/>
                <w:sz w:val="17"/>
                <w:szCs w:val="17"/>
              </w:rPr>
            </w:pPr>
            <w:r>
              <w:rPr>
                <w:rFonts w:cs="Arial"/>
                <w:b/>
                <w:sz w:val="17"/>
                <w:szCs w:val="17"/>
              </w:rPr>
              <w:t>Total Impervious Surface Created / Replaced</w:t>
            </w:r>
            <w:r w:rsidRPr="00071A66">
              <w:rPr>
                <w:rFonts w:cs="Arial"/>
                <w:sz w:val="17"/>
                <w:vertAlign w:val="superscript"/>
              </w:rPr>
              <w:footnoteReference w:id="40"/>
            </w:r>
            <w:r>
              <w:rPr>
                <w:rFonts w:cs="Arial"/>
                <w:b/>
                <w:sz w:val="17"/>
                <w:szCs w:val="17"/>
              </w:rPr>
              <w:t>(</w:t>
            </w:r>
            <w:r w:rsidR="00071A66">
              <w:rPr>
                <w:rFonts w:cs="Arial"/>
                <w:b/>
                <w:sz w:val="17"/>
                <w:szCs w:val="17"/>
              </w:rPr>
              <w:t>ft</w:t>
            </w:r>
            <w:r w:rsidR="00071A66" w:rsidRPr="00071A66">
              <w:rPr>
                <w:rFonts w:cs="Arial"/>
                <w:b/>
                <w:sz w:val="17"/>
                <w:szCs w:val="17"/>
                <w:vertAlign w:val="superscript"/>
              </w:rPr>
              <w:t>2</w:t>
            </w:r>
            <w:r w:rsidR="00071A66" w:rsidRPr="00532A48">
              <w:rPr>
                <w:rFonts w:cs="Arial"/>
                <w:b/>
                <w:sz w:val="17"/>
                <w:szCs w:val="17"/>
              </w:rPr>
              <w:t>)</w:t>
            </w:r>
          </w:p>
        </w:tc>
        <w:tc>
          <w:tcPr>
            <w:tcW w:w="280" w:type="pct"/>
            <w:shd w:val="clear" w:color="auto" w:fill="auto"/>
            <w:vAlign w:val="center"/>
          </w:tcPr>
          <w:p w14:paraId="51C3090C" w14:textId="3D827819" w:rsidR="00071A66" w:rsidRPr="009A69D1" w:rsidRDefault="00071A66" w:rsidP="006E109E">
            <w:pPr>
              <w:jc w:val="center"/>
              <w:rPr>
                <w:rFonts w:cs="Arial"/>
                <w:b/>
                <w:sz w:val="17"/>
                <w:szCs w:val="17"/>
              </w:rPr>
            </w:pPr>
            <w:r w:rsidRPr="009A69D1">
              <w:rPr>
                <w:rFonts w:cs="Arial"/>
                <w:b/>
                <w:sz w:val="17"/>
                <w:szCs w:val="17"/>
              </w:rPr>
              <w:t>Gross</w:t>
            </w:r>
          </w:p>
          <w:p w14:paraId="423EF072" w14:textId="77777777" w:rsidR="00071A66" w:rsidRPr="009A69D1" w:rsidRDefault="00071A66" w:rsidP="006E109E">
            <w:pPr>
              <w:jc w:val="center"/>
              <w:rPr>
                <w:rFonts w:cs="Arial"/>
                <w:b/>
                <w:sz w:val="17"/>
                <w:szCs w:val="17"/>
              </w:rPr>
            </w:pPr>
            <w:r w:rsidRPr="009A69D1">
              <w:rPr>
                <w:rFonts w:cs="Arial"/>
                <w:b/>
                <w:sz w:val="17"/>
                <w:szCs w:val="17"/>
              </w:rPr>
              <w:t>Density DU/Acre</w:t>
            </w:r>
          </w:p>
        </w:tc>
        <w:tc>
          <w:tcPr>
            <w:tcW w:w="280" w:type="pct"/>
            <w:shd w:val="clear" w:color="auto" w:fill="auto"/>
            <w:vAlign w:val="center"/>
          </w:tcPr>
          <w:p w14:paraId="039B0C26" w14:textId="77777777" w:rsidR="00071A66" w:rsidRPr="009A69D1" w:rsidRDefault="00071A66" w:rsidP="006E109E">
            <w:pPr>
              <w:jc w:val="center"/>
              <w:rPr>
                <w:rFonts w:cs="Arial"/>
                <w:b/>
                <w:sz w:val="17"/>
                <w:szCs w:val="17"/>
              </w:rPr>
            </w:pPr>
            <w:r w:rsidRPr="009A69D1">
              <w:rPr>
                <w:rFonts w:cs="Arial"/>
                <w:b/>
                <w:sz w:val="17"/>
                <w:szCs w:val="17"/>
              </w:rPr>
              <w:t>Density FAR</w:t>
            </w:r>
          </w:p>
        </w:tc>
        <w:tc>
          <w:tcPr>
            <w:tcW w:w="374" w:type="pct"/>
            <w:shd w:val="clear" w:color="auto" w:fill="auto"/>
            <w:vAlign w:val="center"/>
          </w:tcPr>
          <w:p w14:paraId="6E2DD343" w14:textId="77777777" w:rsidR="00071A66" w:rsidRPr="009A69D1" w:rsidRDefault="00071A66" w:rsidP="006E109E">
            <w:pPr>
              <w:jc w:val="center"/>
              <w:rPr>
                <w:rFonts w:cs="Arial"/>
                <w:b/>
                <w:sz w:val="17"/>
                <w:szCs w:val="17"/>
              </w:rPr>
            </w:pPr>
            <w:r w:rsidRPr="009A69D1">
              <w:rPr>
                <w:rFonts w:cs="Arial"/>
                <w:b/>
                <w:sz w:val="17"/>
                <w:szCs w:val="17"/>
              </w:rPr>
              <w:t>Special Project Category</w:t>
            </w:r>
            <w:r w:rsidRPr="00EF59D8">
              <w:rPr>
                <w:rFonts w:ascii="Times New Roman" w:hAnsi="Times New Roman"/>
                <w:b/>
                <w:sz w:val="20"/>
                <w:szCs w:val="17"/>
                <w:vertAlign w:val="superscript"/>
              </w:rPr>
              <w:footnoteReference w:id="41"/>
            </w:r>
          </w:p>
        </w:tc>
        <w:tc>
          <w:tcPr>
            <w:tcW w:w="421" w:type="pct"/>
            <w:shd w:val="clear" w:color="auto" w:fill="auto"/>
            <w:vAlign w:val="center"/>
          </w:tcPr>
          <w:p w14:paraId="4AAE6B45" w14:textId="77777777" w:rsidR="00071A66" w:rsidRDefault="00071A66" w:rsidP="006E109E">
            <w:pPr>
              <w:ind w:right="14"/>
              <w:jc w:val="center"/>
              <w:rPr>
                <w:rFonts w:cs="Arial"/>
                <w:b/>
                <w:sz w:val="17"/>
                <w:szCs w:val="17"/>
              </w:rPr>
            </w:pPr>
          </w:p>
          <w:p w14:paraId="6F0E99CA" w14:textId="1BAAB257" w:rsidR="00071A66" w:rsidRPr="009A69D1" w:rsidRDefault="00976838" w:rsidP="006E109E">
            <w:pPr>
              <w:ind w:right="14"/>
              <w:jc w:val="center"/>
              <w:rPr>
                <w:rFonts w:cs="Arial"/>
                <w:b/>
                <w:sz w:val="17"/>
                <w:szCs w:val="17"/>
              </w:rPr>
            </w:pPr>
            <w:r>
              <w:rPr>
                <w:rFonts w:cs="Arial"/>
                <w:b/>
                <w:sz w:val="17"/>
                <w:szCs w:val="17"/>
              </w:rPr>
              <w:t xml:space="preserve">Category C </w:t>
            </w:r>
            <w:proofErr w:type="gramStart"/>
            <w:r>
              <w:rPr>
                <w:rFonts w:cs="Arial"/>
                <w:b/>
                <w:sz w:val="17"/>
                <w:szCs w:val="17"/>
              </w:rPr>
              <w:t xml:space="preserve">Projects: </w:t>
            </w:r>
            <w:r w:rsidR="006B0817">
              <w:rPr>
                <w:rFonts w:cs="Arial"/>
                <w:b/>
                <w:sz w:val="17"/>
                <w:szCs w:val="17"/>
              </w:rPr>
              <w:t>#</w:t>
            </w:r>
            <w:proofErr w:type="gramEnd"/>
            <w:r w:rsidR="006B0817">
              <w:rPr>
                <w:rFonts w:cs="Arial"/>
                <w:b/>
                <w:sz w:val="17"/>
                <w:szCs w:val="17"/>
              </w:rPr>
              <w:t xml:space="preserve"> of DUs in each AMI Category </w:t>
            </w:r>
            <w:r>
              <w:rPr>
                <w:rFonts w:cs="Arial"/>
                <w:b/>
                <w:sz w:val="17"/>
                <w:szCs w:val="17"/>
              </w:rPr>
              <w:t>and # of Manager’s DUs</w:t>
            </w:r>
          </w:p>
        </w:tc>
        <w:tc>
          <w:tcPr>
            <w:tcW w:w="324" w:type="pct"/>
            <w:shd w:val="clear" w:color="auto" w:fill="auto"/>
            <w:vAlign w:val="center"/>
          </w:tcPr>
          <w:p w14:paraId="006FBA8D" w14:textId="77777777" w:rsidR="00071A66" w:rsidRDefault="00071A66" w:rsidP="006E109E">
            <w:pPr>
              <w:ind w:right="14"/>
              <w:jc w:val="center"/>
              <w:rPr>
                <w:rFonts w:cs="Arial"/>
                <w:b/>
                <w:sz w:val="17"/>
                <w:szCs w:val="17"/>
              </w:rPr>
            </w:pPr>
            <w:r w:rsidRPr="009A69D1">
              <w:rPr>
                <w:rFonts w:cs="Arial"/>
                <w:b/>
                <w:sz w:val="17"/>
                <w:szCs w:val="17"/>
              </w:rPr>
              <w:t>LID Treatment Reduction Credit Available</w:t>
            </w:r>
            <w:r w:rsidRPr="00EF59D8">
              <w:rPr>
                <w:rFonts w:ascii="Times New Roman" w:hAnsi="Times New Roman"/>
                <w:b/>
                <w:sz w:val="20"/>
                <w:szCs w:val="17"/>
                <w:vertAlign w:val="superscript"/>
              </w:rPr>
              <w:footnoteReference w:id="42"/>
            </w:r>
          </w:p>
          <w:p w14:paraId="1E2EBC51" w14:textId="0429E560" w:rsidR="00071A66" w:rsidRPr="009A69D1" w:rsidRDefault="00071A66" w:rsidP="006E109E">
            <w:pPr>
              <w:jc w:val="center"/>
              <w:rPr>
                <w:rFonts w:cs="Arial"/>
                <w:b/>
                <w:sz w:val="17"/>
                <w:szCs w:val="17"/>
              </w:rPr>
            </w:pPr>
          </w:p>
        </w:tc>
        <w:tc>
          <w:tcPr>
            <w:tcW w:w="305" w:type="pct"/>
            <w:vAlign w:val="center"/>
          </w:tcPr>
          <w:p w14:paraId="7DED304F" w14:textId="0BA60A11" w:rsidR="00071A66" w:rsidRPr="009A69D1" w:rsidRDefault="00071A66" w:rsidP="006E109E">
            <w:pPr>
              <w:jc w:val="center"/>
              <w:rPr>
                <w:rFonts w:cs="Arial"/>
                <w:b/>
                <w:sz w:val="17"/>
                <w:szCs w:val="17"/>
              </w:rPr>
            </w:pPr>
            <w:r w:rsidRPr="009A69D1">
              <w:rPr>
                <w:rFonts w:cs="Arial"/>
                <w:b/>
                <w:sz w:val="17"/>
                <w:szCs w:val="17"/>
              </w:rPr>
              <w:t>List of LID Stormwater Treatment Systems</w:t>
            </w:r>
            <w:r w:rsidRPr="00EF59D8">
              <w:rPr>
                <w:rFonts w:ascii="Times New Roman" w:hAnsi="Times New Roman"/>
                <w:b/>
                <w:sz w:val="20"/>
                <w:szCs w:val="17"/>
                <w:vertAlign w:val="superscript"/>
              </w:rPr>
              <w:footnoteReference w:id="43"/>
            </w:r>
          </w:p>
        </w:tc>
        <w:tc>
          <w:tcPr>
            <w:tcW w:w="303" w:type="pct"/>
            <w:shd w:val="clear" w:color="auto" w:fill="auto"/>
            <w:vAlign w:val="center"/>
          </w:tcPr>
          <w:p w14:paraId="01FB327E" w14:textId="43145427" w:rsidR="00071A66" w:rsidRPr="009A69D1" w:rsidRDefault="00071A66" w:rsidP="006E109E">
            <w:pPr>
              <w:jc w:val="center"/>
              <w:rPr>
                <w:rFonts w:cs="Arial"/>
                <w:b/>
                <w:sz w:val="17"/>
                <w:szCs w:val="17"/>
              </w:rPr>
            </w:pPr>
            <w:r w:rsidRPr="009A69D1">
              <w:rPr>
                <w:rFonts w:cs="Arial"/>
                <w:b/>
                <w:sz w:val="17"/>
                <w:szCs w:val="17"/>
              </w:rPr>
              <w:t>List of Non-LID Stormwater Treatment Systems</w:t>
            </w:r>
            <w:r w:rsidRPr="00EF59D8">
              <w:rPr>
                <w:rFonts w:ascii="Times New Roman" w:hAnsi="Times New Roman"/>
                <w:b/>
                <w:sz w:val="20"/>
                <w:szCs w:val="17"/>
                <w:vertAlign w:val="superscript"/>
              </w:rPr>
              <w:footnoteReference w:id="44"/>
            </w:r>
          </w:p>
        </w:tc>
      </w:tr>
      <w:tr w:rsidR="00071A66" w:rsidRPr="00B143EA" w14:paraId="23473DF9" w14:textId="77777777" w:rsidTr="00337807">
        <w:tc>
          <w:tcPr>
            <w:tcW w:w="384" w:type="pct"/>
            <w:shd w:val="clear" w:color="auto" w:fill="auto"/>
          </w:tcPr>
          <w:p w14:paraId="73568881" w14:textId="77777777" w:rsidR="00071A66" w:rsidRPr="00071A66" w:rsidRDefault="00071A66" w:rsidP="00071A66">
            <w:pPr>
              <w:ind w:right="3"/>
              <w:rPr>
                <w:rFonts w:cs="Arial"/>
                <w:b/>
                <w:sz w:val="16"/>
                <w:szCs w:val="16"/>
                <w:highlight w:val="yellow"/>
              </w:rPr>
            </w:pPr>
            <w:r w:rsidRPr="00071A66">
              <w:rPr>
                <w:rFonts w:cs="Arial"/>
                <w:sz w:val="16"/>
                <w:szCs w:val="16"/>
                <w:highlight w:val="yellow"/>
              </w:rPr>
              <w:t>Name of the Special Project and Project No. (if applicable)</w:t>
            </w:r>
          </w:p>
        </w:tc>
        <w:tc>
          <w:tcPr>
            <w:tcW w:w="294" w:type="pct"/>
            <w:shd w:val="clear" w:color="auto" w:fill="auto"/>
          </w:tcPr>
          <w:p w14:paraId="59BFA34A" w14:textId="77777777" w:rsidR="00071A66" w:rsidRPr="00071A66" w:rsidRDefault="00071A66" w:rsidP="00071A66">
            <w:pPr>
              <w:rPr>
                <w:rFonts w:cs="Arial"/>
                <w:b/>
                <w:sz w:val="16"/>
                <w:szCs w:val="16"/>
                <w:highlight w:val="yellow"/>
              </w:rPr>
            </w:pPr>
            <w:r w:rsidRPr="00071A66">
              <w:rPr>
                <w:rFonts w:cs="Arial"/>
                <w:sz w:val="16"/>
                <w:szCs w:val="16"/>
                <w:highlight w:val="yellow"/>
              </w:rPr>
              <w:t>Name of the Permittee in whose jurisdiction the Special Project will be built</w:t>
            </w:r>
          </w:p>
        </w:tc>
        <w:tc>
          <w:tcPr>
            <w:tcW w:w="366" w:type="pct"/>
            <w:shd w:val="clear" w:color="auto" w:fill="auto"/>
          </w:tcPr>
          <w:p w14:paraId="27E8336A" w14:textId="77777777" w:rsidR="00071A66" w:rsidRPr="00071A66" w:rsidRDefault="00071A66" w:rsidP="00071A66">
            <w:pPr>
              <w:rPr>
                <w:rFonts w:cs="Arial"/>
                <w:b/>
                <w:sz w:val="16"/>
                <w:szCs w:val="16"/>
              </w:rPr>
            </w:pPr>
            <w:r w:rsidRPr="00071A66">
              <w:rPr>
                <w:rFonts w:cs="Arial"/>
                <w:sz w:val="16"/>
                <w:szCs w:val="16"/>
                <w:highlight w:val="yellow"/>
              </w:rPr>
              <w:t>Address of the Special Project; if no street address, state the cross streets</w:t>
            </w:r>
          </w:p>
        </w:tc>
        <w:tc>
          <w:tcPr>
            <w:tcW w:w="312" w:type="pct"/>
            <w:shd w:val="clear" w:color="auto" w:fill="auto"/>
          </w:tcPr>
          <w:p w14:paraId="120921B5" w14:textId="77777777" w:rsidR="00071A66" w:rsidRPr="00071A66" w:rsidRDefault="00071A66" w:rsidP="00071A66">
            <w:pPr>
              <w:rPr>
                <w:rFonts w:cs="Arial"/>
                <w:sz w:val="16"/>
                <w:szCs w:val="16"/>
                <w:highlight w:val="yellow"/>
              </w:rPr>
            </w:pPr>
            <w:r w:rsidRPr="00071A66">
              <w:rPr>
                <w:rFonts w:cs="Arial"/>
                <w:sz w:val="16"/>
                <w:szCs w:val="16"/>
                <w:highlight w:val="yellow"/>
              </w:rPr>
              <w:t>See footnote</w:t>
            </w:r>
          </w:p>
        </w:tc>
        <w:tc>
          <w:tcPr>
            <w:tcW w:w="234" w:type="pct"/>
            <w:shd w:val="clear" w:color="auto" w:fill="auto"/>
          </w:tcPr>
          <w:p w14:paraId="42073CF9" w14:textId="77777777" w:rsidR="00071A66" w:rsidRDefault="00071A66" w:rsidP="00071A66">
            <w:pPr>
              <w:rPr>
                <w:rFonts w:cs="Arial"/>
                <w:sz w:val="16"/>
                <w:szCs w:val="16"/>
                <w:highlight w:val="yellow"/>
              </w:rPr>
            </w:pPr>
            <w:r w:rsidRPr="00071A66">
              <w:rPr>
                <w:rFonts w:cs="Arial"/>
                <w:sz w:val="16"/>
                <w:szCs w:val="16"/>
                <w:highlight w:val="yellow"/>
              </w:rPr>
              <w:t>See footnote</w:t>
            </w:r>
          </w:p>
          <w:p w14:paraId="63EBD7BC" w14:textId="77777777" w:rsidR="00EE309C" w:rsidRPr="00EE309C" w:rsidRDefault="00EE309C" w:rsidP="00EE309C">
            <w:pPr>
              <w:rPr>
                <w:rFonts w:cs="Arial"/>
                <w:sz w:val="16"/>
                <w:szCs w:val="16"/>
                <w:highlight w:val="yellow"/>
              </w:rPr>
            </w:pPr>
          </w:p>
          <w:p w14:paraId="0B622647" w14:textId="77777777" w:rsidR="00EE309C" w:rsidRPr="00EE309C" w:rsidRDefault="00EE309C" w:rsidP="00EE309C">
            <w:pPr>
              <w:rPr>
                <w:rFonts w:cs="Arial"/>
                <w:sz w:val="16"/>
                <w:szCs w:val="16"/>
                <w:highlight w:val="yellow"/>
              </w:rPr>
            </w:pPr>
          </w:p>
          <w:p w14:paraId="2A0F7470" w14:textId="77777777" w:rsidR="00EE309C" w:rsidRPr="00EE309C" w:rsidRDefault="00EE309C" w:rsidP="00EE309C">
            <w:pPr>
              <w:rPr>
                <w:rFonts w:cs="Arial"/>
                <w:sz w:val="16"/>
                <w:szCs w:val="16"/>
                <w:highlight w:val="yellow"/>
              </w:rPr>
            </w:pPr>
          </w:p>
          <w:p w14:paraId="5352B643" w14:textId="77777777" w:rsidR="00EE309C" w:rsidRPr="00EE309C" w:rsidRDefault="00EE309C" w:rsidP="00EE309C">
            <w:pPr>
              <w:rPr>
                <w:rFonts w:cs="Arial"/>
                <w:sz w:val="16"/>
                <w:szCs w:val="16"/>
                <w:highlight w:val="yellow"/>
              </w:rPr>
            </w:pPr>
          </w:p>
          <w:p w14:paraId="1DCAD90D" w14:textId="77777777" w:rsidR="00EE309C" w:rsidRPr="00EE309C" w:rsidRDefault="00EE309C" w:rsidP="00EE309C">
            <w:pPr>
              <w:rPr>
                <w:rFonts w:cs="Arial"/>
                <w:sz w:val="16"/>
                <w:szCs w:val="16"/>
                <w:highlight w:val="yellow"/>
              </w:rPr>
            </w:pPr>
          </w:p>
          <w:p w14:paraId="2A9538EA" w14:textId="77777777" w:rsidR="00EE309C" w:rsidRPr="00EE309C" w:rsidRDefault="00EE309C" w:rsidP="00EE309C">
            <w:pPr>
              <w:rPr>
                <w:rFonts w:cs="Arial"/>
                <w:sz w:val="16"/>
                <w:szCs w:val="16"/>
                <w:highlight w:val="yellow"/>
              </w:rPr>
            </w:pPr>
          </w:p>
          <w:p w14:paraId="78933EDB" w14:textId="77777777" w:rsidR="00EE309C" w:rsidRPr="00EE309C" w:rsidRDefault="00EE309C" w:rsidP="00EE309C">
            <w:pPr>
              <w:rPr>
                <w:rFonts w:cs="Arial"/>
                <w:sz w:val="16"/>
                <w:szCs w:val="16"/>
                <w:highlight w:val="yellow"/>
              </w:rPr>
            </w:pPr>
          </w:p>
          <w:p w14:paraId="69B54B7B" w14:textId="77777777" w:rsidR="00EE309C" w:rsidRDefault="00EE309C" w:rsidP="00EE309C">
            <w:pPr>
              <w:rPr>
                <w:rFonts w:cs="Arial"/>
                <w:sz w:val="16"/>
                <w:szCs w:val="16"/>
                <w:highlight w:val="yellow"/>
              </w:rPr>
            </w:pPr>
          </w:p>
          <w:p w14:paraId="67F60510" w14:textId="77777777" w:rsidR="00EE309C" w:rsidRDefault="00EE309C" w:rsidP="00EE309C">
            <w:pPr>
              <w:rPr>
                <w:rFonts w:cs="Arial"/>
                <w:sz w:val="16"/>
                <w:szCs w:val="16"/>
                <w:highlight w:val="yellow"/>
              </w:rPr>
            </w:pPr>
          </w:p>
          <w:p w14:paraId="035ED913" w14:textId="7A56536B" w:rsidR="00EE309C" w:rsidRPr="00EE309C" w:rsidRDefault="00EE309C" w:rsidP="00EE309C">
            <w:pPr>
              <w:rPr>
                <w:rFonts w:cs="Arial"/>
                <w:sz w:val="16"/>
                <w:szCs w:val="16"/>
                <w:highlight w:val="yellow"/>
              </w:rPr>
            </w:pPr>
          </w:p>
        </w:tc>
        <w:tc>
          <w:tcPr>
            <w:tcW w:w="374" w:type="pct"/>
            <w:shd w:val="clear" w:color="auto" w:fill="auto"/>
          </w:tcPr>
          <w:p w14:paraId="68BA69D8" w14:textId="77777777" w:rsidR="00071A66" w:rsidRPr="00071A66" w:rsidRDefault="00071A66" w:rsidP="00071A66">
            <w:pPr>
              <w:ind w:right="-3"/>
              <w:rPr>
                <w:rFonts w:cs="Arial"/>
                <w:sz w:val="16"/>
                <w:szCs w:val="16"/>
                <w:highlight w:val="yellow"/>
              </w:rPr>
            </w:pPr>
            <w:r w:rsidRPr="00071A66">
              <w:rPr>
                <w:rFonts w:cs="Arial"/>
                <w:sz w:val="16"/>
                <w:szCs w:val="16"/>
                <w:highlight w:val="yellow"/>
              </w:rPr>
              <w:t>See footnote</w:t>
            </w:r>
          </w:p>
        </w:tc>
        <w:tc>
          <w:tcPr>
            <w:tcW w:w="352" w:type="pct"/>
            <w:shd w:val="clear" w:color="auto" w:fill="auto"/>
          </w:tcPr>
          <w:p w14:paraId="527B694C" w14:textId="77777777" w:rsidR="00071A66" w:rsidRPr="00071A66" w:rsidRDefault="00071A66" w:rsidP="00071A66">
            <w:pPr>
              <w:ind w:right="18"/>
              <w:rPr>
                <w:rFonts w:cs="Arial"/>
                <w:b/>
                <w:sz w:val="16"/>
                <w:szCs w:val="16"/>
                <w:highlight w:val="yellow"/>
              </w:rPr>
            </w:pPr>
            <w:r w:rsidRPr="00071A66">
              <w:rPr>
                <w:rFonts w:cs="Arial"/>
                <w:sz w:val="16"/>
                <w:szCs w:val="16"/>
                <w:highlight w:val="yellow"/>
              </w:rPr>
              <w:t>Total site area in acres</w:t>
            </w:r>
          </w:p>
        </w:tc>
        <w:tc>
          <w:tcPr>
            <w:tcW w:w="397" w:type="pct"/>
          </w:tcPr>
          <w:p w14:paraId="1E605522" w14:textId="3620B323" w:rsidR="000F66FA" w:rsidRPr="00071A66" w:rsidRDefault="000F66FA" w:rsidP="00071A66">
            <w:pPr>
              <w:rPr>
                <w:rFonts w:cs="Arial"/>
                <w:sz w:val="16"/>
                <w:szCs w:val="16"/>
                <w:highlight w:val="yellow"/>
              </w:rPr>
            </w:pPr>
            <w:r w:rsidRPr="00071A66">
              <w:rPr>
                <w:rFonts w:cs="Arial"/>
                <w:sz w:val="16"/>
                <w:szCs w:val="16"/>
                <w:highlight w:val="yellow"/>
              </w:rPr>
              <w:t>See footnote</w:t>
            </w:r>
          </w:p>
        </w:tc>
        <w:tc>
          <w:tcPr>
            <w:tcW w:w="280" w:type="pct"/>
            <w:shd w:val="clear" w:color="auto" w:fill="auto"/>
          </w:tcPr>
          <w:p w14:paraId="63835CAD" w14:textId="0A73FA91" w:rsidR="00071A66" w:rsidRPr="00071A66" w:rsidRDefault="00071A66" w:rsidP="00071A66">
            <w:pPr>
              <w:rPr>
                <w:rFonts w:cs="Arial"/>
                <w:b/>
                <w:sz w:val="16"/>
                <w:szCs w:val="16"/>
                <w:highlight w:val="yellow"/>
              </w:rPr>
            </w:pPr>
            <w:r w:rsidRPr="00071A66">
              <w:rPr>
                <w:rFonts w:cs="Arial"/>
                <w:sz w:val="16"/>
                <w:szCs w:val="16"/>
                <w:highlight w:val="yellow"/>
              </w:rPr>
              <w:t>Number of dwelling units per acre.</w:t>
            </w:r>
          </w:p>
        </w:tc>
        <w:tc>
          <w:tcPr>
            <w:tcW w:w="280" w:type="pct"/>
            <w:shd w:val="clear" w:color="auto" w:fill="auto"/>
          </w:tcPr>
          <w:p w14:paraId="41875168" w14:textId="77777777" w:rsidR="00071A66" w:rsidRPr="00071A66" w:rsidRDefault="00071A66" w:rsidP="00071A66">
            <w:pPr>
              <w:rPr>
                <w:rFonts w:cs="Arial"/>
                <w:b/>
                <w:sz w:val="16"/>
                <w:szCs w:val="16"/>
              </w:rPr>
            </w:pPr>
            <w:r w:rsidRPr="00071A66">
              <w:rPr>
                <w:rFonts w:cs="Arial"/>
                <w:sz w:val="16"/>
                <w:szCs w:val="16"/>
                <w:highlight w:val="yellow"/>
              </w:rPr>
              <w:t>Floor Area Ratio</w:t>
            </w:r>
          </w:p>
        </w:tc>
        <w:tc>
          <w:tcPr>
            <w:tcW w:w="374" w:type="pct"/>
            <w:shd w:val="clear" w:color="auto" w:fill="auto"/>
          </w:tcPr>
          <w:p w14:paraId="7F4AE695" w14:textId="77777777" w:rsidR="00071A66" w:rsidRPr="00C15057" w:rsidRDefault="00071A66" w:rsidP="00071A66">
            <w:pPr>
              <w:autoSpaceDE w:val="0"/>
              <w:autoSpaceDN w:val="0"/>
              <w:adjustRightInd w:val="0"/>
              <w:rPr>
                <w:rFonts w:cs="Arial"/>
                <w:sz w:val="16"/>
                <w:szCs w:val="16"/>
                <w:highlight w:val="yellow"/>
              </w:rPr>
            </w:pPr>
            <w:r w:rsidRPr="00C15057">
              <w:rPr>
                <w:rFonts w:cs="Arial"/>
                <w:sz w:val="16"/>
                <w:szCs w:val="16"/>
                <w:highlight w:val="yellow"/>
              </w:rPr>
              <w:t>Category A:</w:t>
            </w:r>
          </w:p>
          <w:p w14:paraId="777CE03B" w14:textId="77777777" w:rsidR="00071A66" w:rsidRPr="00C15057" w:rsidRDefault="00071A66" w:rsidP="00071A66">
            <w:pPr>
              <w:autoSpaceDE w:val="0"/>
              <w:autoSpaceDN w:val="0"/>
              <w:adjustRightInd w:val="0"/>
              <w:rPr>
                <w:rFonts w:cs="Arial"/>
                <w:sz w:val="16"/>
                <w:szCs w:val="16"/>
                <w:highlight w:val="yellow"/>
              </w:rPr>
            </w:pPr>
            <w:r w:rsidRPr="00C15057">
              <w:rPr>
                <w:rFonts w:cs="Arial"/>
                <w:sz w:val="16"/>
                <w:szCs w:val="16"/>
                <w:highlight w:val="yellow"/>
              </w:rPr>
              <w:t>Category B:</w:t>
            </w:r>
          </w:p>
          <w:p w14:paraId="0CB32C40" w14:textId="77777777" w:rsidR="00071A66" w:rsidRPr="00C15057" w:rsidRDefault="00071A66" w:rsidP="00071A66">
            <w:pPr>
              <w:autoSpaceDE w:val="0"/>
              <w:autoSpaceDN w:val="0"/>
              <w:adjustRightInd w:val="0"/>
              <w:rPr>
                <w:rFonts w:cs="Arial"/>
                <w:sz w:val="16"/>
                <w:szCs w:val="16"/>
                <w:highlight w:val="yellow"/>
              </w:rPr>
            </w:pPr>
            <w:r w:rsidRPr="00C15057">
              <w:rPr>
                <w:rFonts w:cs="Arial"/>
                <w:sz w:val="16"/>
                <w:szCs w:val="16"/>
                <w:highlight w:val="yellow"/>
              </w:rPr>
              <w:t>Category C:</w:t>
            </w:r>
          </w:p>
          <w:p w14:paraId="50B54D9E" w14:textId="77777777" w:rsidR="00071A66" w:rsidRPr="00C15057" w:rsidRDefault="00071A66" w:rsidP="00071A66">
            <w:pPr>
              <w:autoSpaceDE w:val="0"/>
              <w:autoSpaceDN w:val="0"/>
              <w:adjustRightInd w:val="0"/>
              <w:rPr>
                <w:rFonts w:cs="Arial"/>
                <w:sz w:val="16"/>
                <w:szCs w:val="16"/>
                <w:highlight w:val="yellow"/>
              </w:rPr>
            </w:pPr>
            <w:r w:rsidRPr="00C15057">
              <w:rPr>
                <w:rFonts w:cs="Arial"/>
                <w:sz w:val="16"/>
                <w:szCs w:val="16"/>
                <w:highlight w:val="yellow"/>
              </w:rPr>
              <w:t>Location:</w:t>
            </w:r>
          </w:p>
          <w:p w14:paraId="566F9358" w14:textId="77777777" w:rsidR="00071A66" w:rsidRPr="00C15057" w:rsidRDefault="00071A66" w:rsidP="00071A66">
            <w:pPr>
              <w:autoSpaceDE w:val="0"/>
              <w:autoSpaceDN w:val="0"/>
              <w:adjustRightInd w:val="0"/>
              <w:rPr>
                <w:rFonts w:cs="Arial"/>
                <w:sz w:val="16"/>
                <w:szCs w:val="16"/>
                <w:highlight w:val="yellow"/>
              </w:rPr>
            </w:pPr>
            <w:r w:rsidRPr="00C15057">
              <w:rPr>
                <w:rFonts w:cs="Arial"/>
                <w:sz w:val="16"/>
                <w:szCs w:val="16"/>
                <w:highlight w:val="yellow"/>
              </w:rPr>
              <w:t>Density:</w:t>
            </w:r>
          </w:p>
          <w:p w14:paraId="117474DB" w14:textId="77777777" w:rsidR="00071A66" w:rsidRPr="00C15057" w:rsidRDefault="00071A66" w:rsidP="00071A66">
            <w:pPr>
              <w:rPr>
                <w:rFonts w:cs="Arial"/>
                <w:sz w:val="16"/>
                <w:szCs w:val="16"/>
              </w:rPr>
            </w:pPr>
            <w:r w:rsidRPr="00C15057">
              <w:rPr>
                <w:rFonts w:cs="Arial"/>
                <w:sz w:val="16"/>
                <w:szCs w:val="16"/>
                <w:highlight w:val="yellow"/>
              </w:rPr>
              <w:t>Parking:</w:t>
            </w:r>
          </w:p>
          <w:p w14:paraId="3BB3BFE3" w14:textId="77777777" w:rsidR="00071A66" w:rsidRPr="00337807" w:rsidRDefault="00071A66" w:rsidP="00071A66">
            <w:pPr>
              <w:rPr>
                <w:rFonts w:cs="Arial"/>
                <w:b/>
                <w:sz w:val="16"/>
                <w:szCs w:val="16"/>
                <w:highlight w:val="yellow"/>
              </w:rPr>
            </w:pPr>
          </w:p>
          <w:p w14:paraId="79D5487E" w14:textId="77777777" w:rsidR="00071A66" w:rsidRPr="00337807" w:rsidRDefault="00071A66" w:rsidP="00071A66">
            <w:pPr>
              <w:rPr>
                <w:rFonts w:cs="Arial"/>
                <w:sz w:val="16"/>
                <w:szCs w:val="16"/>
                <w:highlight w:val="yellow"/>
              </w:rPr>
            </w:pPr>
            <w:r w:rsidRPr="00337807">
              <w:rPr>
                <w:rFonts w:cs="Arial"/>
                <w:sz w:val="16"/>
                <w:szCs w:val="16"/>
                <w:highlight w:val="yellow"/>
              </w:rPr>
              <w:t>See footnote</w:t>
            </w:r>
          </w:p>
        </w:tc>
        <w:tc>
          <w:tcPr>
            <w:tcW w:w="421" w:type="pct"/>
            <w:shd w:val="clear" w:color="auto" w:fill="auto"/>
          </w:tcPr>
          <w:p w14:paraId="7498504F" w14:textId="77777777" w:rsidR="00337807" w:rsidRPr="00337807" w:rsidRDefault="00337807" w:rsidP="00337807">
            <w:pPr>
              <w:ind w:right="14"/>
              <w:rPr>
                <w:rFonts w:cs="Arial"/>
                <w:sz w:val="16"/>
                <w:szCs w:val="16"/>
                <w:highlight w:val="yellow"/>
              </w:rPr>
            </w:pPr>
            <w:r w:rsidRPr="00337807">
              <w:rPr>
                <w:rFonts w:cs="Arial"/>
                <w:sz w:val="16"/>
                <w:szCs w:val="16"/>
                <w:highlight w:val="yellow"/>
              </w:rPr>
              <w:t>Total DUs:</w:t>
            </w:r>
          </w:p>
          <w:p w14:paraId="27EE1BA0" w14:textId="77777777" w:rsidR="006B0817" w:rsidRPr="00337807" w:rsidRDefault="006B0817" w:rsidP="006B0817">
            <w:pPr>
              <w:ind w:right="14"/>
              <w:rPr>
                <w:rFonts w:cs="Arial"/>
                <w:sz w:val="16"/>
                <w:szCs w:val="16"/>
                <w:highlight w:val="yellow"/>
              </w:rPr>
            </w:pPr>
            <w:r w:rsidRPr="00337807">
              <w:rPr>
                <w:rFonts w:cs="Arial"/>
                <w:sz w:val="16"/>
                <w:szCs w:val="16"/>
                <w:highlight w:val="yellow"/>
              </w:rPr>
              <w:t>Moderate:</w:t>
            </w:r>
          </w:p>
          <w:p w14:paraId="74A69819" w14:textId="77777777" w:rsidR="006B0817" w:rsidRPr="00337807" w:rsidRDefault="006B0817" w:rsidP="006B0817">
            <w:pPr>
              <w:ind w:right="14"/>
              <w:rPr>
                <w:rFonts w:cs="Arial"/>
                <w:sz w:val="16"/>
                <w:szCs w:val="16"/>
                <w:highlight w:val="yellow"/>
              </w:rPr>
            </w:pPr>
            <w:r w:rsidRPr="00337807">
              <w:rPr>
                <w:rFonts w:cs="Arial"/>
                <w:sz w:val="16"/>
                <w:szCs w:val="16"/>
                <w:highlight w:val="yellow"/>
              </w:rPr>
              <w:t>Low:</w:t>
            </w:r>
          </w:p>
          <w:p w14:paraId="3625E228" w14:textId="77777777" w:rsidR="006B0817" w:rsidRPr="00337807" w:rsidRDefault="006B0817" w:rsidP="006B0817">
            <w:pPr>
              <w:ind w:right="14"/>
              <w:rPr>
                <w:rFonts w:cs="Arial"/>
                <w:sz w:val="16"/>
                <w:szCs w:val="16"/>
                <w:highlight w:val="yellow"/>
              </w:rPr>
            </w:pPr>
            <w:r w:rsidRPr="00337807">
              <w:rPr>
                <w:rFonts w:cs="Arial"/>
                <w:sz w:val="16"/>
                <w:szCs w:val="16"/>
                <w:highlight w:val="yellow"/>
              </w:rPr>
              <w:t>Very Low:</w:t>
            </w:r>
          </w:p>
          <w:p w14:paraId="0F32A7EB" w14:textId="77777777" w:rsidR="006B0817" w:rsidRDefault="006B0817" w:rsidP="006B0817">
            <w:pPr>
              <w:ind w:right="14"/>
              <w:rPr>
                <w:rFonts w:cs="Arial"/>
                <w:sz w:val="16"/>
                <w:szCs w:val="16"/>
                <w:highlight w:val="yellow"/>
              </w:rPr>
            </w:pPr>
            <w:r w:rsidRPr="00337807">
              <w:rPr>
                <w:rFonts w:cs="Arial"/>
                <w:sz w:val="16"/>
                <w:szCs w:val="16"/>
                <w:highlight w:val="yellow"/>
              </w:rPr>
              <w:t>Extremely Low:</w:t>
            </w:r>
          </w:p>
          <w:p w14:paraId="25F90704" w14:textId="01BA20B5" w:rsidR="00B51886" w:rsidRPr="00C15057" w:rsidRDefault="00B51886" w:rsidP="006B0817">
            <w:pPr>
              <w:ind w:right="14"/>
              <w:rPr>
                <w:rFonts w:cs="Arial"/>
                <w:sz w:val="16"/>
                <w:szCs w:val="16"/>
              </w:rPr>
            </w:pPr>
            <w:r w:rsidRPr="00C15057">
              <w:rPr>
                <w:rFonts w:cs="Arial"/>
                <w:sz w:val="16"/>
                <w:szCs w:val="16"/>
                <w:highlight w:val="yellow"/>
              </w:rPr>
              <w:t>Acutely Low:</w:t>
            </w:r>
          </w:p>
          <w:p w14:paraId="4914F79C" w14:textId="77777777" w:rsidR="00B51886" w:rsidRDefault="00B51886" w:rsidP="006B0817">
            <w:pPr>
              <w:ind w:right="14"/>
              <w:rPr>
                <w:rFonts w:cs="Arial"/>
                <w:sz w:val="16"/>
                <w:szCs w:val="16"/>
                <w:highlight w:val="yellow"/>
              </w:rPr>
            </w:pPr>
          </w:p>
          <w:p w14:paraId="3B605361" w14:textId="374A63B8" w:rsidR="00976838" w:rsidRPr="00337807" w:rsidRDefault="00976838" w:rsidP="006B0817">
            <w:pPr>
              <w:ind w:right="14"/>
              <w:rPr>
                <w:rFonts w:cs="Arial"/>
                <w:sz w:val="16"/>
                <w:szCs w:val="16"/>
                <w:highlight w:val="yellow"/>
              </w:rPr>
            </w:pPr>
            <w:r>
              <w:rPr>
                <w:rFonts w:cs="Arial"/>
                <w:sz w:val="16"/>
                <w:szCs w:val="16"/>
                <w:highlight w:val="yellow"/>
              </w:rPr>
              <w:t>Manager’s Dus:</w:t>
            </w:r>
          </w:p>
        </w:tc>
        <w:tc>
          <w:tcPr>
            <w:tcW w:w="324" w:type="pct"/>
            <w:shd w:val="clear" w:color="auto" w:fill="auto"/>
          </w:tcPr>
          <w:p w14:paraId="3885960B"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Category A:</w:t>
            </w:r>
          </w:p>
          <w:p w14:paraId="77DA016E"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Category B:</w:t>
            </w:r>
          </w:p>
          <w:p w14:paraId="0175C636"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Category C:</w:t>
            </w:r>
          </w:p>
          <w:p w14:paraId="1E41B2CD"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Location:</w:t>
            </w:r>
          </w:p>
          <w:p w14:paraId="59752A41"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Density:</w:t>
            </w:r>
          </w:p>
          <w:p w14:paraId="7EE2E566" w14:textId="77777777" w:rsidR="00071A66" w:rsidRPr="00337807" w:rsidRDefault="00071A66" w:rsidP="00071A66">
            <w:pPr>
              <w:ind w:right="14"/>
              <w:rPr>
                <w:rFonts w:cs="Arial"/>
                <w:sz w:val="16"/>
                <w:szCs w:val="16"/>
                <w:highlight w:val="yellow"/>
              </w:rPr>
            </w:pPr>
            <w:r w:rsidRPr="00337807">
              <w:rPr>
                <w:rFonts w:cs="Arial"/>
                <w:sz w:val="16"/>
                <w:szCs w:val="16"/>
                <w:highlight w:val="yellow"/>
              </w:rPr>
              <w:t>Parking:</w:t>
            </w:r>
          </w:p>
          <w:p w14:paraId="61878439" w14:textId="77777777" w:rsidR="00071A66" w:rsidRPr="00337807" w:rsidRDefault="00071A66" w:rsidP="00071A66">
            <w:pPr>
              <w:ind w:right="14"/>
              <w:rPr>
                <w:rFonts w:cs="Arial"/>
                <w:b/>
                <w:sz w:val="16"/>
                <w:szCs w:val="16"/>
                <w:highlight w:val="yellow"/>
              </w:rPr>
            </w:pPr>
          </w:p>
          <w:p w14:paraId="358DBD7B" w14:textId="26E85673" w:rsidR="00071A66" w:rsidRPr="00337807" w:rsidRDefault="00071A66" w:rsidP="00071A66">
            <w:pPr>
              <w:rPr>
                <w:rFonts w:cs="Arial"/>
                <w:sz w:val="16"/>
                <w:szCs w:val="16"/>
                <w:highlight w:val="yellow"/>
              </w:rPr>
            </w:pPr>
            <w:r w:rsidRPr="00337807">
              <w:rPr>
                <w:rFonts w:cs="Arial"/>
                <w:sz w:val="16"/>
                <w:szCs w:val="16"/>
                <w:highlight w:val="yellow"/>
              </w:rPr>
              <w:t>See footnote</w:t>
            </w:r>
          </w:p>
        </w:tc>
        <w:tc>
          <w:tcPr>
            <w:tcW w:w="305" w:type="pct"/>
          </w:tcPr>
          <w:p w14:paraId="6395D7AA"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Indicate each type of LID treatment system and % of total runoff treated.</w:t>
            </w:r>
          </w:p>
          <w:p w14:paraId="067F91F8" w14:textId="77777777" w:rsidR="00071A66" w:rsidRPr="00337807" w:rsidRDefault="00071A66" w:rsidP="00071A66">
            <w:pPr>
              <w:rPr>
                <w:rFonts w:cs="Arial"/>
                <w:b/>
                <w:sz w:val="16"/>
                <w:szCs w:val="16"/>
                <w:highlight w:val="yellow"/>
              </w:rPr>
            </w:pPr>
          </w:p>
          <w:p w14:paraId="6E89FEE7" w14:textId="670F7836"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See footnote</w:t>
            </w:r>
          </w:p>
        </w:tc>
        <w:tc>
          <w:tcPr>
            <w:tcW w:w="303" w:type="pct"/>
            <w:shd w:val="clear" w:color="auto" w:fill="auto"/>
          </w:tcPr>
          <w:p w14:paraId="19AAE829" w14:textId="0F63463B"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 xml:space="preserve">Indicate each type of non-LID treatment system and </w:t>
            </w:r>
            <w:proofErr w:type="gramStart"/>
            <w:r w:rsidRPr="00337807">
              <w:rPr>
                <w:rFonts w:cs="Arial"/>
                <w:sz w:val="16"/>
                <w:szCs w:val="16"/>
                <w:highlight w:val="yellow"/>
              </w:rPr>
              <w:t>%  of</w:t>
            </w:r>
            <w:proofErr w:type="gramEnd"/>
            <w:r w:rsidRPr="00337807">
              <w:rPr>
                <w:rFonts w:cs="Arial"/>
                <w:sz w:val="16"/>
                <w:szCs w:val="16"/>
                <w:highlight w:val="yellow"/>
              </w:rPr>
              <w:t xml:space="preserve"> total runoff treated. Indicate</w:t>
            </w:r>
          </w:p>
          <w:p w14:paraId="4C992384" w14:textId="77777777" w:rsidR="00071A66" w:rsidRPr="00337807" w:rsidRDefault="00071A66" w:rsidP="00071A66">
            <w:pPr>
              <w:autoSpaceDE w:val="0"/>
              <w:autoSpaceDN w:val="0"/>
              <w:adjustRightInd w:val="0"/>
              <w:rPr>
                <w:rFonts w:cs="Arial"/>
                <w:sz w:val="16"/>
                <w:szCs w:val="16"/>
                <w:highlight w:val="yellow"/>
              </w:rPr>
            </w:pPr>
            <w:r w:rsidRPr="00337807">
              <w:rPr>
                <w:rFonts w:cs="Arial"/>
                <w:sz w:val="16"/>
                <w:szCs w:val="16"/>
                <w:highlight w:val="yellow"/>
              </w:rPr>
              <w:t>whether minimum design criteria met or certification</w:t>
            </w:r>
          </w:p>
          <w:p w14:paraId="29F468C1" w14:textId="77777777" w:rsidR="00071A66" w:rsidRPr="00337807" w:rsidRDefault="00071A66" w:rsidP="00071A66">
            <w:pPr>
              <w:rPr>
                <w:rFonts w:cs="Arial"/>
                <w:sz w:val="16"/>
                <w:szCs w:val="16"/>
                <w:highlight w:val="yellow"/>
              </w:rPr>
            </w:pPr>
            <w:r w:rsidRPr="00337807">
              <w:rPr>
                <w:rFonts w:cs="Arial"/>
                <w:sz w:val="16"/>
                <w:szCs w:val="16"/>
                <w:highlight w:val="yellow"/>
              </w:rPr>
              <w:t xml:space="preserve">received </w:t>
            </w:r>
          </w:p>
          <w:p w14:paraId="206379E0" w14:textId="77777777" w:rsidR="00071A66" w:rsidRPr="00337807" w:rsidRDefault="00071A66" w:rsidP="00071A66">
            <w:pPr>
              <w:rPr>
                <w:rFonts w:cs="Arial"/>
                <w:sz w:val="16"/>
                <w:szCs w:val="16"/>
                <w:highlight w:val="yellow"/>
              </w:rPr>
            </w:pPr>
            <w:r w:rsidRPr="00337807">
              <w:rPr>
                <w:rFonts w:cs="Arial"/>
                <w:sz w:val="16"/>
                <w:szCs w:val="16"/>
                <w:highlight w:val="yellow"/>
              </w:rPr>
              <w:t>See footnote</w:t>
            </w:r>
          </w:p>
        </w:tc>
      </w:tr>
      <w:tr w:rsidR="00071A66" w:rsidRPr="00B143EA" w14:paraId="041FF364" w14:textId="77777777" w:rsidTr="00337807">
        <w:tc>
          <w:tcPr>
            <w:tcW w:w="384" w:type="pct"/>
            <w:shd w:val="clear" w:color="auto" w:fill="auto"/>
          </w:tcPr>
          <w:p w14:paraId="7F214AC0" w14:textId="77777777" w:rsidR="00071A66" w:rsidRPr="00B143EA" w:rsidRDefault="00071A66" w:rsidP="00071A66">
            <w:pPr>
              <w:ind w:right="3"/>
              <w:rPr>
                <w:rFonts w:ascii="Arial" w:hAnsi="Arial" w:cs="Arial"/>
                <w:b/>
                <w:sz w:val="18"/>
                <w:szCs w:val="18"/>
              </w:rPr>
            </w:pPr>
          </w:p>
        </w:tc>
        <w:tc>
          <w:tcPr>
            <w:tcW w:w="294" w:type="pct"/>
            <w:shd w:val="clear" w:color="auto" w:fill="auto"/>
          </w:tcPr>
          <w:p w14:paraId="3B3DAB06" w14:textId="77777777" w:rsidR="00071A66" w:rsidRPr="00B143EA" w:rsidRDefault="00071A66" w:rsidP="00071A66">
            <w:pPr>
              <w:rPr>
                <w:rFonts w:ascii="Arial" w:hAnsi="Arial" w:cs="Arial"/>
                <w:b/>
                <w:sz w:val="18"/>
                <w:szCs w:val="18"/>
              </w:rPr>
            </w:pPr>
          </w:p>
        </w:tc>
        <w:tc>
          <w:tcPr>
            <w:tcW w:w="366" w:type="pct"/>
            <w:shd w:val="clear" w:color="auto" w:fill="auto"/>
          </w:tcPr>
          <w:p w14:paraId="47D6E803" w14:textId="77777777" w:rsidR="00071A66" w:rsidRPr="00B143EA" w:rsidRDefault="00071A66" w:rsidP="00071A66">
            <w:pPr>
              <w:rPr>
                <w:rFonts w:ascii="Arial" w:hAnsi="Arial" w:cs="Arial"/>
                <w:b/>
                <w:sz w:val="18"/>
                <w:szCs w:val="18"/>
              </w:rPr>
            </w:pPr>
          </w:p>
        </w:tc>
        <w:tc>
          <w:tcPr>
            <w:tcW w:w="312" w:type="pct"/>
            <w:shd w:val="clear" w:color="auto" w:fill="auto"/>
          </w:tcPr>
          <w:p w14:paraId="1A8F84F9" w14:textId="77777777" w:rsidR="00071A66" w:rsidRPr="00B143EA" w:rsidRDefault="00071A66" w:rsidP="00071A66">
            <w:pPr>
              <w:rPr>
                <w:rFonts w:ascii="Arial" w:hAnsi="Arial" w:cs="Arial"/>
                <w:b/>
                <w:sz w:val="18"/>
                <w:szCs w:val="18"/>
              </w:rPr>
            </w:pPr>
          </w:p>
        </w:tc>
        <w:tc>
          <w:tcPr>
            <w:tcW w:w="234" w:type="pct"/>
            <w:shd w:val="clear" w:color="auto" w:fill="auto"/>
          </w:tcPr>
          <w:p w14:paraId="0EECFBAF" w14:textId="77777777" w:rsidR="00071A66" w:rsidRPr="00B143EA" w:rsidRDefault="00071A66" w:rsidP="00071A66">
            <w:pPr>
              <w:rPr>
                <w:rFonts w:ascii="Arial" w:hAnsi="Arial" w:cs="Arial"/>
                <w:b/>
                <w:sz w:val="18"/>
                <w:szCs w:val="18"/>
              </w:rPr>
            </w:pPr>
          </w:p>
        </w:tc>
        <w:tc>
          <w:tcPr>
            <w:tcW w:w="374" w:type="pct"/>
            <w:shd w:val="clear" w:color="auto" w:fill="auto"/>
          </w:tcPr>
          <w:p w14:paraId="34801708" w14:textId="77777777" w:rsidR="00071A66" w:rsidRPr="00B143EA" w:rsidRDefault="00071A66" w:rsidP="00071A66">
            <w:pPr>
              <w:ind w:right="-3"/>
              <w:rPr>
                <w:rFonts w:ascii="Arial" w:hAnsi="Arial" w:cs="Arial"/>
                <w:b/>
                <w:sz w:val="18"/>
                <w:szCs w:val="18"/>
              </w:rPr>
            </w:pPr>
          </w:p>
        </w:tc>
        <w:tc>
          <w:tcPr>
            <w:tcW w:w="352" w:type="pct"/>
            <w:shd w:val="clear" w:color="auto" w:fill="auto"/>
          </w:tcPr>
          <w:p w14:paraId="31005910" w14:textId="77777777" w:rsidR="00071A66" w:rsidRPr="00B143EA" w:rsidRDefault="00071A66" w:rsidP="00071A66">
            <w:pPr>
              <w:ind w:right="18"/>
              <w:rPr>
                <w:rFonts w:ascii="Arial" w:hAnsi="Arial" w:cs="Arial"/>
                <w:b/>
                <w:sz w:val="18"/>
                <w:szCs w:val="18"/>
              </w:rPr>
            </w:pPr>
          </w:p>
        </w:tc>
        <w:tc>
          <w:tcPr>
            <w:tcW w:w="397" w:type="pct"/>
          </w:tcPr>
          <w:p w14:paraId="7BE087E1" w14:textId="77777777" w:rsidR="00071A66" w:rsidRPr="00B143EA" w:rsidRDefault="00071A66" w:rsidP="00071A66">
            <w:pPr>
              <w:rPr>
                <w:rFonts w:ascii="Arial" w:hAnsi="Arial" w:cs="Arial"/>
                <w:b/>
                <w:sz w:val="18"/>
                <w:szCs w:val="18"/>
              </w:rPr>
            </w:pPr>
          </w:p>
        </w:tc>
        <w:tc>
          <w:tcPr>
            <w:tcW w:w="280" w:type="pct"/>
            <w:shd w:val="clear" w:color="auto" w:fill="auto"/>
          </w:tcPr>
          <w:p w14:paraId="75657567" w14:textId="70AEC5A0" w:rsidR="00071A66" w:rsidRPr="00B143EA" w:rsidRDefault="00071A66" w:rsidP="00071A66">
            <w:pPr>
              <w:rPr>
                <w:rFonts w:ascii="Arial" w:hAnsi="Arial" w:cs="Arial"/>
                <w:b/>
                <w:sz w:val="18"/>
                <w:szCs w:val="18"/>
              </w:rPr>
            </w:pPr>
          </w:p>
        </w:tc>
        <w:tc>
          <w:tcPr>
            <w:tcW w:w="280" w:type="pct"/>
            <w:shd w:val="clear" w:color="auto" w:fill="auto"/>
          </w:tcPr>
          <w:p w14:paraId="5055F245" w14:textId="77777777" w:rsidR="00071A66" w:rsidRPr="00B143EA" w:rsidRDefault="00071A66" w:rsidP="00071A66">
            <w:pPr>
              <w:rPr>
                <w:rFonts w:ascii="Arial" w:hAnsi="Arial" w:cs="Arial"/>
                <w:b/>
                <w:sz w:val="18"/>
                <w:szCs w:val="18"/>
              </w:rPr>
            </w:pPr>
          </w:p>
        </w:tc>
        <w:tc>
          <w:tcPr>
            <w:tcW w:w="374" w:type="pct"/>
            <w:shd w:val="clear" w:color="auto" w:fill="auto"/>
          </w:tcPr>
          <w:p w14:paraId="0C3C12AB" w14:textId="77777777" w:rsidR="00071A66" w:rsidRPr="00B143EA" w:rsidRDefault="00071A66" w:rsidP="00071A66">
            <w:pPr>
              <w:rPr>
                <w:rFonts w:ascii="Arial" w:hAnsi="Arial" w:cs="Arial"/>
                <w:b/>
                <w:sz w:val="18"/>
                <w:szCs w:val="18"/>
              </w:rPr>
            </w:pPr>
          </w:p>
        </w:tc>
        <w:tc>
          <w:tcPr>
            <w:tcW w:w="421" w:type="pct"/>
            <w:shd w:val="clear" w:color="auto" w:fill="auto"/>
          </w:tcPr>
          <w:p w14:paraId="77A4D62D" w14:textId="77777777" w:rsidR="00071A66" w:rsidRPr="00B143EA" w:rsidRDefault="00071A66" w:rsidP="00071A66">
            <w:pPr>
              <w:ind w:right="14"/>
              <w:rPr>
                <w:rFonts w:ascii="Arial" w:hAnsi="Arial" w:cs="Arial"/>
                <w:b/>
                <w:sz w:val="18"/>
                <w:szCs w:val="18"/>
              </w:rPr>
            </w:pPr>
          </w:p>
        </w:tc>
        <w:tc>
          <w:tcPr>
            <w:tcW w:w="324" w:type="pct"/>
            <w:shd w:val="clear" w:color="auto" w:fill="auto"/>
          </w:tcPr>
          <w:p w14:paraId="09B97510" w14:textId="77777777" w:rsidR="00071A66" w:rsidRPr="00B143EA" w:rsidRDefault="00071A66" w:rsidP="00071A66">
            <w:pPr>
              <w:rPr>
                <w:rFonts w:ascii="Arial" w:hAnsi="Arial" w:cs="Arial"/>
                <w:b/>
                <w:sz w:val="18"/>
                <w:szCs w:val="18"/>
              </w:rPr>
            </w:pPr>
          </w:p>
        </w:tc>
        <w:tc>
          <w:tcPr>
            <w:tcW w:w="305" w:type="pct"/>
          </w:tcPr>
          <w:p w14:paraId="35C51838" w14:textId="77777777" w:rsidR="00071A66" w:rsidRPr="00B143EA" w:rsidRDefault="00071A66" w:rsidP="00071A66">
            <w:pPr>
              <w:rPr>
                <w:rFonts w:ascii="Arial" w:hAnsi="Arial" w:cs="Arial"/>
                <w:b/>
                <w:sz w:val="18"/>
                <w:szCs w:val="18"/>
              </w:rPr>
            </w:pPr>
          </w:p>
        </w:tc>
        <w:tc>
          <w:tcPr>
            <w:tcW w:w="303" w:type="pct"/>
            <w:shd w:val="clear" w:color="auto" w:fill="auto"/>
          </w:tcPr>
          <w:p w14:paraId="2ACC8BE7" w14:textId="3F04C9F8" w:rsidR="00071A66" w:rsidRPr="00B143EA" w:rsidRDefault="00071A66" w:rsidP="00071A66">
            <w:pPr>
              <w:rPr>
                <w:rFonts w:ascii="Arial" w:hAnsi="Arial" w:cs="Arial"/>
                <w:b/>
                <w:sz w:val="18"/>
                <w:szCs w:val="18"/>
              </w:rPr>
            </w:pPr>
          </w:p>
        </w:tc>
      </w:tr>
    </w:tbl>
    <w:p w14:paraId="27ACDE55" w14:textId="77777777" w:rsidR="00071A66" w:rsidRDefault="00071A66" w:rsidP="00761EDD">
      <w:pPr>
        <w:autoSpaceDE w:val="0"/>
        <w:autoSpaceDN w:val="0"/>
        <w:adjustRightInd w:val="0"/>
        <w:spacing w:before="120"/>
        <w:rPr>
          <w:rFonts w:ascii="Arial" w:hAnsi="Arial" w:cs="Arial"/>
          <w:b/>
          <w:sz w:val="16"/>
          <w:szCs w:val="16"/>
        </w:rPr>
      </w:pPr>
    </w:p>
    <w:p w14:paraId="1CDC4D41" w14:textId="77777777" w:rsidR="00071A66" w:rsidRDefault="00071A66" w:rsidP="00761EDD">
      <w:pPr>
        <w:autoSpaceDE w:val="0"/>
        <w:autoSpaceDN w:val="0"/>
        <w:adjustRightInd w:val="0"/>
        <w:spacing w:before="120"/>
        <w:rPr>
          <w:rFonts w:ascii="Arial" w:hAnsi="Arial" w:cs="Arial"/>
          <w:b/>
          <w:sz w:val="16"/>
          <w:szCs w:val="16"/>
        </w:rPr>
      </w:pPr>
    </w:p>
    <w:p w14:paraId="58C8E7F8" w14:textId="3A02EA1E" w:rsidR="00071A66" w:rsidRPr="00B143EA" w:rsidRDefault="00071A66" w:rsidP="00761EDD">
      <w:pPr>
        <w:autoSpaceDE w:val="0"/>
        <w:autoSpaceDN w:val="0"/>
        <w:adjustRightInd w:val="0"/>
        <w:spacing w:before="120"/>
        <w:rPr>
          <w:rFonts w:ascii="Arial" w:hAnsi="Arial" w:cs="Arial"/>
          <w:b/>
          <w:sz w:val="16"/>
          <w:szCs w:val="16"/>
        </w:rPr>
        <w:sectPr w:rsidR="00071A66" w:rsidRPr="00B143EA" w:rsidSect="00E60692">
          <w:headerReference w:type="default" r:id="rId14"/>
          <w:footerReference w:type="default" r:id="rId15"/>
          <w:pgSz w:w="20160" w:h="12240" w:orient="landscape" w:code="5"/>
          <w:pgMar w:top="1080" w:right="720" w:bottom="1080" w:left="1037" w:header="720" w:footer="720" w:gutter="0"/>
          <w:pgNumType w:chapStyle="1"/>
          <w:cols w:space="720"/>
          <w:noEndnote/>
          <w:docGrid w:linePitch="326"/>
        </w:sectPr>
      </w:pPr>
    </w:p>
    <w:p w14:paraId="49108444" w14:textId="77777777" w:rsidR="00761EDD" w:rsidRDefault="00761EDD" w:rsidP="00761EDD">
      <w:pPr>
        <w:rPr>
          <w:rFonts w:eastAsia="Times New Roman" w:cs="Arial"/>
          <w:b/>
          <w:bCs/>
          <w:kern w:val="32"/>
        </w:rPr>
      </w:pPr>
      <w:r w:rsidRPr="00B143EA">
        <w:rPr>
          <w:rFonts w:eastAsia="Times New Roman" w:cs="Arial"/>
          <w:b/>
          <w:bCs/>
          <w:kern w:val="32"/>
        </w:rPr>
        <w:lastRenderedPageBreak/>
        <w:t>Special Projects Narrative</w:t>
      </w:r>
    </w:p>
    <w:p w14:paraId="56E5CC54" w14:textId="77777777" w:rsidR="00E52374" w:rsidRPr="00B143EA" w:rsidRDefault="00E52374" w:rsidP="00761EDD">
      <w:pPr>
        <w:rPr>
          <w:rFonts w:eastAsia="Times New Roman" w:cs="Arial"/>
          <w:b/>
          <w:bCs/>
          <w:kern w:val="32"/>
        </w:rPr>
      </w:pPr>
    </w:p>
    <w:p w14:paraId="195E001B" w14:textId="2F1FFA3F" w:rsidR="00CE7486" w:rsidRPr="0010152B" w:rsidRDefault="00CE7486" w:rsidP="00CE7486">
      <w:pPr>
        <w:rPr>
          <w:rFonts w:ascii="Calibri" w:hAnsi="Calibri"/>
          <w:b/>
          <w:bCs/>
          <w:sz w:val="18"/>
          <w:szCs w:val="18"/>
        </w:rPr>
      </w:pPr>
      <w:r w:rsidRPr="00345E52">
        <w:rPr>
          <w:b/>
          <w:bCs/>
          <w:sz w:val="18"/>
          <w:szCs w:val="18"/>
          <w:highlight w:val="yellow"/>
          <w:u w:val="single"/>
        </w:rPr>
        <w:t>Guidance:</w:t>
      </w:r>
      <w:r w:rsidRPr="0010152B">
        <w:rPr>
          <w:b/>
          <w:bCs/>
          <w:sz w:val="18"/>
          <w:szCs w:val="18"/>
          <w:highlight w:val="yellow"/>
        </w:rPr>
        <w:t xml:space="preserve"> For each Special Project, include a narrative discussion of the feasibility or infeasibility of 100 percent LID treatment onsite, offsite, and at a </w:t>
      </w:r>
      <w:r w:rsidRPr="0062509B">
        <w:rPr>
          <w:b/>
          <w:bCs/>
          <w:sz w:val="18"/>
          <w:szCs w:val="18"/>
          <w:highlight w:val="yellow"/>
        </w:rPr>
        <w:t>Regional Project.</w:t>
      </w:r>
      <w:r w:rsidR="0062509B" w:rsidRPr="0062509B">
        <w:rPr>
          <w:b/>
          <w:bCs/>
          <w:sz w:val="18"/>
          <w:szCs w:val="18"/>
          <w:highlight w:val="yellow"/>
        </w:rPr>
        <w:t xml:space="preserve"> The feasibility or infeasibility of each listed option (onsite, offsite, and Regional Project) should be discussed individually. If the project was reported in a previous Annual Report, provide the fiscal year of the Annual Report when it was reported.</w:t>
      </w:r>
      <w:r w:rsidR="0062509B">
        <w:rPr>
          <w:b/>
          <w:bCs/>
          <w:sz w:val="18"/>
          <w:szCs w:val="18"/>
        </w:rPr>
        <w:t xml:space="preserve">  </w:t>
      </w:r>
    </w:p>
    <w:p w14:paraId="5F0D4FC0" w14:textId="77777777" w:rsidR="0010152B" w:rsidRPr="0010152B" w:rsidRDefault="0010152B" w:rsidP="00761EDD">
      <w:pPr>
        <w:rPr>
          <w:sz w:val="18"/>
          <w:szCs w:val="18"/>
        </w:rPr>
      </w:pPr>
    </w:p>
    <w:p w14:paraId="56A856A3" w14:textId="77777777" w:rsidR="0010152B" w:rsidRPr="0010152B" w:rsidRDefault="0010152B" w:rsidP="00761EDD">
      <w:pPr>
        <w:rPr>
          <w:sz w:val="18"/>
          <w:szCs w:val="18"/>
        </w:rPr>
      </w:pPr>
    </w:p>
    <w:p w14:paraId="7DC724FE" w14:textId="77777777" w:rsidR="0010152B" w:rsidRPr="0010152B" w:rsidRDefault="0010152B" w:rsidP="00761EDD">
      <w:pPr>
        <w:rPr>
          <w:sz w:val="18"/>
          <w:szCs w:val="18"/>
        </w:rPr>
      </w:pPr>
    </w:p>
    <w:p w14:paraId="19AEF57A" w14:textId="1310923F" w:rsidR="00761EDD" w:rsidRPr="00B143EA" w:rsidRDefault="00761EDD" w:rsidP="00761EDD">
      <w:r w:rsidRPr="00B143EA">
        <w:br w:type="page"/>
      </w:r>
    </w:p>
    <w:tbl>
      <w:tblPr>
        <w:tblStyle w:val="TableGrid1"/>
        <w:tblW w:w="12960" w:type="dxa"/>
        <w:tblInd w:w="-5" w:type="dxa"/>
        <w:tblLook w:val="04A0" w:firstRow="1" w:lastRow="0" w:firstColumn="1" w:lastColumn="0" w:noHBand="0" w:noVBand="1"/>
      </w:tblPr>
      <w:tblGrid>
        <w:gridCol w:w="2687"/>
        <w:gridCol w:w="2778"/>
        <w:gridCol w:w="1729"/>
        <w:gridCol w:w="333"/>
        <w:gridCol w:w="1225"/>
        <w:gridCol w:w="4208"/>
      </w:tblGrid>
      <w:tr w:rsidR="00761EDD" w:rsidRPr="00B143EA" w14:paraId="3393FA3E" w14:textId="77777777" w:rsidTr="00CF6BB1">
        <w:trPr>
          <w:gridAfter w:val="3"/>
          <w:wAfter w:w="5766" w:type="dxa"/>
          <w:trHeight w:val="692"/>
        </w:trPr>
        <w:tc>
          <w:tcPr>
            <w:tcW w:w="7194" w:type="dxa"/>
            <w:gridSpan w:val="3"/>
            <w:tcBorders>
              <w:right w:val="single" w:sz="4" w:space="0" w:color="auto"/>
            </w:tcBorders>
            <w:shd w:val="clear" w:color="auto" w:fill="D9D9D9" w:themeFill="background1" w:themeFillShade="D9"/>
          </w:tcPr>
          <w:p w14:paraId="680C1BD0" w14:textId="2F74BDDC" w:rsidR="00761EDD" w:rsidRPr="00B143EA" w:rsidRDefault="00761EDD" w:rsidP="008E7238">
            <w:pPr>
              <w:spacing w:after="120"/>
              <w:rPr>
                <w:b/>
                <w:sz w:val="18"/>
                <w:szCs w:val="18"/>
              </w:rPr>
            </w:pPr>
            <w:proofErr w:type="gramStart"/>
            <w:r w:rsidRPr="000A44D0">
              <w:rPr>
                <w:b/>
              </w:rPr>
              <w:lastRenderedPageBreak/>
              <w:t>C.3.j.i</w:t>
            </w:r>
            <w:r w:rsidR="009E6253" w:rsidRPr="000A44D0">
              <w:rPr>
                <w:b/>
              </w:rPr>
              <w:t>i</w:t>
            </w:r>
            <w:r w:rsidRPr="000A44D0">
              <w:rPr>
                <w:b/>
              </w:rPr>
              <w:t>i.(</w:t>
            </w:r>
            <w:proofErr w:type="gramEnd"/>
            <w:r w:rsidRPr="000A44D0">
              <w:rPr>
                <w:b/>
              </w:rPr>
              <w:t>2) ► Table</w:t>
            </w:r>
            <w:r w:rsidRPr="00B143EA">
              <w:rPr>
                <w:b/>
              </w:rPr>
              <w:t xml:space="preserve"> A - Public Projects Reviewed for Green Infrastructure</w:t>
            </w:r>
          </w:p>
        </w:tc>
      </w:tr>
      <w:tr w:rsidR="00761EDD" w:rsidRPr="00B143EA" w14:paraId="798EEE31" w14:textId="77777777" w:rsidTr="00CF6BB1">
        <w:tc>
          <w:tcPr>
            <w:tcW w:w="2687" w:type="dxa"/>
            <w:vAlign w:val="center"/>
          </w:tcPr>
          <w:p w14:paraId="4EF3E3C8" w14:textId="77777777" w:rsidR="00761EDD" w:rsidRPr="00B143EA" w:rsidRDefault="00761EDD" w:rsidP="00CF6BB1">
            <w:pPr>
              <w:jc w:val="center"/>
              <w:rPr>
                <w:b/>
                <w:sz w:val="18"/>
                <w:szCs w:val="18"/>
              </w:rPr>
            </w:pPr>
            <w:r w:rsidRPr="00B143EA">
              <w:rPr>
                <w:b/>
                <w:sz w:val="18"/>
                <w:szCs w:val="18"/>
              </w:rPr>
              <w:t>Project Name and Location</w:t>
            </w:r>
            <w:r w:rsidRPr="002A5BA0">
              <w:rPr>
                <w:rFonts w:ascii="Times New Roman" w:hAnsi="Times New Roman"/>
                <w:b/>
                <w:sz w:val="20"/>
                <w:szCs w:val="18"/>
                <w:vertAlign w:val="superscript"/>
              </w:rPr>
              <w:footnoteReference w:id="45"/>
            </w:r>
          </w:p>
        </w:tc>
        <w:tc>
          <w:tcPr>
            <w:tcW w:w="2778" w:type="dxa"/>
            <w:vAlign w:val="center"/>
          </w:tcPr>
          <w:p w14:paraId="7D763F87" w14:textId="77777777" w:rsidR="00761EDD" w:rsidRPr="00B143EA" w:rsidRDefault="00761EDD" w:rsidP="00CF6BB1">
            <w:pPr>
              <w:jc w:val="center"/>
              <w:rPr>
                <w:b/>
                <w:sz w:val="18"/>
                <w:szCs w:val="18"/>
              </w:rPr>
            </w:pPr>
            <w:r w:rsidRPr="00B143EA">
              <w:rPr>
                <w:b/>
                <w:sz w:val="18"/>
                <w:szCs w:val="18"/>
              </w:rPr>
              <w:t>Project Description</w:t>
            </w:r>
          </w:p>
        </w:tc>
        <w:tc>
          <w:tcPr>
            <w:tcW w:w="2062" w:type="dxa"/>
            <w:gridSpan w:val="2"/>
            <w:vAlign w:val="center"/>
          </w:tcPr>
          <w:p w14:paraId="3C701002" w14:textId="77777777" w:rsidR="00761EDD" w:rsidRPr="00B143EA" w:rsidRDefault="00761EDD" w:rsidP="00CF6BB1">
            <w:pPr>
              <w:jc w:val="center"/>
              <w:rPr>
                <w:b/>
                <w:sz w:val="18"/>
                <w:szCs w:val="18"/>
              </w:rPr>
            </w:pPr>
            <w:r w:rsidRPr="00B143EA">
              <w:rPr>
                <w:b/>
                <w:sz w:val="18"/>
                <w:szCs w:val="18"/>
              </w:rPr>
              <w:t>Status</w:t>
            </w:r>
            <w:r w:rsidRPr="002A5BA0">
              <w:rPr>
                <w:rFonts w:ascii="Times New Roman" w:hAnsi="Times New Roman"/>
                <w:b/>
                <w:sz w:val="20"/>
                <w:szCs w:val="18"/>
                <w:vertAlign w:val="superscript"/>
              </w:rPr>
              <w:footnoteReference w:id="46"/>
            </w:r>
          </w:p>
        </w:tc>
        <w:tc>
          <w:tcPr>
            <w:tcW w:w="1225" w:type="dxa"/>
            <w:vAlign w:val="center"/>
          </w:tcPr>
          <w:p w14:paraId="32230135" w14:textId="77777777" w:rsidR="00761EDD" w:rsidRPr="00B143EA" w:rsidRDefault="00761EDD" w:rsidP="00CF6BB1">
            <w:pPr>
              <w:jc w:val="center"/>
              <w:rPr>
                <w:b/>
                <w:sz w:val="18"/>
                <w:szCs w:val="18"/>
              </w:rPr>
            </w:pPr>
            <w:r w:rsidRPr="00B143EA">
              <w:rPr>
                <w:b/>
                <w:sz w:val="18"/>
                <w:szCs w:val="18"/>
              </w:rPr>
              <w:t>GI Included?</w:t>
            </w:r>
            <w:r w:rsidRPr="002A5BA0">
              <w:rPr>
                <w:rFonts w:ascii="Times New Roman" w:hAnsi="Times New Roman"/>
                <w:b/>
                <w:sz w:val="20"/>
                <w:szCs w:val="18"/>
                <w:vertAlign w:val="superscript"/>
              </w:rPr>
              <w:footnoteReference w:id="47"/>
            </w:r>
          </w:p>
        </w:tc>
        <w:tc>
          <w:tcPr>
            <w:tcW w:w="4208" w:type="dxa"/>
            <w:vAlign w:val="center"/>
          </w:tcPr>
          <w:p w14:paraId="03F217FD" w14:textId="77777777" w:rsidR="00761EDD" w:rsidRPr="00B143EA" w:rsidRDefault="00761EDD" w:rsidP="00CF6BB1">
            <w:pPr>
              <w:jc w:val="center"/>
              <w:rPr>
                <w:b/>
                <w:sz w:val="18"/>
                <w:szCs w:val="18"/>
              </w:rPr>
            </w:pPr>
            <w:r w:rsidRPr="00B143EA">
              <w:rPr>
                <w:b/>
                <w:sz w:val="18"/>
                <w:szCs w:val="18"/>
              </w:rPr>
              <w:t xml:space="preserve">Description of GI Measures </w:t>
            </w:r>
            <w:r w:rsidRPr="00B143EA">
              <w:rPr>
                <w:b/>
                <w:sz w:val="18"/>
                <w:szCs w:val="18"/>
              </w:rPr>
              <w:br/>
              <w:t xml:space="preserve">Considered and/or Proposed </w:t>
            </w:r>
            <w:r w:rsidRPr="00B143EA">
              <w:rPr>
                <w:b/>
                <w:sz w:val="18"/>
                <w:szCs w:val="18"/>
              </w:rPr>
              <w:br/>
              <w:t>or Why GI is Impracticable to Implement</w:t>
            </w:r>
            <w:r w:rsidRPr="002A5BA0">
              <w:rPr>
                <w:rFonts w:ascii="Times New Roman" w:hAnsi="Times New Roman"/>
                <w:b/>
                <w:sz w:val="20"/>
                <w:szCs w:val="18"/>
                <w:vertAlign w:val="superscript"/>
              </w:rPr>
              <w:footnoteReference w:id="48"/>
            </w:r>
          </w:p>
        </w:tc>
      </w:tr>
      <w:tr w:rsidR="00761EDD" w:rsidRPr="00B143EA" w14:paraId="3FD70DBD" w14:textId="77777777" w:rsidTr="00CF6BB1">
        <w:tc>
          <w:tcPr>
            <w:tcW w:w="2687" w:type="dxa"/>
          </w:tcPr>
          <w:p w14:paraId="7B54D139" w14:textId="77777777" w:rsidR="00761EDD" w:rsidRPr="00B143EA" w:rsidRDefault="00761EDD" w:rsidP="008E7238">
            <w:pPr>
              <w:rPr>
                <w:b/>
                <w:sz w:val="18"/>
                <w:szCs w:val="18"/>
              </w:rPr>
            </w:pPr>
            <w:r w:rsidRPr="00B143EA">
              <w:rPr>
                <w:b/>
                <w:sz w:val="18"/>
                <w:szCs w:val="18"/>
                <w:highlight w:val="yellow"/>
              </w:rPr>
              <w:t>EXAMPLE: Storm drain retrofit, Stockton and Taylor</w:t>
            </w:r>
          </w:p>
        </w:tc>
        <w:tc>
          <w:tcPr>
            <w:tcW w:w="2778" w:type="dxa"/>
          </w:tcPr>
          <w:p w14:paraId="7FEB689F" w14:textId="77777777" w:rsidR="00761EDD" w:rsidRPr="00B143EA" w:rsidRDefault="00761EDD" w:rsidP="008E7238">
            <w:pPr>
              <w:rPr>
                <w:b/>
                <w:sz w:val="18"/>
                <w:szCs w:val="18"/>
              </w:rPr>
            </w:pPr>
            <w:r w:rsidRPr="00B143EA">
              <w:rPr>
                <w:b/>
                <w:sz w:val="18"/>
                <w:szCs w:val="18"/>
                <w:highlight w:val="yellow"/>
              </w:rPr>
              <w:t>Installation of new storm drain to accommodate the 10-yr storm event</w:t>
            </w:r>
          </w:p>
        </w:tc>
        <w:tc>
          <w:tcPr>
            <w:tcW w:w="2062" w:type="dxa"/>
            <w:gridSpan w:val="2"/>
          </w:tcPr>
          <w:p w14:paraId="051991C7" w14:textId="77777777" w:rsidR="00761EDD" w:rsidRPr="00B143EA" w:rsidRDefault="00761EDD" w:rsidP="008E7238">
            <w:pPr>
              <w:rPr>
                <w:b/>
                <w:sz w:val="18"/>
                <w:szCs w:val="18"/>
              </w:rPr>
            </w:pPr>
            <w:r w:rsidRPr="00B143EA">
              <w:rPr>
                <w:b/>
                <w:sz w:val="18"/>
                <w:szCs w:val="18"/>
                <w:highlight w:val="yellow"/>
              </w:rPr>
              <w:t>Beginning planning and design phase</w:t>
            </w:r>
          </w:p>
        </w:tc>
        <w:tc>
          <w:tcPr>
            <w:tcW w:w="1225" w:type="dxa"/>
          </w:tcPr>
          <w:p w14:paraId="40FA3611" w14:textId="77777777" w:rsidR="00761EDD" w:rsidRPr="00B143EA" w:rsidRDefault="00761EDD" w:rsidP="008E7238">
            <w:pPr>
              <w:jc w:val="center"/>
              <w:rPr>
                <w:b/>
                <w:sz w:val="18"/>
                <w:szCs w:val="18"/>
              </w:rPr>
            </w:pPr>
            <w:r w:rsidRPr="00B143EA">
              <w:rPr>
                <w:b/>
                <w:sz w:val="18"/>
                <w:szCs w:val="18"/>
                <w:highlight w:val="yellow"/>
              </w:rPr>
              <w:t>TBD</w:t>
            </w:r>
          </w:p>
        </w:tc>
        <w:tc>
          <w:tcPr>
            <w:tcW w:w="4208" w:type="dxa"/>
          </w:tcPr>
          <w:p w14:paraId="59F8FB8C" w14:textId="77777777" w:rsidR="00761EDD" w:rsidRPr="00B143EA" w:rsidRDefault="00761EDD" w:rsidP="008E7238">
            <w:pPr>
              <w:rPr>
                <w:b/>
                <w:sz w:val="18"/>
                <w:szCs w:val="18"/>
              </w:rPr>
            </w:pPr>
            <w:r w:rsidRPr="00B143EA">
              <w:rPr>
                <w:b/>
                <w:sz w:val="18"/>
                <w:szCs w:val="18"/>
                <w:highlight w:val="yellow"/>
              </w:rPr>
              <w:t>Bioretention cells (i.e., linear bulb-outs) will be considered when street modification designs are incorporated</w:t>
            </w:r>
          </w:p>
        </w:tc>
      </w:tr>
      <w:tr w:rsidR="00761EDD" w:rsidRPr="00B143EA" w14:paraId="363E68E9" w14:textId="77777777" w:rsidTr="00CF6BB1">
        <w:tc>
          <w:tcPr>
            <w:tcW w:w="2687" w:type="dxa"/>
          </w:tcPr>
          <w:p w14:paraId="3ABF2145" w14:textId="24FFC0CB" w:rsidR="00761EDD" w:rsidRPr="00E5483A" w:rsidRDefault="00761EDD" w:rsidP="008E7238">
            <w:pPr>
              <w:rPr>
                <w:sz w:val="18"/>
                <w:szCs w:val="18"/>
              </w:rPr>
            </w:pPr>
          </w:p>
        </w:tc>
        <w:tc>
          <w:tcPr>
            <w:tcW w:w="2778" w:type="dxa"/>
          </w:tcPr>
          <w:p w14:paraId="516C1447" w14:textId="77777777" w:rsidR="00761EDD" w:rsidRPr="00B143EA" w:rsidRDefault="00761EDD" w:rsidP="008E7238">
            <w:pPr>
              <w:rPr>
                <w:sz w:val="18"/>
                <w:szCs w:val="18"/>
              </w:rPr>
            </w:pPr>
          </w:p>
        </w:tc>
        <w:tc>
          <w:tcPr>
            <w:tcW w:w="2062" w:type="dxa"/>
            <w:gridSpan w:val="2"/>
          </w:tcPr>
          <w:p w14:paraId="3A52DB2F" w14:textId="77777777" w:rsidR="00761EDD" w:rsidRPr="00B143EA" w:rsidRDefault="00761EDD" w:rsidP="008E7238">
            <w:pPr>
              <w:rPr>
                <w:sz w:val="18"/>
                <w:szCs w:val="18"/>
              </w:rPr>
            </w:pPr>
          </w:p>
        </w:tc>
        <w:tc>
          <w:tcPr>
            <w:tcW w:w="1225" w:type="dxa"/>
          </w:tcPr>
          <w:p w14:paraId="17AF696D" w14:textId="77777777" w:rsidR="00761EDD" w:rsidRPr="00B143EA" w:rsidRDefault="00761EDD" w:rsidP="008E7238">
            <w:pPr>
              <w:rPr>
                <w:sz w:val="18"/>
                <w:szCs w:val="18"/>
              </w:rPr>
            </w:pPr>
          </w:p>
        </w:tc>
        <w:tc>
          <w:tcPr>
            <w:tcW w:w="4208" w:type="dxa"/>
          </w:tcPr>
          <w:p w14:paraId="3F6C3BC9" w14:textId="77777777" w:rsidR="00761EDD" w:rsidRPr="00B143EA" w:rsidRDefault="00761EDD" w:rsidP="008E7238">
            <w:pPr>
              <w:rPr>
                <w:sz w:val="18"/>
                <w:szCs w:val="18"/>
              </w:rPr>
            </w:pPr>
          </w:p>
        </w:tc>
      </w:tr>
      <w:tr w:rsidR="00761EDD" w:rsidRPr="00B143EA" w14:paraId="2CBC6EE5" w14:textId="77777777" w:rsidTr="00CF6BB1">
        <w:tc>
          <w:tcPr>
            <w:tcW w:w="2687" w:type="dxa"/>
          </w:tcPr>
          <w:p w14:paraId="134B72C9" w14:textId="77777777" w:rsidR="00761EDD" w:rsidRPr="00B143EA" w:rsidRDefault="00761EDD" w:rsidP="008E7238">
            <w:pPr>
              <w:rPr>
                <w:sz w:val="18"/>
                <w:szCs w:val="18"/>
              </w:rPr>
            </w:pPr>
          </w:p>
        </w:tc>
        <w:tc>
          <w:tcPr>
            <w:tcW w:w="2778" w:type="dxa"/>
          </w:tcPr>
          <w:p w14:paraId="507F4F14" w14:textId="77777777" w:rsidR="00761EDD" w:rsidRPr="00B143EA" w:rsidRDefault="00761EDD" w:rsidP="008E7238">
            <w:pPr>
              <w:rPr>
                <w:sz w:val="18"/>
                <w:szCs w:val="18"/>
              </w:rPr>
            </w:pPr>
          </w:p>
        </w:tc>
        <w:tc>
          <w:tcPr>
            <w:tcW w:w="2062" w:type="dxa"/>
            <w:gridSpan w:val="2"/>
          </w:tcPr>
          <w:p w14:paraId="3F0985BC" w14:textId="77777777" w:rsidR="00761EDD" w:rsidRPr="00B143EA" w:rsidRDefault="00761EDD" w:rsidP="008E7238">
            <w:pPr>
              <w:rPr>
                <w:sz w:val="18"/>
                <w:szCs w:val="18"/>
              </w:rPr>
            </w:pPr>
          </w:p>
        </w:tc>
        <w:tc>
          <w:tcPr>
            <w:tcW w:w="1225" w:type="dxa"/>
          </w:tcPr>
          <w:p w14:paraId="6B5C6479" w14:textId="77777777" w:rsidR="00761EDD" w:rsidRPr="00B143EA" w:rsidRDefault="00761EDD" w:rsidP="008E7238">
            <w:pPr>
              <w:rPr>
                <w:sz w:val="18"/>
                <w:szCs w:val="18"/>
              </w:rPr>
            </w:pPr>
          </w:p>
        </w:tc>
        <w:tc>
          <w:tcPr>
            <w:tcW w:w="4208" w:type="dxa"/>
          </w:tcPr>
          <w:p w14:paraId="5287545E" w14:textId="77777777" w:rsidR="00761EDD" w:rsidRPr="00B143EA" w:rsidRDefault="00761EDD" w:rsidP="008E7238">
            <w:pPr>
              <w:rPr>
                <w:sz w:val="18"/>
                <w:szCs w:val="18"/>
              </w:rPr>
            </w:pPr>
          </w:p>
        </w:tc>
      </w:tr>
      <w:tr w:rsidR="00761EDD" w:rsidRPr="00B143EA" w14:paraId="5565E199" w14:textId="77777777" w:rsidTr="00CF6BB1">
        <w:tc>
          <w:tcPr>
            <w:tcW w:w="2687" w:type="dxa"/>
          </w:tcPr>
          <w:p w14:paraId="53F70B60" w14:textId="77777777" w:rsidR="00761EDD" w:rsidRPr="00B143EA" w:rsidRDefault="00761EDD" w:rsidP="008E7238">
            <w:pPr>
              <w:rPr>
                <w:sz w:val="18"/>
                <w:szCs w:val="18"/>
              </w:rPr>
            </w:pPr>
          </w:p>
        </w:tc>
        <w:tc>
          <w:tcPr>
            <w:tcW w:w="2778" w:type="dxa"/>
          </w:tcPr>
          <w:p w14:paraId="477C46F4" w14:textId="77777777" w:rsidR="00761EDD" w:rsidRPr="00B143EA" w:rsidRDefault="00761EDD" w:rsidP="008E7238">
            <w:pPr>
              <w:rPr>
                <w:sz w:val="18"/>
                <w:szCs w:val="18"/>
              </w:rPr>
            </w:pPr>
          </w:p>
        </w:tc>
        <w:tc>
          <w:tcPr>
            <w:tcW w:w="2062" w:type="dxa"/>
            <w:gridSpan w:val="2"/>
          </w:tcPr>
          <w:p w14:paraId="05BAD9C2" w14:textId="77777777" w:rsidR="00761EDD" w:rsidRPr="00B143EA" w:rsidRDefault="00761EDD" w:rsidP="008E7238">
            <w:pPr>
              <w:rPr>
                <w:sz w:val="18"/>
                <w:szCs w:val="18"/>
              </w:rPr>
            </w:pPr>
          </w:p>
        </w:tc>
        <w:tc>
          <w:tcPr>
            <w:tcW w:w="1225" w:type="dxa"/>
          </w:tcPr>
          <w:p w14:paraId="6C409628" w14:textId="77777777" w:rsidR="00761EDD" w:rsidRPr="00B143EA" w:rsidRDefault="00761EDD" w:rsidP="008E7238">
            <w:pPr>
              <w:rPr>
                <w:sz w:val="18"/>
                <w:szCs w:val="18"/>
              </w:rPr>
            </w:pPr>
          </w:p>
        </w:tc>
        <w:tc>
          <w:tcPr>
            <w:tcW w:w="4208" w:type="dxa"/>
          </w:tcPr>
          <w:p w14:paraId="04CD5C98" w14:textId="77777777" w:rsidR="00761EDD" w:rsidRPr="00B143EA" w:rsidRDefault="00761EDD" w:rsidP="008E7238">
            <w:pPr>
              <w:rPr>
                <w:sz w:val="18"/>
                <w:szCs w:val="18"/>
              </w:rPr>
            </w:pPr>
          </w:p>
        </w:tc>
      </w:tr>
      <w:tr w:rsidR="00761EDD" w:rsidRPr="00B143EA" w14:paraId="4F2E2546" w14:textId="77777777" w:rsidTr="00CF6BB1">
        <w:tc>
          <w:tcPr>
            <w:tcW w:w="2687" w:type="dxa"/>
          </w:tcPr>
          <w:p w14:paraId="408C9521" w14:textId="77777777" w:rsidR="00761EDD" w:rsidRPr="00B143EA" w:rsidRDefault="00761EDD" w:rsidP="008E7238">
            <w:pPr>
              <w:rPr>
                <w:sz w:val="18"/>
                <w:szCs w:val="18"/>
              </w:rPr>
            </w:pPr>
          </w:p>
        </w:tc>
        <w:tc>
          <w:tcPr>
            <w:tcW w:w="2778" w:type="dxa"/>
          </w:tcPr>
          <w:p w14:paraId="6C41F810" w14:textId="77777777" w:rsidR="00761EDD" w:rsidRPr="00B143EA" w:rsidRDefault="00761EDD" w:rsidP="008E7238">
            <w:pPr>
              <w:rPr>
                <w:sz w:val="18"/>
                <w:szCs w:val="18"/>
              </w:rPr>
            </w:pPr>
          </w:p>
        </w:tc>
        <w:tc>
          <w:tcPr>
            <w:tcW w:w="2062" w:type="dxa"/>
            <w:gridSpan w:val="2"/>
          </w:tcPr>
          <w:p w14:paraId="39D67F4A" w14:textId="77777777" w:rsidR="00761EDD" w:rsidRPr="00B143EA" w:rsidRDefault="00761EDD" w:rsidP="008E7238">
            <w:pPr>
              <w:rPr>
                <w:sz w:val="18"/>
                <w:szCs w:val="18"/>
              </w:rPr>
            </w:pPr>
          </w:p>
        </w:tc>
        <w:tc>
          <w:tcPr>
            <w:tcW w:w="1225" w:type="dxa"/>
          </w:tcPr>
          <w:p w14:paraId="74DE0EEC" w14:textId="77777777" w:rsidR="00761EDD" w:rsidRPr="00B143EA" w:rsidRDefault="00761EDD" w:rsidP="008E7238">
            <w:pPr>
              <w:rPr>
                <w:sz w:val="18"/>
                <w:szCs w:val="18"/>
              </w:rPr>
            </w:pPr>
          </w:p>
        </w:tc>
        <w:tc>
          <w:tcPr>
            <w:tcW w:w="4208" w:type="dxa"/>
          </w:tcPr>
          <w:p w14:paraId="05EF7A29" w14:textId="77777777" w:rsidR="00761EDD" w:rsidRPr="00B143EA" w:rsidRDefault="00761EDD" w:rsidP="008E7238">
            <w:pPr>
              <w:rPr>
                <w:sz w:val="18"/>
                <w:szCs w:val="18"/>
              </w:rPr>
            </w:pPr>
          </w:p>
        </w:tc>
      </w:tr>
    </w:tbl>
    <w:p w14:paraId="3858D8FA" w14:textId="77777777" w:rsidR="00761EDD" w:rsidRDefault="00761EDD" w:rsidP="00761EDD"/>
    <w:p w14:paraId="0B55501C" w14:textId="12A25665" w:rsidR="008133FD" w:rsidRPr="00C17C94" w:rsidRDefault="008133FD" w:rsidP="00761EDD">
      <w:pPr>
        <w:rPr>
          <w:b/>
          <w:bCs/>
          <w:sz w:val="18"/>
          <w:szCs w:val="18"/>
          <w:highlight w:val="yellow"/>
        </w:rPr>
      </w:pPr>
      <w:r w:rsidRPr="005A0C18">
        <w:rPr>
          <w:b/>
          <w:bCs/>
          <w:sz w:val="18"/>
          <w:szCs w:val="18"/>
          <w:highlight w:val="yellow"/>
          <w:u w:val="single"/>
        </w:rPr>
        <w:t xml:space="preserve">Guidance for Table </w:t>
      </w:r>
      <w:proofErr w:type="gramStart"/>
      <w:r w:rsidRPr="005A0C18">
        <w:rPr>
          <w:b/>
          <w:bCs/>
          <w:sz w:val="18"/>
          <w:szCs w:val="18"/>
          <w:highlight w:val="yellow"/>
          <w:u w:val="single"/>
        </w:rPr>
        <w:t>C.3.j.iii.(</w:t>
      </w:r>
      <w:proofErr w:type="gramEnd"/>
      <w:r w:rsidRPr="005A0C18">
        <w:rPr>
          <w:b/>
          <w:bCs/>
          <w:sz w:val="18"/>
          <w:szCs w:val="18"/>
          <w:highlight w:val="yellow"/>
          <w:u w:val="single"/>
        </w:rPr>
        <w:t>2)</w:t>
      </w:r>
      <w:r w:rsidRPr="00C17C94">
        <w:rPr>
          <w:b/>
          <w:bCs/>
          <w:sz w:val="18"/>
          <w:szCs w:val="18"/>
          <w:highlight w:val="yellow"/>
        </w:rPr>
        <w:t xml:space="preserve"> ► Table A - Public Projects Reviewed for Green Infrastructure:</w:t>
      </w:r>
    </w:p>
    <w:p w14:paraId="6EB37C5C" w14:textId="77777777" w:rsidR="008133FD" w:rsidRPr="00E46F2F" w:rsidRDefault="008133FD" w:rsidP="008133FD">
      <w:pPr>
        <w:pStyle w:val="ListParagraph"/>
        <w:numPr>
          <w:ilvl w:val="0"/>
          <w:numId w:val="39"/>
        </w:numPr>
        <w:rPr>
          <w:rFonts w:ascii="Century Gothic" w:eastAsia="Times New Roman" w:hAnsi="Century Gothic"/>
          <w:sz w:val="18"/>
          <w:szCs w:val="18"/>
          <w:highlight w:val="yellow"/>
          <w:lang w:eastAsia="ar-SA"/>
        </w:rPr>
      </w:pPr>
      <w:r w:rsidRPr="00E46F2F">
        <w:rPr>
          <w:rFonts w:ascii="Century Gothic" w:eastAsia="Times New Roman" w:hAnsi="Century Gothic"/>
          <w:sz w:val="18"/>
          <w:szCs w:val="18"/>
          <w:highlight w:val="yellow"/>
          <w:lang w:eastAsia="ar-SA"/>
        </w:rPr>
        <w:t xml:space="preserve">Do not include any Regulated Projects in the Table. If, for some reason, you are reporting a Regulated Project </w:t>
      </w:r>
      <w:proofErr w:type="gramStart"/>
      <w:r w:rsidRPr="00E46F2F">
        <w:rPr>
          <w:rFonts w:ascii="Century Gothic" w:eastAsia="Times New Roman" w:hAnsi="Century Gothic"/>
          <w:sz w:val="18"/>
          <w:szCs w:val="18"/>
          <w:highlight w:val="yellow"/>
          <w:lang w:eastAsia="ar-SA"/>
        </w:rPr>
        <w:t>in</w:t>
      </w:r>
      <w:proofErr w:type="gramEnd"/>
      <w:r w:rsidRPr="00E46F2F">
        <w:rPr>
          <w:rFonts w:ascii="Century Gothic" w:eastAsia="Times New Roman" w:hAnsi="Century Gothic"/>
          <w:sz w:val="18"/>
          <w:szCs w:val="18"/>
          <w:highlight w:val="yellow"/>
          <w:lang w:eastAsia="ar-SA"/>
        </w:rPr>
        <w:t xml:space="preserve"> this table, add a note stating that it is a Regulated Project.</w:t>
      </w:r>
    </w:p>
    <w:p w14:paraId="42B67E7B" w14:textId="77777777" w:rsidR="00A14EED" w:rsidRPr="00C17C94" w:rsidRDefault="008133FD" w:rsidP="009046CC">
      <w:pPr>
        <w:pStyle w:val="ListParagraph"/>
        <w:numPr>
          <w:ilvl w:val="0"/>
          <w:numId w:val="39"/>
        </w:numPr>
        <w:spacing w:before="40" w:after="40"/>
        <w:rPr>
          <w:rFonts w:ascii="Century Gothic" w:hAnsi="Century Gothic"/>
          <w:sz w:val="18"/>
          <w:szCs w:val="18"/>
        </w:rPr>
      </w:pPr>
      <w:r w:rsidRPr="00C17C94">
        <w:rPr>
          <w:rFonts w:ascii="Century Gothic" w:eastAsia="Times New Roman" w:hAnsi="Century Gothic"/>
          <w:bCs/>
          <w:sz w:val="18"/>
          <w:szCs w:val="18"/>
          <w:highlight w:val="yellow"/>
          <w:lang w:eastAsia="ar-SA"/>
        </w:rPr>
        <w:t xml:space="preserve">Note that any projects listed in Table A in last year’s Annual Report should be listed again with an updated status, and any projects that were determined to be feasible for GI and funded should be moved to Table B. </w:t>
      </w:r>
    </w:p>
    <w:p w14:paraId="3CADB2DC" w14:textId="0851AEDF" w:rsidR="008133FD" w:rsidRPr="00C17C94" w:rsidRDefault="008133FD" w:rsidP="009046CC">
      <w:pPr>
        <w:pStyle w:val="ListParagraph"/>
        <w:numPr>
          <w:ilvl w:val="0"/>
          <w:numId w:val="39"/>
        </w:numPr>
        <w:spacing w:before="40" w:after="40"/>
        <w:rPr>
          <w:rFonts w:ascii="Century Gothic" w:hAnsi="Century Gothic"/>
          <w:sz w:val="18"/>
          <w:szCs w:val="18"/>
        </w:rPr>
      </w:pPr>
      <w:r w:rsidRPr="00C17C94">
        <w:rPr>
          <w:rFonts w:ascii="Century Gothic" w:eastAsia="Times New Roman" w:hAnsi="Century Gothic"/>
          <w:sz w:val="18"/>
          <w:szCs w:val="18"/>
          <w:highlight w:val="yellow"/>
          <w:lang w:eastAsia="ar-SA"/>
        </w:rPr>
        <w:t>Use the same project name each time the project is reported or make a note that the name of the project was formerly “</w:t>
      </w:r>
      <w:proofErr w:type="spellStart"/>
      <w:r w:rsidRPr="00C17C94">
        <w:rPr>
          <w:rFonts w:ascii="Century Gothic" w:eastAsia="Times New Roman" w:hAnsi="Century Gothic"/>
          <w:sz w:val="18"/>
          <w:szCs w:val="18"/>
          <w:highlight w:val="yellow"/>
          <w:lang w:eastAsia="ar-SA"/>
        </w:rPr>
        <w:t>xyz</w:t>
      </w:r>
      <w:proofErr w:type="spellEnd"/>
      <w:r w:rsidRPr="00C17C94">
        <w:rPr>
          <w:rFonts w:ascii="Century Gothic" w:eastAsia="Times New Roman" w:hAnsi="Century Gothic"/>
          <w:sz w:val="18"/>
          <w:szCs w:val="18"/>
          <w:highlight w:val="yellow"/>
          <w:lang w:eastAsia="ar-SA"/>
        </w:rPr>
        <w:t>”</w:t>
      </w:r>
      <w:r w:rsidR="00C17C94">
        <w:rPr>
          <w:rFonts w:ascii="Century Gothic" w:eastAsia="Times New Roman" w:hAnsi="Century Gothic"/>
          <w:sz w:val="18"/>
          <w:szCs w:val="18"/>
          <w:lang w:eastAsia="ar-SA"/>
        </w:rPr>
        <w:t>.</w:t>
      </w:r>
    </w:p>
    <w:p w14:paraId="4388D3E6" w14:textId="6ADAA7B6" w:rsidR="00C11F70" w:rsidRDefault="00C11F70">
      <w:r>
        <w:br w:type="page"/>
      </w:r>
    </w:p>
    <w:p w14:paraId="6160D179" w14:textId="77777777" w:rsidR="00761EDD" w:rsidRPr="00B143EA" w:rsidRDefault="00761EDD" w:rsidP="00761EDD"/>
    <w:tbl>
      <w:tblPr>
        <w:tblStyle w:val="TableGrid1"/>
        <w:tblpPr w:leftFromText="180" w:rightFromText="180" w:vertAnchor="text" w:horzAnchor="margin" w:tblpY="162"/>
        <w:tblW w:w="12960" w:type="dxa"/>
        <w:tblLook w:val="04A0" w:firstRow="1" w:lastRow="0" w:firstColumn="1" w:lastColumn="0" w:noHBand="0" w:noVBand="1"/>
      </w:tblPr>
      <w:tblGrid>
        <w:gridCol w:w="2681"/>
        <w:gridCol w:w="2773"/>
        <w:gridCol w:w="1746"/>
        <w:gridCol w:w="853"/>
        <w:gridCol w:w="4907"/>
      </w:tblGrid>
      <w:tr w:rsidR="008133FD" w:rsidRPr="00B143EA" w14:paraId="27E6CE5F" w14:textId="77777777" w:rsidTr="008133FD">
        <w:trPr>
          <w:gridAfter w:val="2"/>
          <w:wAfter w:w="5760" w:type="dxa"/>
          <w:trHeight w:val="314"/>
        </w:trPr>
        <w:tc>
          <w:tcPr>
            <w:tcW w:w="7200" w:type="dxa"/>
            <w:gridSpan w:val="3"/>
            <w:tcBorders>
              <w:right w:val="single" w:sz="4" w:space="0" w:color="auto"/>
            </w:tcBorders>
            <w:shd w:val="clear" w:color="auto" w:fill="D9D9D9" w:themeFill="background1" w:themeFillShade="D9"/>
          </w:tcPr>
          <w:p w14:paraId="49C1B919" w14:textId="77777777" w:rsidR="008133FD" w:rsidRPr="00B143EA" w:rsidRDefault="008133FD" w:rsidP="008133FD">
            <w:pPr>
              <w:spacing w:after="120"/>
              <w:rPr>
                <w:b/>
                <w:sz w:val="18"/>
                <w:szCs w:val="18"/>
              </w:rPr>
            </w:pPr>
            <w:proofErr w:type="gramStart"/>
            <w:r w:rsidRPr="000A44D0">
              <w:rPr>
                <w:b/>
              </w:rPr>
              <w:t>C.3.j.iii.(</w:t>
            </w:r>
            <w:proofErr w:type="gramEnd"/>
            <w:r w:rsidRPr="000A44D0">
              <w:rPr>
                <w:b/>
              </w:rPr>
              <w:t>2) ► Table B - Planned Green Infrastructure Projects During the Permit Term</w:t>
            </w:r>
          </w:p>
        </w:tc>
      </w:tr>
      <w:tr w:rsidR="008133FD" w:rsidRPr="00B143EA" w14:paraId="620F79ED" w14:textId="77777777" w:rsidTr="008133FD">
        <w:tc>
          <w:tcPr>
            <w:tcW w:w="2681" w:type="dxa"/>
            <w:vAlign w:val="center"/>
          </w:tcPr>
          <w:p w14:paraId="5C87E7A1" w14:textId="77777777" w:rsidR="008133FD" w:rsidRPr="00B143EA" w:rsidRDefault="008133FD" w:rsidP="008133FD">
            <w:pPr>
              <w:jc w:val="center"/>
              <w:rPr>
                <w:b/>
                <w:sz w:val="18"/>
                <w:szCs w:val="18"/>
              </w:rPr>
            </w:pPr>
            <w:r w:rsidRPr="00B143EA">
              <w:rPr>
                <w:b/>
                <w:sz w:val="18"/>
                <w:szCs w:val="18"/>
              </w:rPr>
              <w:t>Project Name and Location</w:t>
            </w:r>
            <w:r w:rsidRPr="002A5BA0">
              <w:rPr>
                <w:rFonts w:ascii="Times New Roman" w:hAnsi="Times New Roman"/>
                <w:b/>
                <w:sz w:val="20"/>
                <w:szCs w:val="18"/>
                <w:vertAlign w:val="superscript"/>
              </w:rPr>
              <w:footnoteReference w:id="49"/>
            </w:r>
          </w:p>
        </w:tc>
        <w:tc>
          <w:tcPr>
            <w:tcW w:w="2773" w:type="dxa"/>
            <w:vAlign w:val="center"/>
          </w:tcPr>
          <w:p w14:paraId="64CDF283" w14:textId="77777777" w:rsidR="008133FD" w:rsidRPr="00B143EA" w:rsidRDefault="008133FD" w:rsidP="008133FD">
            <w:pPr>
              <w:jc w:val="center"/>
              <w:rPr>
                <w:b/>
                <w:sz w:val="18"/>
                <w:szCs w:val="18"/>
              </w:rPr>
            </w:pPr>
            <w:r w:rsidRPr="00B143EA">
              <w:rPr>
                <w:b/>
                <w:sz w:val="18"/>
                <w:szCs w:val="18"/>
              </w:rPr>
              <w:t>Project Description</w:t>
            </w:r>
          </w:p>
        </w:tc>
        <w:tc>
          <w:tcPr>
            <w:tcW w:w="2599" w:type="dxa"/>
            <w:gridSpan w:val="2"/>
            <w:vAlign w:val="center"/>
          </w:tcPr>
          <w:p w14:paraId="4BDD826D" w14:textId="77777777" w:rsidR="008133FD" w:rsidRPr="00B143EA" w:rsidRDefault="008133FD" w:rsidP="008133FD">
            <w:pPr>
              <w:jc w:val="center"/>
              <w:rPr>
                <w:b/>
                <w:sz w:val="18"/>
                <w:szCs w:val="18"/>
              </w:rPr>
            </w:pPr>
            <w:r w:rsidRPr="00B143EA">
              <w:rPr>
                <w:b/>
                <w:sz w:val="18"/>
                <w:szCs w:val="18"/>
              </w:rPr>
              <w:t>Planning or Implementation Status</w:t>
            </w:r>
          </w:p>
        </w:tc>
        <w:tc>
          <w:tcPr>
            <w:tcW w:w="4907" w:type="dxa"/>
            <w:vAlign w:val="center"/>
          </w:tcPr>
          <w:p w14:paraId="0BE16C96" w14:textId="77777777" w:rsidR="008133FD" w:rsidRPr="00B143EA" w:rsidRDefault="008133FD" w:rsidP="008133FD">
            <w:pPr>
              <w:jc w:val="center"/>
              <w:rPr>
                <w:b/>
                <w:sz w:val="18"/>
                <w:szCs w:val="18"/>
              </w:rPr>
            </w:pPr>
            <w:r w:rsidRPr="00B143EA">
              <w:rPr>
                <w:b/>
                <w:sz w:val="18"/>
                <w:szCs w:val="18"/>
              </w:rPr>
              <w:t>Green Infrastructure Measures Included</w:t>
            </w:r>
          </w:p>
        </w:tc>
      </w:tr>
      <w:tr w:rsidR="008133FD" w:rsidRPr="00B143EA" w14:paraId="3318DAAC" w14:textId="77777777" w:rsidTr="008133FD">
        <w:tc>
          <w:tcPr>
            <w:tcW w:w="2681" w:type="dxa"/>
          </w:tcPr>
          <w:p w14:paraId="06C56539" w14:textId="5E2009B3" w:rsidR="008133FD" w:rsidRPr="00B83D86" w:rsidRDefault="008133FD" w:rsidP="008133FD">
            <w:pPr>
              <w:rPr>
                <w:b/>
                <w:sz w:val="18"/>
                <w:szCs w:val="18"/>
                <w:highlight w:val="yellow"/>
              </w:rPr>
            </w:pPr>
            <w:r w:rsidRPr="00B83D86">
              <w:rPr>
                <w:b/>
                <w:sz w:val="18"/>
                <w:szCs w:val="18"/>
                <w:highlight w:val="yellow"/>
              </w:rPr>
              <w:t xml:space="preserve">EXAMPLE: 1st </w:t>
            </w:r>
            <w:r w:rsidR="00C17C94" w:rsidRPr="00B83D86">
              <w:rPr>
                <w:b/>
                <w:sz w:val="18"/>
                <w:szCs w:val="18"/>
                <w:highlight w:val="yellow"/>
              </w:rPr>
              <w:t xml:space="preserve">Street </w:t>
            </w:r>
            <w:r w:rsidRPr="00B83D86">
              <w:rPr>
                <w:b/>
                <w:sz w:val="18"/>
                <w:szCs w:val="18"/>
                <w:highlight w:val="yellow"/>
              </w:rPr>
              <w:t>Green Alleys Project</w:t>
            </w:r>
          </w:p>
        </w:tc>
        <w:tc>
          <w:tcPr>
            <w:tcW w:w="2773" w:type="dxa"/>
          </w:tcPr>
          <w:p w14:paraId="5DC8F34D" w14:textId="77777777" w:rsidR="008133FD" w:rsidRPr="00B83D86" w:rsidRDefault="008133FD" w:rsidP="008133FD">
            <w:pPr>
              <w:rPr>
                <w:b/>
                <w:sz w:val="18"/>
                <w:szCs w:val="18"/>
                <w:highlight w:val="yellow"/>
              </w:rPr>
            </w:pPr>
            <w:r w:rsidRPr="00B83D86">
              <w:rPr>
                <w:b/>
                <w:sz w:val="18"/>
                <w:szCs w:val="18"/>
                <w:highlight w:val="yellow"/>
              </w:rPr>
              <w:t xml:space="preserve">Retrofit of degraded pavement in urban alleyways lacking good drainage </w:t>
            </w:r>
          </w:p>
        </w:tc>
        <w:tc>
          <w:tcPr>
            <w:tcW w:w="2599" w:type="dxa"/>
            <w:gridSpan w:val="2"/>
          </w:tcPr>
          <w:p w14:paraId="012AC8A3" w14:textId="6B0136FC" w:rsidR="008133FD" w:rsidRPr="00B83D86" w:rsidRDefault="008133FD" w:rsidP="008133FD">
            <w:pPr>
              <w:rPr>
                <w:b/>
                <w:sz w:val="18"/>
                <w:szCs w:val="18"/>
                <w:highlight w:val="yellow"/>
              </w:rPr>
            </w:pPr>
            <w:r w:rsidRPr="00B83D86">
              <w:rPr>
                <w:b/>
                <w:sz w:val="18"/>
                <w:szCs w:val="18"/>
                <w:highlight w:val="yellow"/>
              </w:rPr>
              <w:t xml:space="preserve">In </w:t>
            </w:r>
            <w:r w:rsidR="00C17C94" w:rsidRPr="00B83D86">
              <w:rPr>
                <w:b/>
                <w:sz w:val="18"/>
                <w:szCs w:val="18"/>
                <w:highlight w:val="yellow"/>
              </w:rPr>
              <w:t>design</w:t>
            </w:r>
          </w:p>
        </w:tc>
        <w:tc>
          <w:tcPr>
            <w:tcW w:w="4907" w:type="dxa"/>
          </w:tcPr>
          <w:p w14:paraId="615FCBC3" w14:textId="77777777" w:rsidR="008133FD" w:rsidRPr="00B83D86" w:rsidRDefault="008133FD" w:rsidP="008133FD">
            <w:pPr>
              <w:rPr>
                <w:b/>
                <w:sz w:val="18"/>
                <w:szCs w:val="18"/>
                <w:highlight w:val="yellow"/>
              </w:rPr>
            </w:pPr>
            <w:r w:rsidRPr="00B83D86">
              <w:rPr>
                <w:b/>
                <w:sz w:val="18"/>
                <w:szCs w:val="18"/>
                <w:highlight w:val="yellow"/>
              </w:rPr>
              <w:t xml:space="preserve">The project drains replaced concrete pavement and existing adjacent structures </w:t>
            </w:r>
            <w:proofErr w:type="gramStart"/>
            <w:r w:rsidRPr="00B83D86">
              <w:rPr>
                <w:b/>
                <w:sz w:val="18"/>
                <w:szCs w:val="18"/>
                <w:highlight w:val="yellow"/>
              </w:rPr>
              <w:t>to</w:t>
            </w:r>
            <w:proofErr w:type="gramEnd"/>
            <w:r w:rsidRPr="00B83D86">
              <w:rPr>
                <w:b/>
                <w:sz w:val="18"/>
                <w:szCs w:val="18"/>
                <w:highlight w:val="yellow"/>
              </w:rPr>
              <w:t xml:space="preserve"> a center strip of pervious pavement and underlying infiltration trench.</w:t>
            </w:r>
          </w:p>
        </w:tc>
      </w:tr>
      <w:tr w:rsidR="008133FD" w:rsidRPr="00B143EA" w14:paraId="17310316" w14:textId="77777777" w:rsidTr="008133FD">
        <w:tc>
          <w:tcPr>
            <w:tcW w:w="2681" w:type="dxa"/>
          </w:tcPr>
          <w:p w14:paraId="61DAF175" w14:textId="21A09AF5" w:rsidR="008133FD" w:rsidRPr="00E5483A" w:rsidRDefault="008133FD" w:rsidP="008133FD">
            <w:pPr>
              <w:rPr>
                <w:sz w:val="18"/>
                <w:szCs w:val="18"/>
              </w:rPr>
            </w:pPr>
          </w:p>
        </w:tc>
        <w:tc>
          <w:tcPr>
            <w:tcW w:w="2773" w:type="dxa"/>
          </w:tcPr>
          <w:p w14:paraId="276DF93C" w14:textId="77777777" w:rsidR="008133FD" w:rsidRPr="00B143EA" w:rsidRDefault="008133FD" w:rsidP="008133FD">
            <w:pPr>
              <w:rPr>
                <w:sz w:val="18"/>
                <w:szCs w:val="18"/>
              </w:rPr>
            </w:pPr>
          </w:p>
        </w:tc>
        <w:tc>
          <w:tcPr>
            <w:tcW w:w="2599" w:type="dxa"/>
            <w:gridSpan w:val="2"/>
          </w:tcPr>
          <w:p w14:paraId="40FF4392" w14:textId="77777777" w:rsidR="008133FD" w:rsidRPr="00B143EA" w:rsidRDefault="008133FD" w:rsidP="008133FD">
            <w:pPr>
              <w:rPr>
                <w:sz w:val="18"/>
                <w:szCs w:val="18"/>
              </w:rPr>
            </w:pPr>
          </w:p>
        </w:tc>
        <w:tc>
          <w:tcPr>
            <w:tcW w:w="4907" w:type="dxa"/>
          </w:tcPr>
          <w:p w14:paraId="1BD00A8A" w14:textId="77777777" w:rsidR="008133FD" w:rsidRPr="00B143EA" w:rsidRDefault="008133FD" w:rsidP="008133FD">
            <w:pPr>
              <w:rPr>
                <w:sz w:val="18"/>
                <w:szCs w:val="18"/>
              </w:rPr>
            </w:pPr>
          </w:p>
        </w:tc>
      </w:tr>
      <w:tr w:rsidR="008133FD" w:rsidRPr="00B143EA" w14:paraId="69A1E7F3" w14:textId="77777777" w:rsidTr="008133FD">
        <w:tc>
          <w:tcPr>
            <w:tcW w:w="2681" w:type="dxa"/>
          </w:tcPr>
          <w:p w14:paraId="4E502A40" w14:textId="77777777" w:rsidR="008133FD" w:rsidRPr="00B143EA" w:rsidRDefault="008133FD" w:rsidP="008133FD">
            <w:pPr>
              <w:rPr>
                <w:sz w:val="18"/>
                <w:szCs w:val="18"/>
              </w:rPr>
            </w:pPr>
          </w:p>
        </w:tc>
        <w:tc>
          <w:tcPr>
            <w:tcW w:w="2773" w:type="dxa"/>
          </w:tcPr>
          <w:p w14:paraId="7471A91F" w14:textId="77777777" w:rsidR="008133FD" w:rsidRPr="00B143EA" w:rsidRDefault="008133FD" w:rsidP="008133FD">
            <w:pPr>
              <w:rPr>
                <w:sz w:val="18"/>
                <w:szCs w:val="18"/>
              </w:rPr>
            </w:pPr>
          </w:p>
        </w:tc>
        <w:tc>
          <w:tcPr>
            <w:tcW w:w="2599" w:type="dxa"/>
            <w:gridSpan w:val="2"/>
          </w:tcPr>
          <w:p w14:paraId="4771FC3A" w14:textId="77777777" w:rsidR="008133FD" w:rsidRPr="00B143EA" w:rsidRDefault="008133FD" w:rsidP="008133FD">
            <w:pPr>
              <w:rPr>
                <w:sz w:val="18"/>
                <w:szCs w:val="18"/>
              </w:rPr>
            </w:pPr>
          </w:p>
        </w:tc>
        <w:tc>
          <w:tcPr>
            <w:tcW w:w="4907" w:type="dxa"/>
          </w:tcPr>
          <w:p w14:paraId="7AE6218C" w14:textId="77777777" w:rsidR="008133FD" w:rsidRPr="00B143EA" w:rsidRDefault="008133FD" w:rsidP="008133FD">
            <w:pPr>
              <w:rPr>
                <w:sz w:val="18"/>
                <w:szCs w:val="18"/>
              </w:rPr>
            </w:pPr>
          </w:p>
        </w:tc>
      </w:tr>
      <w:tr w:rsidR="008133FD" w:rsidRPr="00B143EA" w14:paraId="7AEAA33A" w14:textId="77777777" w:rsidTr="008133FD">
        <w:tc>
          <w:tcPr>
            <w:tcW w:w="2681" w:type="dxa"/>
          </w:tcPr>
          <w:p w14:paraId="034C4B4B" w14:textId="77777777" w:rsidR="008133FD" w:rsidRPr="00B143EA" w:rsidRDefault="008133FD" w:rsidP="008133FD">
            <w:pPr>
              <w:rPr>
                <w:sz w:val="18"/>
                <w:szCs w:val="18"/>
              </w:rPr>
            </w:pPr>
          </w:p>
        </w:tc>
        <w:tc>
          <w:tcPr>
            <w:tcW w:w="2773" w:type="dxa"/>
          </w:tcPr>
          <w:p w14:paraId="20F132F2" w14:textId="77777777" w:rsidR="008133FD" w:rsidRPr="00B143EA" w:rsidRDefault="008133FD" w:rsidP="008133FD">
            <w:pPr>
              <w:rPr>
                <w:sz w:val="18"/>
                <w:szCs w:val="18"/>
              </w:rPr>
            </w:pPr>
          </w:p>
        </w:tc>
        <w:tc>
          <w:tcPr>
            <w:tcW w:w="2599" w:type="dxa"/>
            <w:gridSpan w:val="2"/>
          </w:tcPr>
          <w:p w14:paraId="603C3852" w14:textId="77777777" w:rsidR="008133FD" w:rsidRPr="00B143EA" w:rsidRDefault="008133FD" w:rsidP="008133FD">
            <w:pPr>
              <w:rPr>
                <w:sz w:val="18"/>
                <w:szCs w:val="18"/>
              </w:rPr>
            </w:pPr>
          </w:p>
        </w:tc>
        <w:tc>
          <w:tcPr>
            <w:tcW w:w="4907" w:type="dxa"/>
          </w:tcPr>
          <w:p w14:paraId="01497A6F" w14:textId="77777777" w:rsidR="008133FD" w:rsidRPr="00B143EA" w:rsidRDefault="008133FD" w:rsidP="008133FD">
            <w:pPr>
              <w:rPr>
                <w:sz w:val="18"/>
                <w:szCs w:val="18"/>
              </w:rPr>
            </w:pPr>
          </w:p>
        </w:tc>
      </w:tr>
      <w:tr w:rsidR="008133FD" w:rsidRPr="00B143EA" w14:paraId="55008EED" w14:textId="77777777" w:rsidTr="008133FD">
        <w:tc>
          <w:tcPr>
            <w:tcW w:w="2681" w:type="dxa"/>
          </w:tcPr>
          <w:p w14:paraId="1684DD0A" w14:textId="77777777" w:rsidR="008133FD" w:rsidRPr="00B143EA" w:rsidRDefault="008133FD" w:rsidP="008133FD">
            <w:pPr>
              <w:rPr>
                <w:sz w:val="18"/>
                <w:szCs w:val="18"/>
              </w:rPr>
            </w:pPr>
          </w:p>
        </w:tc>
        <w:tc>
          <w:tcPr>
            <w:tcW w:w="2773" w:type="dxa"/>
          </w:tcPr>
          <w:p w14:paraId="0220761E" w14:textId="77777777" w:rsidR="008133FD" w:rsidRPr="00B143EA" w:rsidRDefault="008133FD" w:rsidP="008133FD">
            <w:pPr>
              <w:rPr>
                <w:sz w:val="18"/>
                <w:szCs w:val="18"/>
              </w:rPr>
            </w:pPr>
          </w:p>
        </w:tc>
        <w:tc>
          <w:tcPr>
            <w:tcW w:w="2599" w:type="dxa"/>
            <w:gridSpan w:val="2"/>
          </w:tcPr>
          <w:p w14:paraId="32601A31" w14:textId="77777777" w:rsidR="008133FD" w:rsidRPr="00B143EA" w:rsidRDefault="008133FD" w:rsidP="008133FD">
            <w:pPr>
              <w:rPr>
                <w:sz w:val="18"/>
                <w:szCs w:val="18"/>
              </w:rPr>
            </w:pPr>
          </w:p>
        </w:tc>
        <w:tc>
          <w:tcPr>
            <w:tcW w:w="4907" w:type="dxa"/>
          </w:tcPr>
          <w:p w14:paraId="2BD9939C" w14:textId="77777777" w:rsidR="008133FD" w:rsidRPr="00B143EA" w:rsidRDefault="008133FD" w:rsidP="008133FD">
            <w:pPr>
              <w:rPr>
                <w:sz w:val="18"/>
                <w:szCs w:val="18"/>
              </w:rPr>
            </w:pPr>
          </w:p>
        </w:tc>
      </w:tr>
    </w:tbl>
    <w:p w14:paraId="7335F9AA" w14:textId="77777777" w:rsidR="00761EDD" w:rsidRDefault="00761EDD" w:rsidP="00761EDD"/>
    <w:p w14:paraId="2902BA87" w14:textId="6F055C59" w:rsidR="008133FD" w:rsidRPr="00C17C94" w:rsidRDefault="008133FD" w:rsidP="00761EDD">
      <w:pPr>
        <w:rPr>
          <w:b/>
          <w:bCs/>
          <w:sz w:val="18"/>
          <w:szCs w:val="18"/>
        </w:rPr>
      </w:pPr>
      <w:r w:rsidRPr="005A0C18">
        <w:rPr>
          <w:b/>
          <w:bCs/>
          <w:sz w:val="18"/>
          <w:szCs w:val="18"/>
          <w:highlight w:val="yellow"/>
          <w:u w:val="single"/>
        </w:rPr>
        <w:t xml:space="preserve">Guidance for Table </w:t>
      </w:r>
      <w:proofErr w:type="gramStart"/>
      <w:r w:rsidRPr="005A0C18">
        <w:rPr>
          <w:b/>
          <w:bCs/>
          <w:sz w:val="18"/>
          <w:szCs w:val="18"/>
          <w:highlight w:val="yellow"/>
          <w:u w:val="single"/>
        </w:rPr>
        <w:t>C.3.j.iii.(</w:t>
      </w:r>
      <w:proofErr w:type="gramEnd"/>
      <w:r w:rsidRPr="005A0C18">
        <w:rPr>
          <w:b/>
          <w:bCs/>
          <w:sz w:val="18"/>
          <w:szCs w:val="18"/>
          <w:highlight w:val="yellow"/>
          <w:u w:val="single"/>
        </w:rPr>
        <w:t>2)</w:t>
      </w:r>
      <w:r w:rsidRPr="00C17C94">
        <w:rPr>
          <w:b/>
          <w:bCs/>
          <w:sz w:val="18"/>
          <w:szCs w:val="18"/>
          <w:highlight w:val="yellow"/>
        </w:rPr>
        <w:t xml:space="preserve"> ► Table B - Planned Green Infrastructure Projects During the Permit Term –</w:t>
      </w:r>
      <w:r w:rsidRPr="00C17C94">
        <w:rPr>
          <w:b/>
          <w:bCs/>
          <w:sz w:val="18"/>
          <w:szCs w:val="18"/>
        </w:rPr>
        <w:t xml:space="preserve"> </w:t>
      </w:r>
    </w:p>
    <w:p w14:paraId="20B7419E" w14:textId="77777777" w:rsidR="008133FD" w:rsidRPr="00C17C94" w:rsidRDefault="008133FD" w:rsidP="008133FD">
      <w:pPr>
        <w:pStyle w:val="ListParagraph"/>
        <w:numPr>
          <w:ilvl w:val="0"/>
          <w:numId w:val="40"/>
        </w:numPr>
        <w:spacing w:before="40" w:after="40"/>
        <w:rPr>
          <w:rFonts w:ascii="Century Gothic" w:eastAsia="Times New Roman" w:hAnsi="Century Gothic"/>
          <w:bCs/>
          <w:sz w:val="18"/>
          <w:szCs w:val="20"/>
          <w:lang w:eastAsia="ar-SA"/>
        </w:rPr>
      </w:pPr>
      <w:r w:rsidRPr="00C17C94">
        <w:rPr>
          <w:rFonts w:ascii="Century Gothic" w:eastAsia="Times New Roman" w:hAnsi="Century Gothic"/>
          <w:bCs/>
          <w:sz w:val="18"/>
          <w:szCs w:val="20"/>
          <w:highlight w:val="yellow"/>
          <w:lang w:eastAsia="ar-SA"/>
        </w:rPr>
        <w:t xml:space="preserve">Projects from Table </w:t>
      </w:r>
      <w:proofErr w:type="gramStart"/>
      <w:r w:rsidRPr="00C17C94">
        <w:rPr>
          <w:rFonts w:ascii="Century Gothic" w:eastAsia="Times New Roman" w:hAnsi="Century Gothic"/>
          <w:bCs/>
          <w:sz w:val="18"/>
          <w:szCs w:val="20"/>
          <w:highlight w:val="yellow"/>
          <w:lang w:eastAsia="ar-SA"/>
        </w:rPr>
        <w:t>A that</w:t>
      </w:r>
      <w:proofErr w:type="gramEnd"/>
      <w:r w:rsidRPr="00C17C94">
        <w:rPr>
          <w:rFonts w:ascii="Century Gothic" w:eastAsia="Times New Roman" w:hAnsi="Century Gothic"/>
          <w:bCs/>
          <w:sz w:val="18"/>
          <w:szCs w:val="20"/>
          <w:highlight w:val="yellow"/>
          <w:lang w:eastAsia="ar-SA"/>
        </w:rPr>
        <w:t xml:space="preserve"> that were listed as feasible for GI and are funded should be listed in Table B each year until they are constructed. </w:t>
      </w:r>
    </w:p>
    <w:p w14:paraId="315D05E5" w14:textId="77777777" w:rsidR="008133FD" w:rsidRPr="00CD06A6" w:rsidRDefault="008133FD" w:rsidP="008133FD">
      <w:pPr>
        <w:pStyle w:val="ListParagraph"/>
        <w:numPr>
          <w:ilvl w:val="0"/>
          <w:numId w:val="40"/>
        </w:numPr>
        <w:spacing w:before="40" w:after="40"/>
        <w:rPr>
          <w:rFonts w:ascii="Century Gothic" w:eastAsia="Times New Roman" w:hAnsi="Century Gothic"/>
          <w:bCs/>
          <w:sz w:val="18"/>
          <w:szCs w:val="20"/>
          <w:highlight w:val="yellow"/>
          <w:lang w:eastAsia="ar-SA"/>
        </w:rPr>
      </w:pPr>
      <w:r w:rsidRPr="00C17C94">
        <w:rPr>
          <w:rFonts w:ascii="Century Gothic" w:eastAsia="Times New Roman" w:hAnsi="Century Gothic"/>
          <w:bCs/>
          <w:sz w:val="18"/>
          <w:szCs w:val="20"/>
          <w:highlight w:val="yellow"/>
          <w:lang w:eastAsia="ar-SA"/>
        </w:rPr>
        <w:t>After the projects in Table B are constructed, they should be moved to Table C.3.j.v.(1)(</w:t>
      </w:r>
      <w:proofErr w:type="gramStart"/>
      <w:r w:rsidRPr="00C17C94">
        <w:rPr>
          <w:rFonts w:ascii="Century Gothic" w:eastAsia="Times New Roman" w:hAnsi="Century Gothic"/>
          <w:bCs/>
          <w:sz w:val="18"/>
          <w:szCs w:val="20"/>
          <w:highlight w:val="yellow"/>
          <w:lang w:eastAsia="ar-SA"/>
        </w:rPr>
        <w:t>a)</w:t>
      </w:r>
      <w:r w:rsidRPr="00C17C94">
        <w:rPr>
          <w:rFonts w:ascii="Century Gothic" w:eastAsia="Times New Roman" w:hAnsi="Century Gothic" w:cs="Arial"/>
          <w:bCs/>
          <w:sz w:val="18"/>
          <w:szCs w:val="20"/>
          <w:highlight w:val="yellow"/>
          <w:lang w:eastAsia="ar-SA"/>
        </w:rPr>
        <w:t>►</w:t>
      </w:r>
      <w:proofErr w:type="gramEnd"/>
      <w:r w:rsidRPr="00C17C94">
        <w:rPr>
          <w:rFonts w:ascii="Century Gothic" w:eastAsia="Times New Roman" w:hAnsi="Century Gothic"/>
          <w:bCs/>
          <w:sz w:val="18"/>
          <w:szCs w:val="20"/>
          <w:highlight w:val="yellow"/>
          <w:lang w:eastAsia="ar-SA"/>
        </w:rPr>
        <w:t xml:space="preserve">Non-Regulated (Green Infrastructure) Projects Reporting Table </w:t>
      </w:r>
      <w:r w:rsidRPr="00CD06A6">
        <w:rPr>
          <w:rFonts w:ascii="Century Gothic" w:eastAsia="Times New Roman" w:hAnsi="Century Gothic"/>
          <w:bCs/>
          <w:sz w:val="18"/>
          <w:szCs w:val="20"/>
          <w:highlight w:val="yellow"/>
          <w:lang w:eastAsia="ar-SA"/>
        </w:rPr>
        <w:t>–</w:t>
      </w:r>
      <w:r w:rsidRPr="00C17C94">
        <w:rPr>
          <w:rFonts w:ascii="Century Gothic" w:eastAsia="Times New Roman" w:hAnsi="Century Gothic"/>
          <w:bCs/>
          <w:sz w:val="18"/>
          <w:szCs w:val="20"/>
          <w:highlight w:val="yellow"/>
          <w:lang w:eastAsia="ar-SA"/>
        </w:rPr>
        <w:t xml:space="preserve"> Projects Constructed During the Fiscal Year Reporting Period</w:t>
      </w:r>
      <w:r w:rsidRPr="00CD06A6">
        <w:rPr>
          <w:rFonts w:ascii="Century Gothic" w:eastAsia="Times New Roman" w:hAnsi="Century Gothic"/>
          <w:bCs/>
          <w:sz w:val="18"/>
          <w:szCs w:val="20"/>
          <w:highlight w:val="yellow"/>
          <w:lang w:eastAsia="ar-SA"/>
        </w:rPr>
        <w:t>.</w:t>
      </w:r>
    </w:p>
    <w:p w14:paraId="3BFD220B" w14:textId="74996ED7" w:rsidR="008133FD" w:rsidRPr="00CD06A6" w:rsidRDefault="008133FD" w:rsidP="008133FD">
      <w:pPr>
        <w:pStyle w:val="ListParagraph"/>
        <w:numPr>
          <w:ilvl w:val="0"/>
          <w:numId w:val="40"/>
        </w:numPr>
        <w:rPr>
          <w:rFonts w:ascii="Century Gothic" w:eastAsia="Times New Roman" w:hAnsi="Century Gothic"/>
          <w:bCs/>
          <w:sz w:val="18"/>
          <w:szCs w:val="20"/>
          <w:highlight w:val="yellow"/>
          <w:lang w:eastAsia="ar-SA"/>
        </w:rPr>
      </w:pPr>
      <w:r w:rsidRPr="00CD06A6">
        <w:rPr>
          <w:rFonts w:ascii="Century Gothic" w:eastAsia="Times New Roman" w:hAnsi="Century Gothic"/>
          <w:bCs/>
          <w:sz w:val="18"/>
          <w:szCs w:val="20"/>
          <w:highlight w:val="yellow"/>
          <w:lang w:eastAsia="ar-SA"/>
        </w:rPr>
        <w:t>Do not include any Regulated Projects</w:t>
      </w:r>
      <w:r w:rsidR="00C04785" w:rsidRPr="00CD06A6">
        <w:rPr>
          <w:rFonts w:ascii="Century Gothic" w:eastAsia="Times New Roman" w:hAnsi="Century Gothic"/>
          <w:bCs/>
          <w:sz w:val="18"/>
          <w:szCs w:val="20"/>
          <w:highlight w:val="yellow"/>
          <w:lang w:eastAsia="ar-SA"/>
        </w:rPr>
        <w:t>, except Regulated Road Reconstruction Projects,</w:t>
      </w:r>
      <w:r w:rsidRPr="00CD06A6">
        <w:rPr>
          <w:rFonts w:ascii="Century Gothic" w:eastAsia="Times New Roman" w:hAnsi="Century Gothic"/>
          <w:bCs/>
          <w:sz w:val="18"/>
          <w:szCs w:val="20"/>
          <w:highlight w:val="yellow"/>
          <w:lang w:eastAsia="ar-SA"/>
        </w:rPr>
        <w:t xml:space="preserve"> in the Table. If, for some reason, you are reporting a Regulated Project </w:t>
      </w:r>
      <w:proofErr w:type="gramStart"/>
      <w:r w:rsidRPr="00CD06A6">
        <w:rPr>
          <w:rFonts w:ascii="Century Gothic" w:eastAsia="Times New Roman" w:hAnsi="Century Gothic"/>
          <w:bCs/>
          <w:sz w:val="18"/>
          <w:szCs w:val="20"/>
          <w:highlight w:val="yellow"/>
          <w:lang w:eastAsia="ar-SA"/>
        </w:rPr>
        <w:t>in</w:t>
      </w:r>
      <w:proofErr w:type="gramEnd"/>
      <w:r w:rsidRPr="00CD06A6">
        <w:rPr>
          <w:rFonts w:ascii="Century Gothic" w:eastAsia="Times New Roman" w:hAnsi="Century Gothic"/>
          <w:bCs/>
          <w:sz w:val="18"/>
          <w:szCs w:val="20"/>
          <w:highlight w:val="yellow"/>
          <w:lang w:eastAsia="ar-SA"/>
        </w:rPr>
        <w:t xml:space="preserve"> this table, add a note stating that it is a Regulated Project.</w:t>
      </w:r>
    </w:p>
    <w:p w14:paraId="018CCA8F" w14:textId="5701AE7E" w:rsidR="00186E1D" w:rsidRPr="00CD06A6" w:rsidRDefault="00186E1D" w:rsidP="008133FD">
      <w:pPr>
        <w:pStyle w:val="ListParagraph"/>
        <w:numPr>
          <w:ilvl w:val="0"/>
          <w:numId w:val="40"/>
        </w:numPr>
        <w:rPr>
          <w:rFonts w:ascii="Century Gothic" w:eastAsia="Times New Roman" w:hAnsi="Century Gothic"/>
          <w:bCs/>
          <w:sz w:val="18"/>
          <w:szCs w:val="20"/>
          <w:highlight w:val="yellow"/>
          <w:lang w:eastAsia="ar-SA"/>
        </w:rPr>
      </w:pPr>
      <w:r w:rsidRPr="00CD06A6">
        <w:rPr>
          <w:rFonts w:ascii="Century Gothic" w:eastAsia="Times New Roman" w:hAnsi="Century Gothic"/>
          <w:bCs/>
          <w:sz w:val="18"/>
          <w:szCs w:val="20"/>
          <w:highlight w:val="yellow"/>
          <w:lang w:eastAsia="ar-SA"/>
        </w:rPr>
        <w:t xml:space="preserve">Note that MRP 3.0 considers Regulated Road Reconstruction projects as Green Infrastructure Projects </w:t>
      </w:r>
      <w:r w:rsidR="00C04785" w:rsidRPr="00CD06A6">
        <w:rPr>
          <w:rFonts w:ascii="Century Gothic" w:eastAsia="Times New Roman" w:hAnsi="Century Gothic"/>
          <w:bCs/>
          <w:sz w:val="18"/>
          <w:szCs w:val="20"/>
          <w:highlight w:val="yellow"/>
          <w:lang w:eastAsia="ar-SA"/>
        </w:rPr>
        <w:t>and they count toward the GI numeric target</w:t>
      </w:r>
      <w:r w:rsidR="00EA7D2A">
        <w:rPr>
          <w:rFonts w:ascii="Century Gothic" w:eastAsia="Times New Roman" w:hAnsi="Century Gothic"/>
          <w:bCs/>
          <w:sz w:val="18"/>
          <w:szCs w:val="20"/>
          <w:highlight w:val="yellow"/>
          <w:lang w:eastAsia="ar-SA"/>
        </w:rPr>
        <w:t>.</w:t>
      </w:r>
    </w:p>
    <w:p w14:paraId="78B7EA29" w14:textId="77777777" w:rsidR="00761EDD" w:rsidRDefault="00761EDD" w:rsidP="00761EDD"/>
    <w:p w14:paraId="429F2D64" w14:textId="77777777" w:rsidR="00761EDD" w:rsidRDefault="00761EDD" w:rsidP="00761EDD"/>
    <w:p w14:paraId="6F9D30F6" w14:textId="77777777" w:rsidR="00761EDD" w:rsidRDefault="00761EDD" w:rsidP="00761EDD"/>
    <w:p w14:paraId="7C6C5330" w14:textId="77777777" w:rsidR="00761EDD" w:rsidRDefault="00761EDD" w:rsidP="00761EDD"/>
    <w:p w14:paraId="62C04229" w14:textId="77777777" w:rsidR="00761EDD" w:rsidRPr="00B143EA" w:rsidRDefault="00761EDD" w:rsidP="00761EDD"/>
    <w:p w14:paraId="3F9093A0" w14:textId="77777777" w:rsidR="003E54EA" w:rsidRDefault="003E54EA" w:rsidP="00761EDD">
      <w:pPr>
        <w:sectPr w:rsidR="003E54EA" w:rsidSect="00E60692">
          <w:headerReference w:type="default" r:id="rId16"/>
          <w:footerReference w:type="default" r:id="rId17"/>
          <w:pgSz w:w="15840" w:h="12240" w:orient="landscape" w:code="1"/>
          <w:pgMar w:top="1440" w:right="1440" w:bottom="1440" w:left="1440" w:header="1008" w:footer="720" w:gutter="0"/>
          <w:cols w:space="720"/>
          <w:docGrid w:linePitch="360"/>
        </w:sectPr>
      </w:pPr>
    </w:p>
    <w:tbl>
      <w:tblPr>
        <w:tblW w:w="1854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2070"/>
        <w:gridCol w:w="1890"/>
        <w:gridCol w:w="2160"/>
        <w:gridCol w:w="1800"/>
        <w:gridCol w:w="1980"/>
        <w:gridCol w:w="1890"/>
        <w:gridCol w:w="1800"/>
        <w:gridCol w:w="1890"/>
        <w:gridCol w:w="1530"/>
        <w:gridCol w:w="1530"/>
      </w:tblGrid>
      <w:tr w:rsidR="00D469A6" w:rsidRPr="00B143EA" w14:paraId="303409FC" w14:textId="2B6DD5EC" w:rsidTr="00984A8A">
        <w:trPr>
          <w:gridAfter w:val="5"/>
          <w:wAfter w:w="8640" w:type="dxa"/>
          <w:trHeight w:val="773"/>
          <w:tblHeader/>
          <w:jc w:val="center"/>
        </w:trPr>
        <w:tc>
          <w:tcPr>
            <w:tcW w:w="9900" w:type="dxa"/>
            <w:gridSpan w:val="5"/>
            <w:tcBorders>
              <w:top w:val="single" w:sz="4" w:space="0" w:color="000000"/>
              <w:bottom w:val="single" w:sz="6" w:space="0" w:color="000000"/>
            </w:tcBorders>
            <w:shd w:val="clear" w:color="auto" w:fill="CCCCCC"/>
            <w:tcMar>
              <w:left w:w="72" w:type="dxa"/>
              <w:right w:w="72" w:type="dxa"/>
            </w:tcMar>
            <w:vAlign w:val="center"/>
          </w:tcPr>
          <w:p w14:paraId="3B670A5E" w14:textId="77777777" w:rsidR="00D469A6" w:rsidRDefault="00D469A6" w:rsidP="00A34DA7">
            <w:pPr>
              <w:rPr>
                <w:b/>
                <w:color w:val="000000"/>
              </w:rPr>
            </w:pPr>
            <w:r w:rsidRPr="00B143EA">
              <w:rPr>
                <w:rFonts w:eastAsia="MS Mincho"/>
                <w:b/>
                <w:color w:val="000000"/>
              </w:rPr>
              <w:lastRenderedPageBreak/>
              <w:t>C.3.</w:t>
            </w:r>
            <w:r>
              <w:rPr>
                <w:rFonts w:eastAsia="MS Mincho"/>
                <w:b/>
                <w:color w:val="000000"/>
              </w:rPr>
              <w:t>j</w:t>
            </w:r>
            <w:r w:rsidRPr="00B143EA">
              <w:rPr>
                <w:rFonts w:eastAsia="MS Mincho"/>
                <w:b/>
                <w:color w:val="000000"/>
              </w:rPr>
              <w:t>.v.(</w:t>
            </w:r>
            <w:r>
              <w:rPr>
                <w:rFonts w:eastAsia="MS Mincho"/>
                <w:b/>
                <w:color w:val="000000"/>
              </w:rPr>
              <w:t>1</w:t>
            </w:r>
            <w:r w:rsidRPr="00B143EA">
              <w:rPr>
                <w:rFonts w:eastAsia="MS Mincho"/>
                <w:b/>
                <w:color w:val="000000"/>
              </w:rPr>
              <w:t>)</w:t>
            </w:r>
            <w:r>
              <w:rPr>
                <w:rFonts w:eastAsia="MS Mincho"/>
                <w:b/>
                <w:color w:val="000000"/>
              </w:rPr>
              <w:t>(</w:t>
            </w:r>
            <w:proofErr w:type="gramStart"/>
            <w:r>
              <w:rPr>
                <w:rFonts w:eastAsia="MS Mincho"/>
                <w:b/>
                <w:color w:val="000000"/>
              </w:rPr>
              <w:t>a)</w:t>
            </w:r>
            <w:r w:rsidRPr="00B143EA">
              <w:rPr>
                <w:b/>
                <w:color w:val="000000"/>
              </w:rPr>
              <w:t>►</w:t>
            </w:r>
            <w:proofErr w:type="gramEnd"/>
            <w:r>
              <w:rPr>
                <w:b/>
                <w:color w:val="000000"/>
              </w:rPr>
              <w:t>Non-</w:t>
            </w:r>
            <w:r w:rsidRPr="00B143EA">
              <w:rPr>
                <w:b/>
                <w:color w:val="000000"/>
              </w:rPr>
              <w:t xml:space="preserve">Regulated </w:t>
            </w:r>
            <w:r>
              <w:rPr>
                <w:b/>
                <w:color w:val="000000"/>
              </w:rPr>
              <w:t xml:space="preserve">(Green Infrastructure) </w:t>
            </w:r>
            <w:r w:rsidRPr="00B143EA">
              <w:rPr>
                <w:b/>
                <w:color w:val="000000"/>
              </w:rPr>
              <w:t>Projects Reporting Table</w:t>
            </w:r>
            <w:r>
              <w:rPr>
                <w:b/>
                <w:color w:val="000000"/>
              </w:rPr>
              <w:t xml:space="preserve"> </w:t>
            </w:r>
            <w:r w:rsidRPr="00B143EA">
              <w:rPr>
                <w:b/>
                <w:color w:val="000000"/>
              </w:rPr>
              <w:t xml:space="preserve">– Projects </w:t>
            </w:r>
            <w:r w:rsidR="000944E9">
              <w:rPr>
                <w:b/>
                <w:color w:val="000000"/>
              </w:rPr>
              <w:t>Constructed</w:t>
            </w:r>
            <w:r w:rsidR="000944E9" w:rsidRPr="00B143EA">
              <w:rPr>
                <w:b/>
                <w:color w:val="000000"/>
              </w:rPr>
              <w:t xml:space="preserve"> </w:t>
            </w:r>
            <w:r w:rsidRPr="00B143EA">
              <w:rPr>
                <w:b/>
                <w:color w:val="000000"/>
              </w:rPr>
              <w:t>During the Fiscal Year Reporting Period</w:t>
            </w:r>
          </w:p>
          <w:p w14:paraId="690E87FC" w14:textId="21C99EC8" w:rsidR="009D65F6" w:rsidRPr="00984A8A" w:rsidRDefault="009D65F6" w:rsidP="00B06A36">
            <w:pPr>
              <w:keepNext/>
              <w:suppressAutoHyphens/>
              <w:overflowPunct w:val="0"/>
              <w:autoSpaceDE w:val="0"/>
              <w:spacing w:before="120" w:after="120"/>
              <w:textAlignment w:val="baseline"/>
              <w:rPr>
                <w:b/>
                <w:color w:val="000000"/>
              </w:rPr>
            </w:pPr>
            <w:r w:rsidRPr="00B143EA">
              <w:rPr>
                <w:rFonts w:eastAsia="MS Mincho"/>
                <w:b/>
                <w:color w:val="000000"/>
                <w:sz w:val="18"/>
                <w:szCs w:val="18"/>
              </w:rPr>
              <w:t>Reporting Period – July 1</w:t>
            </w:r>
            <w:r>
              <w:rPr>
                <w:rFonts w:eastAsia="MS Mincho"/>
                <w:b/>
                <w:color w:val="000000"/>
                <w:sz w:val="18"/>
                <w:szCs w:val="18"/>
              </w:rPr>
              <w:t>,</w:t>
            </w:r>
            <w:r w:rsidRPr="00B143EA">
              <w:rPr>
                <w:rFonts w:eastAsia="MS Mincho"/>
                <w:b/>
                <w:color w:val="000000"/>
                <w:sz w:val="18"/>
                <w:szCs w:val="18"/>
              </w:rPr>
              <w:t xml:space="preserve"> </w:t>
            </w:r>
            <w:r>
              <w:rPr>
                <w:rFonts w:eastAsia="MS Mincho"/>
                <w:b/>
                <w:color w:val="000000"/>
                <w:sz w:val="18"/>
                <w:szCs w:val="18"/>
              </w:rPr>
              <w:t>2024</w:t>
            </w:r>
            <w:r w:rsidRPr="00B143EA">
              <w:rPr>
                <w:rFonts w:eastAsia="MS Mincho"/>
                <w:b/>
                <w:color w:val="000000"/>
                <w:sz w:val="18"/>
                <w:szCs w:val="18"/>
              </w:rPr>
              <w:t xml:space="preserve">- June 30, </w:t>
            </w:r>
            <w:r>
              <w:rPr>
                <w:rFonts w:eastAsia="MS Mincho"/>
                <w:b/>
                <w:color w:val="000000"/>
                <w:sz w:val="18"/>
                <w:szCs w:val="18"/>
              </w:rPr>
              <w:t>2025</w:t>
            </w:r>
          </w:p>
        </w:tc>
      </w:tr>
      <w:tr w:rsidR="00E50B56" w:rsidRPr="00B143EA" w14:paraId="259FBE36" w14:textId="3EB86C4A" w:rsidTr="00984A8A">
        <w:trPr>
          <w:trHeight w:val="432"/>
          <w:tblHeader/>
          <w:jc w:val="center"/>
        </w:trPr>
        <w:tc>
          <w:tcPr>
            <w:tcW w:w="2070" w:type="dxa"/>
            <w:tcBorders>
              <w:bottom w:val="single" w:sz="6" w:space="0" w:color="000000"/>
            </w:tcBorders>
            <w:tcMar>
              <w:left w:w="72" w:type="dxa"/>
              <w:right w:w="72" w:type="dxa"/>
            </w:tcMar>
            <w:vAlign w:val="center"/>
          </w:tcPr>
          <w:p w14:paraId="44666E16" w14:textId="686D3877"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Location, Street Address</w:t>
            </w:r>
          </w:p>
        </w:tc>
        <w:tc>
          <w:tcPr>
            <w:tcW w:w="1890" w:type="dxa"/>
            <w:tcBorders>
              <w:bottom w:val="single" w:sz="6" w:space="0" w:color="000000"/>
            </w:tcBorders>
            <w:tcMar>
              <w:left w:w="72" w:type="dxa"/>
              <w:right w:w="72" w:type="dxa"/>
            </w:tcMar>
            <w:vAlign w:val="center"/>
          </w:tcPr>
          <w:p w14:paraId="289A2739" w14:textId="7BE57BDE"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 xml:space="preserve">Name of </w:t>
            </w:r>
            <w:r>
              <w:rPr>
                <w:rFonts w:eastAsia="Times New Roman"/>
                <w:b/>
                <w:bCs/>
                <w:sz w:val="18"/>
                <w:szCs w:val="20"/>
                <w:lang w:eastAsia="ar-SA"/>
              </w:rPr>
              <w:t>Owner</w:t>
            </w:r>
          </w:p>
        </w:tc>
        <w:tc>
          <w:tcPr>
            <w:tcW w:w="2160" w:type="dxa"/>
            <w:tcBorders>
              <w:bottom w:val="single" w:sz="6" w:space="0" w:color="000000"/>
            </w:tcBorders>
            <w:tcMar>
              <w:left w:w="72" w:type="dxa"/>
              <w:right w:w="72" w:type="dxa"/>
            </w:tcMar>
            <w:vAlign w:val="center"/>
          </w:tcPr>
          <w:p w14:paraId="3CDF7865" w14:textId="16A55ADF"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Project Description</w:t>
            </w:r>
          </w:p>
        </w:tc>
        <w:tc>
          <w:tcPr>
            <w:tcW w:w="1800" w:type="dxa"/>
            <w:tcBorders>
              <w:bottom w:val="single" w:sz="6" w:space="0" w:color="000000"/>
            </w:tcBorders>
            <w:tcMar>
              <w:left w:w="72" w:type="dxa"/>
              <w:right w:w="72" w:type="dxa"/>
            </w:tcMar>
            <w:vAlign w:val="center"/>
          </w:tcPr>
          <w:p w14:paraId="641A877E" w14:textId="6D83BA98"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Construction Completion Date</w:t>
            </w:r>
          </w:p>
        </w:tc>
        <w:tc>
          <w:tcPr>
            <w:tcW w:w="1980" w:type="dxa"/>
            <w:tcBorders>
              <w:bottom w:val="single" w:sz="6" w:space="0" w:color="000000"/>
            </w:tcBorders>
            <w:tcMar>
              <w:left w:w="72" w:type="dxa"/>
              <w:right w:w="72" w:type="dxa"/>
            </w:tcMar>
            <w:vAlign w:val="center"/>
          </w:tcPr>
          <w:p w14:paraId="13F79AAF" w14:textId="2B809033"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sidRPr="00B143EA">
              <w:rPr>
                <w:rFonts w:eastAsia="Times New Roman"/>
                <w:b/>
                <w:bCs/>
                <w:sz w:val="18"/>
                <w:szCs w:val="20"/>
                <w:lang w:eastAsia="ar-SA"/>
              </w:rPr>
              <w:t>Treatment</w:t>
            </w:r>
            <w:r>
              <w:rPr>
                <w:rFonts w:eastAsia="Times New Roman"/>
                <w:b/>
                <w:bCs/>
                <w:sz w:val="18"/>
                <w:szCs w:val="20"/>
                <w:lang w:eastAsia="ar-SA"/>
              </w:rPr>
              <w:t xml:space="preserve"> Measures</w:t>
            </w:r>
          </w:p>
        </w:tc>
        <w:tc>
          <w:tcPr>
            <w:tcW w:w="1890" w:type="dxa"/>
            <w:tcBorders>
              <w:bottom w:val="single" w:sz="6" w:space="0" w:color="000000"/>
            </w:tcBorders>
            <w:tcMar>
              <w:left w:w="72" w:type="dxa"/>
              <w:right w:w="72" w:type="dxa"/>
            </w:tcMar>
            <w:vAlign w:val="center"/>
          </w:tcPr>
          <w:p w14:paraId="1F77E787" w14:textId="4CB4DAEE" w:rsidR="00E50B56" w:rsidRPr="00B143EA" w:rsidRDefault="00E50B56" w:rsidP="00766118">
            <w:pPr>
              <w:suppressAutoHyphens/>
              <w:overflowPunct w:val="0"/>
              <w:autoSpaceDE w:val="0"/>
              <w:spacing w:before="40" w:after="40"/>
              <w:jc w:val="center"/>
              <w:textAlignment w:val="baseline"/>
              <w:rPr>
                <w:rFonts w:eastAsia="Times New Roman"/>
                <w:bCs/>
                <w:sz w:val="18"/>
                <w:szCs w:val="20"/>
                <w:lang w:eastAsia="ar-SA"/>
              </w:rPr>
            </w:pPr>
            <w:r>
              <w:rPr>
                <w:rFonts w:eastAsia="Times New Roman"/>
                <w:b/>
                <w:bCs/>
                <w:sz w:val="18"/>
                <w:szCs w:val="20"/>
                <w:lang w:eastAsia="ar-SA"/>
              </w:rPr>
              <w:t>Party Responsible for O&amp;M</w:t>
            </w:r>
          </w:p>
        </w:tc>
        <w:tc>
          <w:tcPr>
            <w:tcW w:w="1800" w:type="dxa"/>
            <w:tcBorders>
              <w:bottom w:val="single" w:sz="6" w:space="0" w:color="000000"/>
            </w:tcBorders>
            <w:tcMar>
              <w:left w:w="72" w:type="dxa"/>
              <w:right w:w="72" w:type="dxa"/>
            </w:tcMar>
            <w:vAlign w:val="center"/>
          </w:tcPr>
          <w:p w14:paraId="6DA76EA6" w14:textId="12A6B1B8" w:rsidR="00E50B56" w:rsidRPr="00B143EA" w:rsidRDefault="00E50B56" w:rsidP="00766118">
            <w:pPr>
              <w:suppressAutoHyphens/>
              <w:overflowPunct w:val="0"/>
              <w:autoSpaceDE w:val="0"/>
              <w:spacing w:before="40" w:after="40"/>
              <w:jc w:val="center"/>
              <w:textAlignment w:val="baseline"/>
              <w:rPr>
                <w:rFonts w:eastAsia="Times New Roman"/>
                <w:bCs/>
                <w:sz w:val="18"/>
                <w:szCs w:val="20"/>
                <w:lang w:eastAsia="ar-SA"/>
              </w:rPr>
            </w:pPr>
            <w:r w:rsidRPr="00B143EA">
              <w:rPr>
                <w:rFonts w:eastAsia="Times New Roman"/>
                <w:b/>
                <w:bCs/>
                <w:sz w:val="18"/>
                <w:szCs w:val="20"/>
                <w:lang w:eastAsia="ar-SA"/>
              </w:rPr>
              <w:t>Hydraulic Sizing Criteria</w:t>
            </w:r>
            <w:r w:rsidRPr="00EF59D8">
              <w:rPr>
                <w:rFonts w:ascii="Times New Roman" w:eastAsia="Times New Roman" w:hAnsi="Times New Roman"/>
                <w:b/>
                <w:bCs/>
                <w:sz w:val="20"/>
                <w:szCs w:val="20"/>
                <w:vertAlign w:val="superscript"/>
                <w:lang w:eastAsia="ar-SA"/>
              </w:rPr>
              <w:footnoteReference w:id="50"/>
            </w:r>
          </w:p>
        </w:tc>
        <w:tc>
          <w:tcPr>
            <w:tcW w:w="1890" w:type="dxa"/>
            <w:tcBorders>
              <w:bottom w:val="single" w:sz="6" w:space="0" w:color="000000"/>
            </w:tcBorders>
            <w:tcMar>
              <w:left w:w="72" w:type="dxa"/>
              <w:right w:w="72" w:type="dxa"/>
            </w:tcMar>
            <w:vAlign w:val="center"/>
          </w:tcPr>
          <w:p w14:paraId="4B4CCBF1" w14:textId="51E7730F" w:rsidR="00E50B56" w:rsidRPr="00B143EA"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 xml:space="preserve">Total Area Draining to Treatment Measures </w:t>
            </w:r>
            <w:r w:rsidRPr="00B143EA">
              <w:rPr>
                <w:rFonts w:eastAsia="Times New Roman"/>
                <w:bCs/>
                <w:sz w:val="18"/>
                <w:szCs w:val="20"/>
                <w:lang w:eastAsia="ar-SA"/>
              </w:rPr>
              <w:t>(ft</w:t>
            </w:r>
            <w:r w:rsidRPr="00B143EA">
              <w:rPr>
                <w:rFonts w:eastAsia="Times New Roman"/>
                <w:bCs/>
                <w:sz w:val="18"/>
                <w:szCs w:val="18"/>
                <w:vertAlign w:val="superscript"/>
                <w:lang w:eastAsia="ar-SA"/>
              </w:rPr>
              <w:t>2</w:t>
            </w:r>
            <w:r>
              <w:rPr>
                <w:rFonts w:eastAsia="Times New Roman"/>
                <w:b/>
                <w:bCs/>
                <w:sz w:val="18"/>
                <w:szCs w:val="20"/>
                <w:lang w:eastAsia="ar-SA"/>
              </w:rPr>
              <w:t>)</w:t>
            </w:r>
          </w:p>
        </w:tc>
        <w:tc>
          <w:tcPr>
            <w:tcW w:w="1530" w:type="dxa"/>
            <w:tcBorders>
              <w:bottom w:val="single" w:sz="6" w:space="0" w:color="000000"/>
            </w:tcBorders>
            <w:vAlign w:val="center"/>
          </w:tcPr>
          <w:p w14:paraId="2F9DEFEB" w14:textId="749B90BC" w:rsidR="00E50B56"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Impervious Area Treated (</w:t>
            </w:r>
            <w:r w:rsidRPr="00B143EA">
              <w:rPr>
                <w:rFonts w:eastAsia="Times New Roman"/>
                <w:bCs/>
                <w:sz w:val="18"/>
                <w:szCs w:val="20"/>
                <w:lang w:eastAsia="ar-SA"/>
              </w:rPr>
              <w:t>ft</w:t>
            </w:r>
            <w:r w:rsidRPr="00B143EA">
              <w:rPr>
                <w:rFonts w:eastAsia="Times New Roman"/>
                <w:bCs/>
                <w:sz w:val="18"/>
                <w:szCs w:val="18"/>
                <w:vertAlign w:val="superscript"/>
                <w:lang w:eastAsia="ar-SA"/>
              </w:rPr>
              <w:t>2</w:t>
            </w:r>
            <w:r>
              <w:rPr>
                <w:rFonts w:eastAsia="Times New Roman"/>
                <w:b/>
                <w:bCs/>
                <w:sz w:val="18"/>
                <w:szCs w:val="20"/>
                <w:lang w:eastAsia="ar-SA"/>
              </w:rPr>
              <w:t>)</w:t>
            </w:r>
          </w:p>
        </w:tc>
        <w:tc>
          <w:tcPr>
            <w:tcW w:w="1530" w:type="dxa"/>
            <w:tcBorders>
              <w:bottom w:val="single" w:sz="6" w:space="0" w:color="000000"/>
            </w:tcBorders>
            <w:vAlign w:val="center"/>
          </w:tcPr>
          <w:p w14:paraId="441F2D3F" w14:textId="50EB979D" w:rsidR="00E50B56" w:rsidRDefault="00E50B56" w:rsidP="00766118">
            <w:pPr>
              <w:suppressAutoHyphens/>
              <w:overflowPunct w:val="0"/>
              <w:autoSpaceDE w:val="0"/>
              <w:spacing w:before="40" w:after="40"/>
              <w:jc w:val="center"/>
              <w:textAlignment w:val="baseline"/>
              <w:rPr>
                <w:rFonts w:eastAsia="Times New Roman"/>
                <w:b/>
                <w:bCs/>
                <w:sz w:val="18"/>
                <w:szCs w:val="20"/>
                <w:lang w:eastAsia="ar-SA"/>
              </w:rPr>
            </w:pPr>
            <w:r>
              <w:rPr>
                <w:rFonts w:eastAsia="Times New Roman"/>
                <w:b/>
                <w:bCs/>
                <w:sz w:val="18"/>
                <w:szCs w:val="20"/>
                <w:lang w:eastAsia="ar-SA"/>
              </w:rPr>
              <w:t>Pervious Area Treated (</w:t>
            </w:r>
            <w:r w:rsidRPr="00B143EA">
              <w:rPr>
                <w:rFonts w:eastAsia="Times New Roman"/>
                <w:bCs/>
                <w:sz w:val="18"/>
                <w:szCs w:val="20"/>
                <w:lang w:eastAsia="ar-SA"/>
              </w:rPr>
              <w:t>ft</w:t>
            </w:r>
            <w:r w:rsidRPr="00B143EA">
              <w:rPr>
                <w:rFonts w:eastAsia="Times New Roman"/>
                <w:bCs/>
                <w:sz w:val="18"/>
                <w:szCs w:val="18"/>
                <w:vertAlign w:val="superscript"/>
                <w:lang w:eastAsia="ar-SA"/>
              </w:rPr>
              <w:t>2</w:t>
            </w:r>
            <w:r>
              <w:rPr>
                <w:rFonts w:eastAsia="Times New Roman"/>
                <w:bCs/>
                <w:sz w:val="18"/>
                <w:szCs w:val="18"/>
                <w:vertAlign w:val="superscript"/>
                <w:lang w:eastAsia="ar-SA"/>
              </w:rPr>
              <w:t>)</w:t>
            </w:r>
          </w:p>
        </w:tc>
      </w:tr>
      <w:tr w:rsidR="00E50B56" w:rsidRPr="00B143EA" w14:paraId="684BCADC" w14:textId="5909D35A" w:rsidTr="00984A8A">
        <w:trPr>
          <w:trHeight w:val="73"/>
          <w:jc w:val="center"/>
        </w:trPr>
        <w:tc>
          <w:tcPr>
            <w:tcW w:w="2070" w:type="dxa"/>
            <w:tcBorders>
              <w:top w:val="single" w:sz="6" w:space="0" w:color="000000"/>
              <w:bottom w:val="single" w:sz="6" w:space="0" w:color="000000"/>
            </w:tcBorders>
          </w:tcPr>
          <w:p w14:paraId="4815A1B2" w14:textId="6EA911FB" w:rsidR="00E50B56" w:rsidRPr="00B143EA" w:rsidRDefault="00E50B56" w:rsidP="0035160E">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00E90335"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2160" w:type="dxa"/>
            <w:tcBorders>
              <w:top w:val="single" w:sz="6" w:space="0" w:color="000000"/>
              <w:bottom w:val="single" w:sz="6" w:space="0" w:color="000000"/>
            </w:tcBorders>
          </w:tcPr>
          <w:p w14:paraId="062CBE0E"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22C6FB51"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980" w:type="dxa"/>
            <w:tcBorders>
              <w:top w:val="single" w:sz="6" w:space="0" w:color="000000"/>
              <w:bottom w:val="single" w:sz="6" w:space="0" w:color="000000"/>
            </w:tcBorders>
          </w:tcPr>
          <w:p w14:paraId="7D83E298" w14:textId="46AAD555"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4798DFCE"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4ECEC2B8"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6D10E15C"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3BA2826E"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68FDFA63" w14:textId="7B17A5F8"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r>
      <w:tr w:rsidR="00E50B56" w:rsidRPr="00B143EA" w14:paraId="2F2CDB0D" w14:textId="77777777" w:rsidTr="00984A8A">
        <w:trPr>
          <w:trHeight w:val="73"/>
          <w:jc w:val="center"/>
        </w:trPr>
        <w:tc>
          <w:tcPr>
            <w:tcW w:w="2070" w:type="dxa"/>
            <w:tcBorders>
              <w:top w:val="single" w:sz="6" w:space="0" w:color="000000"/>
              <w:bottom w:val="single" w:sz="6" w:space="0" w:color="000000"/>
            </w:tcBorders>
          </w:tcPr>
          <w:p w14:paraId="53927736"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34F44722"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2160" w:type="dxa"/>
            <w:tcBorders>
              <w:top w:val="single" w:sz="6" w:space="0" w:color="000000"/>
              <w:bottom w:val="single" w:sz="6" w:space="0" w:color="000000"/>
            </w:tcBorders>
          </w:tcPr>
          <w:p w14:paraId="1A59A823"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7C9416CF"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980" w:type="dxa"/>
            <w:tcBorders>
              <w:top w:val="single" w:sz="6" w:space="0" w:color="000000"/>
              <w:bottom w:val="single" w:sz="6" w:space="0" w:color="000000"/>
            </w:tcBorders>
          </w:tcPr>
          <w:p w14:paraId="583C0A12"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125B2C95"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4ECA1403"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396EA6A9"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64FC66A0"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41FA0209"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r>
      <w:tr w:rsidR="00E50B56" w:rsidRPr="00B143EA" w14:paraId="13749AF6" w14:textId="77777777" w:rsidTr="00984A8A">
        <w:trPr>
          <w:trHeight w:val="73"/>
          <w:jc w:val="center"/>
        </w:trPr>
        <w:tc>
          <w:tcPr>
            <w:tcW w:w="2070" w:type="dxa"/>
            <w:tcBorders>
              <w:top w:val="single" w:sz="6" w:space="0" w:color="000000"/>
              <w:bottom w:val="single" w:sz="6" w:space="0" w:color="000000"/>
            </w:tcBorders>
          </w:tcPr>
          <w:p w14:paraId="583AD0B2"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63651108"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2160" w:type="dxa"/>
            <w:tcBorders>
              <w:top w:val="single" w:sz="6" w:space="0" w:color="000000"/>
              <w:bottom w:val="single" w:sz="6" w:space="0" w:color="000000"/>
            </w:tcBorders>
          </w:tcPr>
          <w:p w14:paraId="374B4DFA"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5EFB4324"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980" w:type="dxa"/>
            <w:tcBorders>
              <w:top w:val="single" w:sz="6" w:space="0" w:color="000000"/>
              <w:bottom w:val="single" w:sz="6" w:space="0" w:color="000000"/>
            </w:tcBorders>
          </w:tcPr>
          <w:p w14:paraId="684B9551"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36AC2B14"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05FD7244"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67153F91"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3534859A"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3AF63C50"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r>
      <w:tr w:rsidR="00E50B56" w:rsidRPr="00B143EA" w14:paraId="61281CEE" w14:textId="77777777" w:rsidTr="00984A8A">
        <w:trPr>
          <w:trHeight w:val="73"/>
          <w:jc w:val="center"/>
        </w:trPr>
        <w:tc>
          <w:tcPr>
            <w:tcW w:w="2070" w:type="dxa"/>
            <w:tcBorders>
              <w:top w:val="single" w:sz="6" w:space="0" w:color="000000"/>
              <w:bottom w:val="single" w:sz="6" w:space="0" w:color="000000"/>
            </w:tcBorders>
          </w:tcPr>
          <w:p w14:paraId="645DC514"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7C5E89A5"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2160" w:type="dxa"/>
            <w:tcBorders>
              <w:top w:val="single" w:sz="6" w:space="0" w:color="000000"/>
              <w:bottom w:val="single" w:sz="6" w:space="0" w:color="000000"/>
            </w:tcBorders>
          </w:tcPr>
          <w:p w14:paraId="51D38909"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3B3CEF1E"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980" w:type="dxa"/>
            <w:tcBorders>
              <w:top w:val="single" w:sz="6" w:space="0" w:color="000000"/>
              <w:bottom w:val="single" w:sz="6" w:space="0" w:color="000000"/>
            </w:tcBorders>
          </w:tcPr>
          <w:p w14:paraId="2BAE2B5D"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53C263FA"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00" w:type="dxa"/>
            <w:tcBorders>
              <w:top w:val="single" w:sz="6" w:space="0" w:color="000000"/>
              <w:bottom w:val="single" w:sz="6" w:space="0" w:color="000000"/>
            </w:tcBorders>
          </w:tcPr>
          <w:p w14:paraId="63825BD0"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890" w:type="dxa"/>
            <w:tcBorders>
              <w:top w:val="single" w:sz="6" w:space="0" w:color="000000"/>
              <w:bottom w:val="single" w:sz="6" w:space="0" w:color="000000"/>
            </w:tcBorders>
          </w:tcPr>
          <w:p w14:paraId="1B092D48"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4A1ADA27"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c>
          <w:tcPr>
            <w:tcW w:w="1530" w:type="dxa"/>
            <w:tcBorders>
              <w:top w:val="single" w:sz="6" w:space="0" w:color="000000"/>
              <w:bottom w:val="single" w:sz="6" w:space="0" w:color="000000"/>
            </w:tcBorders>
          </w:tcPr>
          <w:p w14:paraId="032FF073" w14:textId="77777777" w:rsidR="00E50B56" w:rsidRPr="00B143EA" w:rsidRDefault="00E50B56" w:rsidP="00A34DA7">
            <w:pPr>
              <w:suppressAutoHyphens/>
              <w:overflowPunct w:val="0"/>
              <w:autoSpaceDE w:val="0"/>
              <w:spacing w:before="40" w:after="40"/>
              <w:textAlignment w:val="baseline"/>
              <w:rPr>
                <w:rFonts w:eastAsia="Times New Roman"/>
                <w:sz w:val="18"/>
                <w:szCs w:val="20"/>
                <w:lang w:eastAsia="ar-SA"/>
              </w:rPr>
            </w:pPr>
          </w:p>
        </w:tc>
      </w:tr>
      <w:tr w:rsidR="00E50B56" w:rsidRPr="00B143EA" w14:paraId="75F02CAF" w14:textId="77777777" w:rsidTr="00984A8A">
        <w:trPr>
          <w:trHeight w:val="73"/>
          <w:jc w:val="center"/>
        </w:trPr>
        <w:tc>
          <w:tcPr>
            <w:tcW w:w="18540" w:type="dxa"/>
            <w:gridSpan w:val="10"/>
            <w:tcBorders>
              <w:top w:val="single" w:sz="6" w:space="0" w:color="000000"/>
            </w:tcBorders>
          </w:tcPr>
          <w:p w14:paraId="6DC7E9DB" w14:textId="0FA8BC10" w:rsidR="00E50B56" w:rsidRDefault="00E50B56" w:rsidP="00E50B56">
            <w:pPr>
              <w:suppressAutoHyphens/>
              <w:overflowPunct w:val="0"/>
              <w:autoSpaceDE w:val="0"/>
              <w:spacing w:before="40" w:after="40"/>
              <w:textAlignment w:val="baseline"/>
              <w:rPr>
                <w:rFonts w:eastAsia="Times New Roman"/>
                <w:sz w:val="18"/>
                <w:szCs w:val="20"/>
                <w:lang w:eastAsia="ar-SA"/>
              </w:rPr>
            </w:pPr>
            <w:r>
              <w:rPr>
                <w:rFonts w:eastAsia="Times New Roman"/>
                <w:sz w:val="18"/>
                <w:szCs w:val="20"/>
                <w:lang w:eastAsia="ar-SA"/>
              </w:rPr>
              <w:t>Comments:</w:t>
            </w:r>
          </w:p>
          <w:p w14:paraId="5924DAF1" w14:textId="77777777" w:rsidR="00E50B56" w:rsidRPr="00B143EA" w:rsidRDefault="00E50B56" w:rsidP="00EB0059">
            <w:pPr>
              <w:suppressAutoHyphens/>
              <w:overflowPunct w:val="0"/>
              <w:autoSpaceDE w:val="0"/>
              <w:spacing w:before="40" w:after="40"/>
              <w:textAlignment w:val="baseline"/>
              <w:rPr>
                <w:rFonts w:eastAsia="Times New Roman"/>
                <w:sz w:val="18"/>
                <w:szCs w:val="20"/>
                <w:lang w:eastAsia="ar-SA"/>
              </w:rPr>
            </w:pPr>
          </w:p>
        </w:tc>
      </w:tr>
    </w:tbl>
    <w:p w14:paraId="72A8797C" w14:textId="52E756D5" w:rsidR="006968F2" w:rsidRDefault="006968F2" w:rsidP="00761EDD"/>
    <w:p w14:paraId="4BA311E4" w14:textId="372F8E4D" w:rsidR="0035160E" w:rsidRPr="005A0C18" w:rsidRDefault="0035160E" w:rsidP="0035160E">
      <w:pPr>
        <w:suppressAutoHyphens/>
        <w:overflowPunct w:val="0"/>
        <w:autoSpaceDE w:val="0"/>
        <w:spacing w:before="40" w:after="40"/>
        <w:textAlignment w:val="baseline"/>
        <w:rPr>
          <w:rFonts w:eastAsia="Times New Roman"/>
          <w:b/>
          <w:sz w:val="18"/>
          <w:szCs w:val="20"/>
          <w:highlight w:val="yellow"/>
          <w:u w:val="single"/>
          <w:lang w:eastAsia="ar-SA"/>
        </w:rPr>
      </w:pPr>
      <w:r w:rsidRPr="005A0C18">
        <w:rPr>
          <w:rFonts w:eastAsia="Times New Roman"/>
          <w:b/>
          <w:sz w:val="18"/>
          <w:szCs w:val="20"/>
          <w:highlight w:val="yellow"/>
          <w:u w:val="single"/>
          <w:lang w:eastAsia="ar-SA"/>
        </w:rPr>
        <w:t>Guidance</w:t>
      </w:r>
      <w:r w:rsidR="008133FD" w:rsidRPr="005A0C18">
        <w:rPr>
          <w:rFonts w:eastAsia="Times New Roman"/>
          <w:b/>
          <w:sz w:val="18"/>
          <w:szCs w:val="20"/>
          <w:highlight w:val="yellow"/>
          <w:u w:val="single"/>
          <w:lang w:eastAsia="ar-SA"/>
        </w:rPr>
        <w:t xml:space="preserve"> for Table C.3.j.v.(1)(a</w:t>
      </w:r>
      <w:r w:rsidR="005A0C18" w:rsidRPr="005A0C18">
        <w:rPr>
          <w:rFonts w:eastAsia="Times New Roman"/>
          <w:b/>
          <w:sz w:val="18"/>
          <w:szCs w:val="20"/>
          <w:highlight w:val="yellow"/>
          <w:u w:val="single"/>
          <w:lang w:eastAsia="ar-SA"/>
        </w:rPr>
        <w:t>)</w:t>
      </w:r>
      <w:r w:rsidRPr="005A0C18">
        <w:rPr>
          <w:rFonts w:eastAsia="Times New Roman"/>
          <w:b/>
          <w:sz w:val="18"/>
          <w:szCs w:val="20"/>
          <w:highlight w:val="yellow"/>
          <w:u w:val="single"/>
          <w:lang w:eastAsia="ar-SA"/>
        </w:rPr>
        <w:t xml:space="preserve">: </w:t>
      </w:r>
    </w:p>
    <w:p w14:paraId="6504B4ED" w14:textId="77777777" w:rsidR="00C17C94" w:rsidRPr="00C04785" w:rsidRDefault="00C17C94" w:rsidP="00C17C94">
      <w:pPr>
        <w:pStyle w:val="ListParagraph"/>
        <w:numPr>
          <w:ilvl w:val="0"/>
          <w:numId w:val="41"/>
        </w:numPr>
        <w:suppressAutoHyphens/>
        <w:overflowPunct w:val="0"/>
        <w:autoSpaceDE w:val="0"/>
        <w:spacing w:before="40" w:after="40"/>
        <w:textAlignment w:val="baseline"/>
        <w:rPr>
          <w:rFonts w:ascii="Century Gothic" w:hAnsi="Century Gothic"/>
          <w:bCs/>
          <w:highlight w:val="yellow"/>
        </w:rPr>
      </w:pPr>
      <w:r w:rsidRPr="00C17C94">
        <w:rPr>
          <w:rFonts w:ascii="Century Gothic" w:eastAsia="Times New Roman" w:hAnsi="Century Gothic"/>
          <w:bCs/>
          <w:sz w:val="18"/>
          <w:szCs w:val="20"/>
          <w:highlight w:val="yellow"/>
          <w:lang w:eastAsia="ar-SA"/>
        </w:rPr>
        <w:t xml:space="preserve">Complete this table for constructed non-regulated private and public GI projects that meet the design and hydraulic sizing criteria in C.3.c and C.3.d. If necessary, provide additional details </w:t>
      </w:r>
      <w:r w:rsidRPr="00C04785">
        <w:rPr>
          <w:rFonts w:ascii="Century Gothic" w:eastAsia="Times New Roman" w:hAnsi="Century Gothic"/>
          <w:bCs/>
          <w:sz w:val="18"/>
          <w:szCs w:val="20"/>
          <w:highlight w:val="yellow"/>
          <w:lang w:eastAsia="ar-SA"/>
        </w:rPr>
        <w:t>or clarifications needed about listed projects in this box. Do not leave any cells blank.</w:t>
      </w:r>
    </w:p>
    <w:p w14:paraId="0E6E67D6" w14:textId="5DF9D524" w:rsidR="00C04785" w:rsidRPr="00E42000" w:rsidRDefault="00C04785" w:rsidP="00C04785">
      <w:pPr>
        <w:pStyle w:val="ListParagraph"/>
        <w:numPr>
          <w:ilvl w:val="0"/>
          <w:numId w:val="41"/>
        </w:numPr>
        <w:rPr>
          <w:rFonts w:ascii="Century Gothic" w:hAnsi="Century Gothic"/>
          <w:bCs/>
          <w:highlight w:val="yellow"/>
        </w:rPr>
      </w:pPr>
      <w:r w:rsidRPr="00C04785">
        <w:rPr>
          <w:rFonts w:ascii="Century Gothic" w:hAnsi="Century Gothic"/>
          <w:bCs/>
          <w:sz w:val="18"/>
          <w:szCs w:val="20"/>
          <w:highlight w:val="yellow"/>
          <w:lang w:eastAsia="ar-SA"/>
        </w:rPr>
        <w:t>Note that MRP 3.0 considers Regulated Road Reconstruction projects as Green Infrastructure Projects and they count toward the GI numeric target</w:t>
      </w:r>
      <w:r w:rsidR="00EA7D2A">
        <w:rPr>
          <w:rFonts w:ascii="Century Gothic" w:hAnsi="Century Gothic"/>
          <w:bCs/>
          <w:sz w:val="18"/>
          <w:szCs w:val="20"/>
          <w:highlight w:val="yellow"/>
          <w:lang w:eastAsia="ar-SA"/>
        </w:rPr>
        <w:t>.</w:t>
      </w:r>
    </w:p>
    <w:p w14:paraId="0951C98A" w14:textId="77777777" w:rsidR="00E42000" w:rsidRPr="00E42000" w:rsidRDefault="00E42000" w:rsidP="00E42000">
      <w:pPr>
        <w:pStyle w:val="ListParagraph"/>
        <w:numPr>
          <w:ilvl w:val="0"/>
          <w:numId w:val="46"/>
        </w:numPr>
        <w:rPr>
          <w:rFonts w:ascii="Century Gothic" w:hAnsi="Century Gothic"/>
          <w:bCs/>
          <w:sz w:val="18"/>
          <w:szCs w:val="20"/>
          <w:highlight w:val="yellow"/>
          <w:lang w:eastAsia="ar-SA"/>
        </w:rPr>
      </w:pPr>
      <w:r w:rsidRPr="00E42000">
        <w:rPr>
          <w:rFonts w:ascii="Century Gothic" w:hAnsi="Century Gothic"/>
          <w:bCs/>
          <w:sz w:val="18"/>
          <w:szCs w:val="20"/>
          <w:highlight w:val="yellow"/>
          <w:lang w:eastAsia="ar-SA"/>
        </w:rPr>
        <w:t>Only non-regulated projects that completed construction during the reporting period (i.e., FY 24-25) should be reported. In the case of corrections, it should be made obvious that the updated information is a correction from a previous year (e.g., through highlighting).</w:t>
      </w:r>
    </w:p>
    <w:p w14:paraId="71179708" w14:textId="77777777" w:rsidR="00E42000" w:rsidRPr="00E42000" w:rsidRDefault="00E42000" w:rsidP="00E42000">
      <w:pPr>
        <w:ind w:left="360"/>
        <w:rPr>
          <w:bCs/>
          <w:highlight w:val="yellow"/>
        </w:rPr>
      </w:pPr>
    </w:p>
    <w:p w14:paraId="0FFAFC2E" w14:textId="3599EE91" w:rsidR="003E54EA" w:rsidRDefault="003E54EA" w:rsidP="00761EDD"/>
    <w:p w14:paraId="2AB508A7" w14:textId="292B37F4" w:rsidR="00D33A1B" w:rsidRDefault="00D33A1B" w:rsidP="00761EDD"/>
    <w:p w14:paraId="7A0E65A0" w14:textId="77777777" w:rsidR="00D33A1B" w:rsidRPr="00761EDD" w:rsidRDefault="00D33A1B" w:rsidP="00761EDD"/>
    <w:sectPr w:rsidR="00D33A1B" w:rsidRPr="00761EDD" w:rsidSect="00E60692">
      <w:headerReference w:type="default" r:id="rId18"/>
      <w:footerReference w:type="default" r:id="rId19"/>
      <w:pgSz w:w="20160" w:h="12240" w:orient="landscape" w:code="5"/>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BDB1" w14:textId="77777777" w:rsidR="00991F71" w:rsidRDefault="00991F71">
      <w:r>
        <w:separator/>
      </w:r>
    </w:p>
  </w:endnote>
  <w:endnote w:type="continuationSeparator" w:id="0">
    <w:p w14:paraId="389D193D" w14:textId="77777777" w:rsidR="00991F71" w:rsidRDefault="00991F71">
      <w:r>
        <w:continuationSeparator/>
      </w:r>
    </w:p>
  </w:endnote>
  <w:endnote w:type="continuationNotice" w:id="1">
    <w:p w14:paraId="488F1B13" w14:textId="77777777" w:rsidR="00991F71" w:rsidRDefault="00991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172A" w14:textId="4B13DD18" w:rsidR="00746B5B" w:rsidRPr="00746B5B" w:rsidRDefault="00746B5B" w:rsidP="00746B5B">
    <w:pPr>
      <w:pStyle w:val="Footer"/>
      <w:tabs>
        <w:tab w:val="clear" w:pos="12960"/>
        <w:tab w:val="right" w:pos="13500"/>
      </w:tabs>
      <w:rPr>
        <w:sz w:val="18"/>
        <w:szCs w:val="18"/>
      </w:rPr>
    </w:pPr>
    <w:r>
      <w:rPr>
        <w:sz w:val="18"/>
        <w:szCs w:val="18"/>
      </w:rPr>
      <w:t xml:space="preserve">FY </w:t>
    </w:r>
    <w:r w:rsidR="00A4732A">
      <w:rPr>
        <w:sz w:val="18"/>
        <w:szCs w:val="18"/>
      </w:rPr>
      <w:t>24-25</w:t>
    </w:r>
    <w:r w:rsidRPr="003D3F36">
      <w:rPr>
        <w:sz w:val="18"/>
        <w:szCs w:val="18"/>
      </w:rPr>
      <w:t xml:space="preserve"> AR Form</w:t>
    </w:r>
    <w:r w:rsidRPr="003D3F36">
      <w:rPr>
        <w:sz w:val="18"/>
        <w:szCs w:val="18"/>
      </w:rPr>
      <w:tab/>
      <w:t>3-</w:t>
    </w:r>
    <w:r w:rsidRPr="003D3F36">
      <w:rPr>
        <w:sz w:val="18"/>
        <w:szCs w:val="18"/>
      </w:rPr>
      <w:fldChar w:fldCharType="begin"/>
    </w:r>
    <w:r w:rsidRPr="003D3F36">
      <w:rPr>
        <w:sz w:val="18"/>
        <w:szCs w:val="18"/>
      </w:rPr>
      <w:instrText xml:space="preserve"> PAGE </w:instrText>
    </w:r>
    <w:r w:rsidRPr="003D3F36">
      <w:rPr>
        <w:sz w:val="18"/>
        <w:szCs w:val="18"/>
      </w:rPr>
      <w:fldChar w:fldCharType="separate"/>
    </w:r>
    <w:r>
      <w:rPr>
        <w:sz w:val="18"/>
        <w:szCs w:val="18"/>
      </w:rPr>
      <w:t>12</w:t>
    </w:r>
    <w:r w:rsidRPr="003D3F36">
      <w:rPr>
        <w:sz w:val="18"/>
        <w:szCs w:val="18"/>
      </w:rPr>
      <w:fldChar w:fldCharType="end"/>
    </w:r>
    <w:r w:rsidRPr="003D3F36">
      <w:rPr>
        <w:rStyle w:val="PageNumber"/>
        <w:sz w:val="18"/>
        <w:szCs w:val="18"/>
      </w:rPr>
      <w:tab/>
    </w:r>
    <w:r w:rsidR="008A7335">
      <w:rPr>
        <w:rStyle w:val="PageNumber"/>
        <w:sz w:val="18"/>
        <w:szCs w:val="18"/>
      </w:rPr>
      <w:t xml:space="preserve">September </w:t>
    </w:r>
    <w:r w:rsidR="00FD7D63">
      <w:rPr>
        <w:rStyle w:val="PageNumber"/>
        <w:sz w:val="18"/>
        <w:szCs w:val="18"/>
      </w:rPr>
      <w:t>202</w:t>
    </w:r>
    <w:r w:rsidR="00A4732A">
      <w:rPr>
        <w:rStyle w:val="PageNumber"/>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DC55" w14:textId="2C77BB89" w:rsidR="008E7238" w:rsidRPr="003D3F36" w:rsidRDefault="008E7238" w:rsidP="00584573">
    <w:pPr>
      <w:pStyle w:val="Footer"/>
      <w:tabs>
        <w:tab w:val="clear" w:pos="6480"/>
        <w:tab w:val="clear" w:pos="12960"/>
        <w:tab w:val="center" w:pos="9000"/>
        <w:tab w:val="right" w:pos="17280"/>
      </w:tabs>
      <w:rPr>
        <w:sz w:val="18"/>
        <w:szCs w:val="18"/>
      </w:rPr>
    </w:pPr>
    <w:r w:rsidRPr="003D3F36">
      <w:rPr>
        <w:sz w:val="18"/>
        <w:szCs w:val="18"/>
      </w:rPr>
      <w:t xml:space="preserve">FY </w:t>
    </w:r>
    <w:r w:rsidR="00A4732A">
      <w:rPr>
        <w:sz w:val="18"/>
        <w:szCs w:val="18"/>
      </w:rPr>
      <w:t>24-25</w:t>
    </w:r>
    <w:r w:rsidRPr="003D3F36">
      <w:rPr>
        <w:sz w:val="18"/>
        <w:szCs w:val="18"/>
      </w:rPr>
      <w:t xml:space="preserve"> AR Form</w:t>
    </w:r>
    <w:r w:rsidRPr="003D3F36">
      <w:rPr>
        <w:sz w:val="18"/>
        <w:szCs w:val="18"/>
      </w:rPr>
      <w:tab/>
      <w:t>3-</w:t>
    </w:r>
    <w:r w:rsidRPr="003D3F36">
      <w:rPr>
        <w:sz w:val="18"/>
        <w:szCs w:val="18"/>
      </w:rPr>
      <w:fldChar w:fldCharType="begin"/>
    </w:r>
    <w:r w:rsidRPr="003D3F36">
      <w:rPr>
        <w:sz w:val="18"/>
        <w:szCs w:val="18"/>
      </w:rPr>
      <w:instrText xml:space="preserve"> PAGE </w:instrText>
    </w:r>
    <w:r w:rsidRPr="003D3F36">
      <w:rPr>
        <w:sz w:val="18"/>
        <w:szCs w:val="18"/>
      </w:rPr>
      <w:fldChar w:fldCharType="separate"/>
    </w:r>
    <w:r w:rsidR="007A5027">
      <w:rPr>
        <w:noProof/>
        <w:sz w:val="18"/>
        <w:szCs w:val="18"/>
      </w:rPr>
      <w:t>9</w:t>
    </w:r>
    <w:r w:rsidRPr="003D3F36">
      <w:rPr>
        <w:sz w:val="18"/>
        <w:szCs w:val="18"/>
      </w:rPr>
      <w:fldChar w:fldCharType="end"/>
    </w:r>
    <w:r w:rsidRPr="003D3F36">
      <w:rPr>
        <w:rStyle w:val="PageNumber"/>
        <w:sz w:val="18"/>
        <w:szCs w:val="18"/>
      </w:rPr>
      <w:tab/>
    </w:r>
    <w:r w:rsidR="00326F32">
      <w:rPr>
        <w:rStyle w:val="PageNumber"/>
        <w:sz w:val="18"/>
        <w:szCs w:val="18"/>
      </w:rPr>
      <w:t xml:space="preserve">September </w:t>
    </w:r>
    <w:r w:rsidR="006726E8">
      <w:rPr>
        <w:rStyle w:val="PageNumber"/>
        <w:sz w:val="18"/>
        <w:szCs w:val="18"/>
      </w:rPr>
      <w:t>202</w:t>
    </w:r>
    <w:r w:rsidR="00A4732A">
      <w:rPr>
        <w:rStyle w:val="PageNumbe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2173" w14:textId="0BB21030" w:rsidR="008E7238" w:rsidRPr="003D3F36" w:rsidRDefault="008E7238" w:rsidP="000518D3">
    <w:pPr>
      <w:pStyle w:val="Footer"/>
      <w:tabs>
        <w:tab w:val="clear" w:pos="12960"/>
        <w:tab w:val="right" w:pos="13500"/>
      </w:tabs>
      <w:rPr>
        <w:sz w:val="18"/>
        <w:szCs w:val="18"/>
      </w:rPr>
    </w:pPr>
    <w:r>
      <w:rPr>
        <w:sz w:val="18"/>
        <w:szCs w:val="18"/>
      </w:rPr>
      <w:t xml:space="preserve">FY </w:t>
    </w:r>
    <w:r w:rsidR="00A4732A">
      <w:rPr>
        <w:sz w:val="18"/>
        <w:szCs w:val="18"/>
      </w:rPr>
      <w:t>24-25</w:t>
    </w:r>
    <w:r w:rsidR="00AD0C09" w:rsidRPr="003D3F36">
      <w:rPr>
        <w:sz w:val="18"/>
        <w:szCs w:val="18"/>
      </w:rPr>
      <w:t xml:space="preserve"> </w:t>
    </w:r>
    <w:r w:rsidRPr="003D3F36">
      <w:rPr>
        <w:sz w:val="18"/>
        <w:szCs w:val="18"/>
      </w:rPr>
      <w:t>AR Form</w:t>
    </w:r>
    <w:r w:rsidRPr="003D3F36">
      <w:rPr>
        <w:sz w:val="18"/>
        <w:szCs w:val="18"/>
      </w:rPr>
      <w:tab/>
      <w:t>3-</w:t>
    </w:r>
    <w:r w:rsidRPr="003D3F36">
      <w:rPr>
        <w:sz w:val="18"/>
        <w:szCs w:val="18"/>
      </w:rPr>
      <w:fldChar w:fldCharType="begin"/>
    </w:r>
    <w:r w:rsidRPr="003D3F36">
      <w:rPr>
        <w:sz w:val="18"/>
        <w:szCs w:val="18"/>
      </w:rPr>
      <w:instrText xml:space="preserve"> PAGE </w:instrText>
    </w:r>
    <w:r w:rsidRPr="003D3F36">
      <w:rPr>
        <w:sz w:val="18"/>
        <w:szCs w:val="18"/>
      </w:rPr>
      <w:fldChar w:fldCharType="separate"/>
    </w:r>
    <w:r w:rsidR="007A5027">
      <w:rPr>
        <w:noProof/>
        <w:sz w:val="18"/>
        <w:szCs w:val="18"/>
      </w:rPr>
      <w:t>12</w:t>
    </w:r>
    <w:r w:rsidRPr="003D3F36">
      <w:rPr>
        <w:sz w:val="18"/>
        <w:szCs w:val="18"/>
      </w:rPr>
      <w:fldChar w:fldCharType="end"/>
    </w:r>
    <w:r w:rsidRPr="003D3F36">
      <w:rPr>
        <w:rStyle w:val="PageNumber"/>
        <w:sz w:val="18"/>
        <w:szCs w:val="18"/>
      </w:rPr>
      <w:tab/>
    </w:r>
    <w:r w:rsidR="00326F32">
      <w:rPr>
        <w:rStyle w:val="PageNumber"/>
        <w:sz w:val="18"/>
        <w:szCs w:val="18"/>
      </w:rPr>
      <w:t xml:space="preserve">September </w:t>
    </w:r>
    <w:r w:rsidR="006726E8">
      <w:rPr>
        <w:rStyle w:val="PageNumber"/>
        <w:sz w:val="18"/>
        <w:szCs w:val="18"/>
      </w:rPr>
      <w:t>202</w:t>
    </w:r>
    <w:r w:rsidR="00A4732A">
      <w:rPr>
        <w:rStyle w:val="PageNumber"/>
        <w:sz w:val="18"/>
        <w:szCs w:val="18"/>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21E2" w14:textId="3A0F45B1" w:rsidR="008E7238" w:rsidRPr="003D3F36" w:rsidRDefault="008E7238" w:rsidP="00584573">
    <w:pPr>
      <w:pStyle w:val="Footer"/>
      <w:tabs>
        <w:tab w:val="clear" w:pos="6480"/>
        <w:tab w:val="clear" w:pos="12960"/>
        <w:tab w:val="center" w:pos="8640"/>
        <w:tab w:val="right" w:pos="17280"/>
      </w:tabs>
      <w:rPr>
        <w:sz w:val="18"/>
        <w:szCs w:val="18"/>
      </w:rPr>
    </w:pPr>
    <w:r>
      <w:rPr>
        <w:sz w:val="18"/>
        <w:szCs w:val="18"/>
      </w:rPr>
      <w:t xml:space="preserve">FY </w:t>
    </w:r>
    <w:r w:rsidR="00A4732A">
      <w:rPr>
        <w:sz w:val="18"/>
        <w:szCs w:val="18"/>
      </w:rPr>
      <w:t>24-25</w:t>
    </w:r>
    <w:r>
      <w:rPr>
        <w:sz w:val="18"/>
        <w:szCs w:val="18"/>
      </w:rPr>
      <w:t xml:space="preserve"> </w:t>
    </w:r>
    <w:r w:rsidRPr="003D3F36">
      <w:rPr>
        <w:sz w:val="18"/>
        <w:szCs w:val="18"/>
      </w:rPr>
      <w:t>AR Form</w:t>
    </w:r>
    <w:r w:rsidRPr="003D3F36">
      <w:rPr>
        <w:sz w:val="18"/>
        <w:szCs w:val="18"/>
      </w:rPr>
      <w:tab/>
      <w:t>3-</w:t>
    </w:r>
    <w:r w:rsidRPr="003D3F36">
      <w:rPr>
        <w:sz w:val="18"/>
        <w:szCs w:val="18"/>
      </w:rPr>
      <w:fldChar w:fldCharType="begin"/>
    </w:r>
    <w:r w:rsidRPr="003D3F36">
      <w:rPr>
        <w:sz w:val="18"/>
        <w:szCs w:val="18"/>
      </w:rPr>
      <w:instrText xml:space="preserve"> PAGE </w:instrText>
    </w:r>
    <w:r w:rsidRPr="003D3F36">
      <w:rPr>
        <w:sz w:val="18"/>
        <w:szCs w:val="18"/>
      </w:rPr>
      <w:fldChar w:fldCharType="separate"/>
    </w:r>
    <w:r w:rsidR="007A5027">
      <w:rPr>
        <w:noProof/>
        <w:sz w:val="18"/>
        <w:szCs w:val="18"/>
      </w:rPr>
      <w:t>13</w:t>
    </w:r>
    <w:r w:rsidRPr="003D3F36">
      <w:rPr>
        <w:sz w:val="18"/>
        <w:szCs w:val="18"/>
      </w:rPr>
      <w:fldChar w:fldCharType="end"/>
    </w:r>
    <w:r w:rsidRPr="003D3F36">
      <w:rPr>
        <w:rStyle w:val="PageNumber"/>
        <w:sz w:val="18"/>
        <w:szCs w:val="18"/>
      </w:rPr>
      <w:tab/>
    </w:r>
    <w:r w:rsidR="00326F32">
      <w:rPr>
        <w:rStyle w:val="PageNumber"/>
        <w:sz w:val="18"/>
        <w:szCs w:val="18"/>
      </w:rPr>
      <w:t xml:space="preserve">September </w:t>
    </w:r>
    <w:r w:rsidR="00EE309C">
      <w:rPr>
        <w:rStyle w:val="PageNumber"/>
        <w:sz w:val="18"/>
        <w:szCs w:val="18"/>
      </w:rPr>
      <w:t>202</w:t>
    </w:r>
    <w:r w:rsidR="00A4732A">
      <w:rPr>
        <w:rStyle w:val="PageNumber"/>
        <w:sz w:val="18"/>
        <w:szCs w:val="1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0FF5" w14:textId="1478A298" w:rsidR="008E7238" w:rsidRPr="00A762F1" w:rsidRDefault="008E7238" w:rsidP="00761EDD">
    <w:pPr>
      <w:pStyle w:val="Footer"/>
      <w:rPr>
        <w:sz w:val="18"/>
        <w:szCs w:val="18"/>
      </w:rPr>
    </w:pPr>
    <w:r>
      <w:rPr>
        <w:sz w:val="18"/>
        <w:szCs w:val="18"/>
      </w:rPr>
      <w:t xml:space="preserve">FY </w:t>
    </w:r>
    <w:r w:rsidR="00A4732A">
      <w:rPr>
        <w:sz w:val="18"/>
        <w:szCs w:val="18"/>
      </w:rPr>
      <w:t>24-25</w:t>
    </w:r>
    <w:r w:rsidRPr="00A762F1">
      <w:rPr>
        <w:sz w:val="18"/>
        <w:szCs w:val="18"/>
      </w:rPr>
      <w:t xml:space="preserve"> AR Form</w:t>
    </w:r>
    <w:r w:rsidRPr="00A762F1">
      <w:rPr>
        <w:sz w:val="18"/>
        <w:szCs w:val="18"/>
      </w:rPr>
      <w:tab/>
      <w:t>3-</w:t>
    </w:r>
    <w:r w:rsidRPr="00A762F1">
      <w:rPr>
        <w:sz w:val="18"/>
        <w:szCs w:val="18"/>
      </w:rPr>
      <w:fldChar w:fldCharType="begin"/>
    </w:r>
    <w:r w:rsidRPr="00A762F1">
      <w:rPr>
        <w:sz w:val="18"/>
        <w:szCs w:val="18"/>
      </w:rPr>
      <w:instrText xml:space="preserve"> PAGE </w:instrText>
    </w:r>
    <w:r w:rsidRPr="00A762F1">
      <w:rPr>
        <w:sz w:val="18"/>
        <w:szCs w:val="18"/>
      </w:rPr>
      <w:fldChar w:fldCharType="separate"/>
    </w:r>
    <w:r w:rsidR="007A5027">
      <w:rPr>
        <w:noProof/>
        <w:sz w:val="18"/>
        <w:szCs w:val="18"/>
      </w:rPr>
      <w:t>16</w:t>
    </w:r>
    <w:r w:rsidRPr="00A762F1">
      <w:rPr>
        <w:sz w:val="18"/>
        <w:szCs w:val="18"/>
      </w:rPr>
      <w:fldChar w:fldCharType="end"/>
    </w:r>
    <w:r w:rsidRPr="00A762F1">
      <w:rPr>
        <w:rStyle w:val="PageNumber"/>
        <w:sz w:val="18"/>
        <w:szCs w:val="18"/>
      </w:rPr>
      <w:tab/>
    </w:r>
    <w:r w:rsidR="00326F32">
      <w:rPr>
        <w:rStyle w:val="PageNumber"/>
        <w:sz w:val="18"/>
        <w:szCs w:val="18"/>
      </w:rPr>
      <w:t xml:space="preserve">September </w:t>
    </w:r>
    <w:r w:rsidR="008133FD">
      <w:rPr>
        <w:rStyle w:val="PageNumber"/>
        <w:sz w:val="18"/>
        <w:szCs w:val="18"/>
      </w:rPr>
      <w:t>202</w:t>
    </w:r>
    <w:r w:rsidR="00A4732A">
      <w:rPr>
        <w:rStyle w:val="PageNumber"/>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8DD4" w14:textId="05D917B4" w:rsidR="00746B5B" w:rsidRPr="00A762F1" w:rsidRDefault="00746B5B" w:rsidP="00984A8A">
    <w:pPr>
      <w:pStyle w:val="Footer"/>
      <w:tabs>
        <w:tab w:val="clear" w:pos="6480"/>
        <w:tab w:val="clear" w:pos="12960"/>
        <w:tab w:val="center" w:pos="8640"/>
        <w:tab w:val="right" w:pos="17190"/>
      </w:tabs>
      <w:rPr>
        <w:sz w:val="18"/>
        <w:szCs w:val="18"/>
      </w:rPr>
    </w:pPr>
    <w:r>
      <w:rPr>
        <w:sz w:val="18"/>
        <w:szCs w:val="18"/>
      </w:rPr>
      <w:t xml:space="preserve">FY </w:t>
    </w:r>
    <w:r w:rsidR="00A4732A">
      <w:rPr>
        <w:sz w:val="18"/>
        <w:szCs w:val="18"/>
      </w:rPr>
      <w:t>24-25</w:t>
    </w:r>
    <w:r w:rsidRPr="00A762F1">
      <w:rPr>
        <w:sz w:val="18"/>
        <w:szCs w:val="18"/>
      </w:rPr>
      <w:t xml:space="preserve"> AR Form</w:t>
    </w:r>
    <w:r w:rsidRPr="00A762F1">
      <w:rPr>
        <w:sz w:val="18"/>
        <w:szCs w:val="18"/>
      </w:rPr>
      <w:tab/>
      <w:t>3-</w:t>
    </w:r>
    <w:r w:rsidRPr="00A762F1">
      <w:rPr>
        <w:sz w:val="18"/>
        <w:szCs w:val="18"/>
      </w:rPr>
      <w:fldChar w:fldCharType="begin"/>
    </w:r>
    <w:r w:rsidRPr="00A762F1">
      <w:rPr>
        <w:sz w:val="18"/>
        <w:szCs w:val="18"/>
      </w:rPr>
      <w:instrText xml:space="preserve"> PAGE </w:instrText>
    </w:r>
    <w:r w:rsidRPr="00A762F1">
      <w:rPr>
        <w:sz w:val="18"/>
        <w:szCs w:val="18"/>
      </w:rPr>
      <w:fldChar w:fldCharType="separate"/>
    </w:r>
    <w:r>
      <w:rPr>
        <w:noProof/>
        <w:sz w:val="18"/>
        <w:szCs w:val="18"/>
      </w:rPr>
      <w:t>16</w:t>
    </w:r>
    <w:r w:rsidRPr="00A762F1">
      <w:rPr>
        <w:sz w:val="18"/>
        <w:szCs w:val="18"/>
      </w:rPr>
      <w:fldChar w:fldCharType="end"/>
    </w:r>
    <w:r w:rsidRPr="00A762F1">
      <w:rPr>
        <w:rStyle w:val="PageNumber"/>
        <w:sz w:val="18"/>
        <w:szCs w:val="18"/>
      </w:rPr>
      <w:tab/>
    </w:r>
    <w:r w:rsidR="00326F32">
      <w:rPr>
        <w:rStyle w:val="PageNumber"/>
        <w:sz w:val="18"/>
        <w:szCs w:val="18"/>
      </w:rPr>
      <w:t xml:space="preserve">September </w:t>
    </w:r>
    <w:r w:rsidR="008133FD">
      <w:rPr>
        <w:rStyle w:val="PageNumber"/>
        <w:sz w:val="18"/>
        <w:szCs w:val="18"/>
      </w:rPr>
      <w:t>202</w:t>
    </w:r>
    <w:r w:rsidR="00A4732A">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F75A" w14:textId="77777777" w:rsidR="00991F71" w:rsidRDefault="00991F71">
      <w:r>
        <w:separator/>
      </w:r>
    </w:p>
  </w:footnote>
  <w:footnote w:type="continuationSeparator" w:id="0">
    <w:p w14:paraId="494AD54C" w14:textId="77777777" w:rsidR="00991F71" w:rsidRDefault="00991F71">
      <w:r>
        <w:continuationSeparator/>
      </w:r>
    </w:p>
  </w:footnote>
  <w:footnote w:type="continuationNotice" w:id="1">
    <w:p w14:paraId="42F96812" w14:textId="77777777" w:rsidR="00991F71" w:rsidRDefault="00991F71"/>
  </w:footnote>
  <w:footnote w:id="2">
    <w:p w14:paraId="572425B5" w14:textId="77777777" w:rsidR="007E44A0" w:rsidRPr="00DB32B3" w:rsidRDefault="007E44A0" w:rsidP="00042391">
      <w:pPr>
        <w:pStyle w:val="FootnoteText"/>
        <w:rPr>
          <w:rFonts w:ascii="Arial" w:hAnsi="Arial" w:cs="Arial"/>
          <w:sz w:val="16"/>
          <w:szCs w:val="16"/>
        </w:rPr>
      </w:pPr>
      <w:r w:rsidRPr="00DB32B3">
        <w:rPr>
          <w:rStyle w:val="FootnoteReference"/>
          <w:rFonts w:ascii="Arial" w:hAnsi="Arial" w:cs="Arial"/>
          <w:sz w:val="16"/>
          <w:szCs w:val="16"/>
        </w:rPr>
        <w:footnoteRef/>
      </w:r>
      <w:r w:rsidRPr="00DB32B3">
        <w:rPr>
          <w:rFonts w:ascii="Arial" w:hAnsi="Arial" w:cs="Arial"/>
          <w:sz w:val="16"/>
          <w:szCs w:val="16"/>
        </w:rPr>
        <w:t>“Newly Installed” includes those facilities for which the final installation inspection was performed during this reporting year.</w:t>
      </w:r>
    </w:p>
  </w:footnote>
  <w:footnote w:id="3">
    <w:p w14:paraId="7D2A246F" w14:textId="77777777" w:rsidR="008E7238" w:rsidRPr="005C11D4" w:rsidRDefault="008E7238" w:rsidP="00761EDD">
      <w:pPr>
        <w:pStyle w:val="FootnoteText"/>
        <w:rPr>
          <w:rFonts w:ascii="Arial" w:hAnsi="Arial" w:cs="Arial"/>
          <w:sz w:val="18"/>
        </w:rPr>
      </w:pPr>
      <w:r w:rsidRPr="005C11D4">
        <w:rPr>
          <w:rFonts w:ascii="Arial" w:hAnsi="Arial" w:cs="Arial"/>
          <w:sz w:val="16"/>
          <w:vertAlign w:val="superscript"/>
        </w:rPr>
        <w:footnoteRef/>
      </w:r>
      <w:r w:rsidRPr="005C11D4">
        <w:rPr>
          <w:rFonts w:ascii="Arial" w:hAnsi="Arial" w:cs="Arial"/>
          <w:sz w:val="16"/>
        </w:rPr>
        <w:t xml:space="preserve"> Based on the number of Regulated Projects in the database or tabular format at the end of the </w:t>
      </w:r>
      <w:r w:rsidRPr="005C11D4">
        <w:rPr>
          <w:rFonts w:ascii="Arial" w:hAnsi="Arial" w:cs="Arial"/>
          <w:sz w:val="16"/>
          <w:u w:val="single"/>
        </w:rPr>
        <w:t>previous</w:t>
      </w:r>
      <w:r w:rsidRPr="005C11D4">
        <w:rPr>
          <w:rFonts w:ascii="Arial" w:hAnsi="Arial" w:cs="Arial"/>
          <w:sz w:val="16"/>
        </w:rPr>
        <w:t xml:space="preserve"> fiscal year, per MRP Provision C.3.h.</w:t>
      </w:r>
      <w:proofErr w:type="gramStart"/>
      <w:r w:rsidRPr="005C11D4">
        <w:rPr>
          <w:rFonts w:ascii="Arial" w:hAnsi="Arial" w:cs="Arial"/>
          <w:sz w:val="16"/>
        </w:rPr>
        <w:t>ii.(</w:t>
      </w:r>
      <w:proofErr w:type="gramEnd"/>
      <w:r w:rsidRPr="005C11D4">
        <w:rPr>
          <w:rFonts w:ascii="Arial" w:hAnsi="Arial" w:cs="Arial"/>
          <w:sz w:val="16"/>
        </w:rPr>
        <w:t>6)(b).</w:t>
      </w:r>
    </w:p>
  </w:footnote>
  <w:footnote w:id="4">
    <w:p w14:paraId="54C4B6E6" w14:textId="4856543F" w:rsidR="008E7238" w:rsidRPr="00B54C17" w:rsidRDefault="008E7238" w:rsidP="00761EDD">
      <w:pPr>
        <w:pStyle w:val="FootnoteText"/>
        <w:rPr>
          <w:rFonts w:ascii="Arial" w:hAnsi="Arial" w:cs="Arial"/>
          <w:sz w:val="16"/>
          <w:szCs w:val="16"/>
        </w:rPr>
      </w:pPr>
      <w:r w:rsidRPr="00B54C17">
        <w:rPr>
          <w:rStyle w:val="FootnoteReference"/>
          <w:rFonts w:ascii="Arial" w:hAnsi="Arial" w:cs="Arial"/>
          <w:sz w:val="16"/>
          <w:szCs w:val="16"/>
        </w:rPr>
        <w:footnoteRef/>
      </w:r>
      <w:r w:rsidR="009D75A7">
        <w:rPr>
          <w:rFonts w:ascii="Arial" w:hAnsi="Arial" w:cs="Arial"/>
          <w:sz w:val="16"/>
          <w:szCs w:val="16"/>
        </w:rPr>
        <w:t xml:space="preserve"> </w:t>
      </w:r>
      <w:r w:rsidRPr="00B54C17">
        <w:rPr>
          <w:rFonts w:ascii="Arial" w:hAnsi="Arial" w:cs="Arial"/>
          <w:sz w:val="16"/>
          <w:szCs w:val="16"/>
        </w:rPr>
        <w:t>Include cross streets</w:t>
      </w:r>
    </w:p>
  </w:footnote>
  <w:footnote w:id="5">
    <w:p w14:paraId="19A98A12" w14:textId="366EB771" w:rsidR="008E7238" w:rsidRPr="007E6AC7" w:rsidRDefault="008E7238" w:rsidP="00761EDD">
      <w:pPr>
        <w:pStyle w:val="FootnoteText"/>
        <w:rPr>
          <w:rFonts w:ascii="Arial" w:hAnsi="Arial" w:cs="Arial"/>
          <w:sz w:val="16"/>
          <w:szCs w:val="16"/>
        </w:rPr>
      </w:pPr>
      <w:r w:rsidRPr="007E6AC7">
        <w:rPr>
          <w:rStyle w:val="FootnoteReference"/>
          <w:rFonts w:ascii="Arial" w:eastAsia="Calibri" w:hAnsi="Arial" w:cs="Arial"/>
          <w:sz w:val="16"/>
          <w:szCs w:val="16"/>
        </w:rPr>
        <w:footnoteRef/>
      </w:r>
      <w:r w:rsidR="009D75A7">
        <w:rPr>
          <w:rFonts w:ascii="Arial" w:hAnsi="Arial" w:cs="Arial"/>
          <w:sz w:val="16"/>
          <w:szCs w:val="16"/>
        </w:rPr>
        <w:t xml:space="preserve"> </w:t>
      </w:r>
      <w:r w:rsidRPr="007E6AC7">
        <w:rPr>
          <w:rFonts w:ascii="Arial" w:hAnsi="Arial" w:cs="Arial"/>
          <w:sz w:val="16"/>
          <w:szCs w:val="16"/>
        </w:rPr>
        <w:t xml:space="preserve">If a project is being constructed in </w:t>
      </w:r>
      <w:r>
        <w:rPr>
          <w:rFonts w:ascii="Arial" w:hAnsi="Arial" w:cs="Arial"/>
          <w:sz w:val="16"/>
          <w:szCs w:val="16"/>
        </w:rPr>
        <w:t>p</w:t>
      </w:r>
      <w:r w:rsidRPr="007E6AC7">
        <w:rPr>
          <w:rFonts w:ascii="Arial" w:hAnsi="Arial" w:cs="Arial"/>
          <w:sz w:val="16"/>
          <w:szCs w:val="16"/>
        </w:rPr>
        <w:t>hases,</w:t>
      </w:r>
      <w:r>
        <w:rPr>
          <w:rFonts w:ascii="Arial" w:hAnsi="Arial" w:cs="Arial"/>
          <w:sz w:val="16"/>
          <w:szCs w:val="16"/>
        </w:rPr>
        <w:t xml:space="preserve"> indicate the phase number and</w:t>
      </w:r>
      <w:r w:rsidRPr="007E6AC7">
        <w:rPr>
          <w:rFonts w:ascii="Arial" w:hAnsi="Arial" w:cs="Arial"/>
          <w:sz w:val="16"/>
          <w:szCs w:val="16"/>
        </w:rPr>
        <w:t xml:space="preserve"> use a separate row entry for each </w:t>
      </w:r>
      <w:r>
        <w:rPr>
          <w:rFonts w:ascii="Arial" w:hAnsi="Arial" w:cs="Arial"/>
          <w:sz w:val="16"/>
          <w:szCs w:val="16"/>
        </w:rPr>
        <w:t>p</w:t>
      </w:r>
      <w:r w:rsidRPr="007E6AC7">
        <w:rPr>
          <w:rFonts w:ascii="Arial" w:hAnsi="Arial" w:cs="Arial"/>
          <w:sz w:val="16"/>
          <w:szCs w:val="16"/>
        </w:rPr>
        <w:t>hase.</w:t>
      </w:r>
      <w:r>
        <w:rPr>
          <w:rFonts w:ascii="Arial" w:hAnsi="Arial" w:cs="Arial"/>
          <w:sz w:val="16"/>
          <w:szCs w:val="16"/>
        </w:rPr>
        <w:t xml:space="preserve"> If not, enter “NA”.</w:t>
      </w:r>
    </w:p>
  </w:footnote>
  <w:footnote w:id="6">
    <w:p w14:paraId="18229953" w14:textId="6680C986" w:rsidR="008E7238" w:rsidRPr="005837A5" w:rsidRDefault="008E7238" w:rsidP="00761EDD">
      <w:pPr>
        <w:pStyle w:val="FootnoteText"/>
        <w:rPr>
          <w:rFonts w:ascii="Arial" w:hAnsi="Arial" w:cs="Arial"/>
          <w:sz w:val="16"/>
          <w:szCs w:val="16"/>
        </w:rPr>
      </w:pPr>
      <w:r w:rsidRPr="005837A5">
        <w:rPr>
          <w:rStyle w:val="FootnoteReference"/>
          <w:rFonts w:ascii="Arial" w:eastAsia="Calibri" w:hAnsi="Arial" w:cs="Arial"/>
          <w:sz w:val="16"/>
          <w:szCs w:val="16"/>
        </w:rPr>
        <w:footnoteRef/>
      </w:r>
      <w:r w:rsidR="009D75A7">
        <w:rPr>
          <w:rFonts w:ascii="Arial" w:hAnsi="Arial" w:cs="Arial"/>
          <w:sz w:val="16"/>
          <w:szCs w:val="16"/>
        </w:rPr>
        <w:t xml:space="preserve"> </w:t>
      </w:r>
      <w:r w:rsidRPr="005837A5">
        <w:rPr>
          <w:rFonts w:ascii="Arial" w:hAnsi="Arial" w:cs="Arial"/>
          <w:sz w:val="16"/>
          <w:szCs w:val="16"/>
        </w:rPr>
        <w:t>Project Type is the type of development (i.e., new and/or redevelopment). Example descriptions of development are: 5-story office building, residential with 160 single-family homes with five 4-story buildings to contain 200 condominiums, 100 unit 2-story shopping mall, mixed use retail and residential development (apartments), industrial warehouse.</w:t>
      </w:r>
    </w:p>
  </w:footnote>
  <w:footnote w:id="7">
    <w:p w14:paraId="0260D541" w14:textId="6A4045E9" w:rsidR="008E7238" w:rsidRPr="00114294" w:rsidRDefault="008E7238" w:rsidP="00761EDD">
      <w:pPr>
        <w:pStyle w:val="FootnoteText"/>
        <w:rPr>
          <w:rFonts w:ascii="Arial" w:hAnsi="Arial" w:cs="Arial"/>
          <w:i/>
          <w:sz w:val="16"/>
          <w:szCs w:val="16"/>
          <w:highlight w:val="cyan"/>
        </w:rPr>
      </w:pPr>
      <w:r w:rsidRPr="007E6AC7">
        <w:rPr>
          <w:rStyle w:val="FootnoteReference"/>
          <w:rFonts w:ascii="Arial" w:eastAsia="Calibri" w:hAnsi="Arial" w:cs="Arial"/>
          <w:sz w:val="16"/>
          <w:szCs w:val="16"/>
        </w:rPr>
        <w:footnoteRef/>
      </w:r>
      <w:r w:rsidR="009D75A7">
        <w:rPr>
          <w:rFonts w:ascii="Arial" w:hAnsi="Arial" w:cs="Arial"/>
          <w:sz w:val="16"/>
          <w:szCs w:val="16"/>
        </w:rPr>
        <w:t xml:space="preserve"> </w:t>
      </w:r>
      <w:r w:rsidRPr="007E6AC7">
        <w:rPr>
          <w:rFonts w:ascii="Arial" w:hAnsi="Arial" w:cs="Arial"/>
          <w:sz w:val="16"/>
          <w:szCs w:val="16"/>
        </w:rPr>
        <w:t xml:space="preserve">State the watershed(s) </w:t>
      </w:r>
      <w:r>
        <w:rPr>
          <w:rFonts w:ascii="Arial" w:hAnsi="Arial" w:cs="Arial"/>
          <w:sz w:val="16"/>
          <w:szCs w:val="16"/>
        </w:rPr>
        <w:t>in which</w:t>
      </w:r>
      <w:r w:rsidRPr="007E6AC7">
        <w:rPr>
          <w:rFonts w:ascii="Arial" w:hAnsi="Arial" w:cs="Arial"/>
          <w:sz w:val="16"/>
          <w:szCs w:val="16"/>
        </w:rPr>
        <w:t xml:space="preserve"> the Regulated Project </w:t>
      </w:r>
      <w:r>
        <w:rPr>
          <w:rFonts w:ascii="Arial" w:hAnsi="Arial" w:cs="Arial"/>
          <w:sz w:val="16"/>
          <w:szCs w:val="16"/>
        </w:rPr>
        <w:t>is located. D</w:t>
      </w:r>
      <w:r w:rsidRPr="00AC262B">
        <w:rPr>
          <w:rFonts w:ascii="Arial" w:hAnsi="Arial" w:cs="Arial"/>
          <w:sz w:val="16"/>
          <w:szCs w:val="16"/>
        </w:rPr>
        <w:t>ownstream watershed(s)</w:t>
      </w:r>
      <w:r>
        <w:rPr>
          <w:rFonts w:ascii="Arial" w:hAnsi="Arial" w:cs="Arial"/>
          <w:sz w:val="16"/>
          <w:szCs w:val="16"/>
        </w:rPr>
        <w:t xml:space="preserve"> may be included, but this is optional.</w:t>
      </w:r>
    </w:p>
  </w:footnote>
  <w:footnote w:id="8">
    <w:p w14:paraId="57E1D8C2" w14:textId="036932BA" w:rsidR="008E7238" w:rsidRPr="00DC1F2C" w:rsidRDefault="008E7238" w:rsidP="00761EDD">
      <w:pPr>
        <w:pStyle w:val="FootnoteText"/>
        <w:rPr>
          <w:rFonts w:ascii="Arial" w:hAnsi="Arial" w:cs="Arial"/>
          <w:sz w:val="16"/>
          <w:szCs w:val="16"/>
        </w:rPr>
      </w:pPr>
      <w:r w:rsidRPr="00DC1F2C">
        <w:rPr>
          <w:rStyle w:val="FootnoteReference"/>
          <w:rFonts w:ascii="Arial" w:hAnsi="Arial" w:cs="Arial"/>
          <w:sz w:val="16"/>
          <w:szCs w:val="16"/>
        </w:rPr>
        <w:footnoteRef/>
      </w:r>
      <w:r w:rsidR="009D75A7">
        <w:rPr>
          <w:rFonts w:ascii="Arial" w:hAnsi="Arial" w:cs="Arial"/>
          <w:sz w:val="16"/>
          <w:szCs w:val="16"/>
        </w:rPr>
        <w:t xml:space="preserve"> </w:t>
      </w:r>
      <w:r w:rsidRPr="00DC1F2C">
        <w:rPr>
          <w:rFonts w:ascii="Arial" w:hAnsi="Arial" w:cs="Arial"/>
          <w:sz w:val="16"/>
          <w:szCs w:val="16"/>
        </w:rPr>
        <w:t>All impervious surfaces added to any area of the site that was previously existing pervious surface.</w:t>
      </w:r>
    </w:p>
  </w:footnote>
  <w:footnote w:id="9">
    <w:p w14:paraId="0E456286" w14:textId="4644FB5E" w:rsidR="008E7238" w:rsidRPr="00DC1F2C" w:rsidRDefault="008E7238" w:rsidP="00761EDD">
      <w:pPr>
        <w:pStyle w:val="FootnoteText"/>
        <w:rPr>
          <w:rFonts w:ascii="Arial" w:hAnsi="Arial" w:cs="Arial"/>
          <w:sz w:val="16"/>
          <w:szCs w:val="16"/>
        </w:rPr>
      </w:pPr>
      <w:r w:rsidRPr="00DC1F2C">
        <w:rPr>
          <w:rStyle w:val="FootnoteReference"/>
          <w:rFonts w:ascii="Arial" w:hAnsi="Arial" w:cs="Arial"/>
          <w:sz w:val="16"/>
          <w:szCs w:val="16"/>
        </w:rPr>
        <w:footnoteRef/>
      </w:r>
      <w:r w:rsidR="009D75A7">
        <w:rPr>
          <w:rFonts w:ascii="Arial" w:hAnsi="Arial" w:cs="Arial"/>
          <w:sz w:val="16"/>
          <w:szCs w:val="16"/>
        </w:rPr>
        <w:t xml:space="preserve"> </w:t>
      </w:r>
      <w:r w:rsidRPr="00DC1F2C">
        <w:rPr>
          <w:rFonts w:ascii="Arial" w:hAnsi="Arial" w:cs="Arial"/>
          <w:sz w:val="16"/>
          <w:szCs w:val="16"/>
        </w:rPr>
        <w:t>All impervious surfaces added to any area of the site that was previously</w:t>
      </w:r>
      <w:r>
        <w:rPr>
          <w:rFonts w:ascii="Arial" w:hAnsi="Arial" w:cs="Arial"/>
          <w:sz w:val="16"/>
          <w:szCs w:val="16"/>
        </w:rPr>
        <w:t xml:space="preserve"> existing</w:t>
      </w:r>
      <w:r w:rsidRPr="00DC1F2C">
        <w:rPr>
          <w:rFonts w:ascii="Arial" w:hAnsi="Arial" w:cs="Arial"/>
          <w:sz w:val="16"/>
          <w:szCs w:val="16"/>
        </w:rPr>
        <w:t xml:space="preserve"> impervious surface.</w:t>
      </w:r>
    </w:p>
  </w:footnote>
  <w:footnote w:id="10">
    <w:p w14:paraId="16E16335" w14:textId="5EC3BC33" w:rsidR="008E7238" w:rsidRPr="007E6AC7" w:rsidRDefault="008E7238" w:rsidP="00761EDD">
      <w:pPr>
        <w:pStyle w:val="FootnoteText"/>
        <w:rPr>
          <w:rFonts w:ascii="Arial" w:hAnsi="Arial" w:cs="Arial"/>
          <w:sz w:val="16"/>
          <w:szCs w:val="16"/>
        </w:rPr>
      </w:pPr>
      <w:r w:rsidRPr="00114294">
        <w:rPr>
          <w:rStyle w:val="FootnoteReference"/>
          <w:rFonts w:ascii="Arial" w:eastAsia="Calibri" w:hAnsi="Arial" w:cs="Arial"/>
          <w:sz w:val="16"/>
          <w:szCs w:val="16"/>
        </w:rPr>
        <w:footnoteRef/>
      </w:r>
      <w:r w:rsidR="009D75A7">
        <w:rPr>
          <w:rFonts w:ascii="Arial" w:hAnsi="Arial" w:cs="Arial"/>
          <w:sz w:val="16"/>
          <w:szCs w:val="16"/>
        </w:rPr>
        <w:t xml:space="preserve"> </w:t>
      </w:r>
      <w:r w:rsidRPr="00114294">
        <w:rPr>
          <w:rFonts w:ascii="Arial" w:hAnsi="Arial" w:cs="Arial"/>
          <w:sz w:val="16"/>
          <w:szCs w:val="16"/>
        </w:rPr>
        <w:t>For redevelopment projects, state the pre-project impervious surface area.</w:t>
      </w:r>
    </w:p>
  </w:footnote>
  <w:footnote w:id="11">
    <w:p w14:paraId="5FA7A864" w14:textId="64EE15CC" w:rsidR="008E7238" w:rsidRPr="007E6AC7" w:rsidRDefault="008E7238" w:rsidP="00761EDD">
      <w:pPr>
        <w:pStyle w:val="FootnoteText"/>
        <w:rPr>
          <w:rFonts w:ascii="Arial" w:hAnsi="Arial" w:cs="Arial"/>
          <w:sz w:val="16"/>
          <w:szCs w:val="16"/>
        </w:rPr>
      </w:pPr>
      <w:r w:rsidRPr="007E6AC7">
        <w:rPr>
          <w:rStyle w:val="FootnoteReference"/>
          <w:rFonts w:ascii="Arial" w:eastAsia="Calibri" w:hAnsi="Arial" w:cs="Arial"/>
          <w:sz w:val="16"/>
          <w:szCs w:val="16"/>
        </w:rPr>
        <w:footnoteRef/>
      </w:r>
      <w:r w:rsidR="009D75A7">
        <w:rPr>
          <w:rFonts w:ascii="Arial" w:hAnsi="Arial" w:cs="Arial"/>
          <w:sz w:val="16"/>
          <w:szCs w:val="16"/>
        </w:rPr>
        <w:t xml:space="preserve"> </w:t>
      </w:r>
      <w:r>
        <w:rPr>
          <w:rFonts w:ascii="Arial" w:hAnsi="Arial" w:cs="Arial"/>
          <w:sz w:val="16"/>
          <w:szCs w:val="16"/>
        </w:rPr>
        <w:t>For redevelopment projects, s</w:t>
      </w:r>
      <w:r w:rsidRPr="007E6AC7">
        <w:rPr>
          <w:rFonts w:ascii="Arial" w:hAnsi="Arial" w:cs="Arial"/>
          <w:sz w:val="16"/>
          <w:szCs w:val="16"/>
        </w:rPr>
        <w:t>tate the post-project impervious surface area.</w:t>
      </w:r>
    </w:p>
  </w:footnote>
  <w:footnote w:id="12">
    <w:p w14:paraId="23EACA73" w14:textId="36FE994C" w:rsidR="00F9615D" w:rsidRPr="00BA0BD5" w:rsidRDefault="00F9615D" w:rsidP="00BA0BD5">
      <w:pPr>
        <w:pStyle w:val="FootnoteText"/>
        <w:rPr>
          <w:rFonts w:ascii="Arial" w:hAnsi="Arial" w:cs="Arial"/>
          <w:sz w:val="16"/>
          <w:szCs w:val="16"/>
        </w:rPr>
      </w:pPr>
      <w:r w:rsidRPr="00BA0BD5">
        <w:rPr>
          <w:rStyle w:val="FootnoteReference"/>
          <w:rFonts w:ascii="Arial" w:eastAsia="Calibri" w:hAnsi="Arial" w:cs="Arial"/>
          <w:sz w:val="16"/>
          <w:szCs w:val="16"/>
        </w:rPr>
        <w:footnoteRef/>
      </w:r>
      <w:r>
        <w:t xml:space="preserve"> </w:t>
      </w:r>
      <w:r w:rsidRPr="00BA0BD5">
        <w:rPr>
          <w:rFonts w:ascii="Arial" w:hAnsi="Arial" w:cs="Arial"/>
          <w:sz w:val="16"/>
          <w:szCs w:val="16"/>
        </w:rPr>
        <w:t>Provide status of project (e.g., application date, application deemed complete date, project approval date).</w:t>
      </w:r>
      <w:r>
        <w:rPr>
          <w:sz w:val="18"/>
          <w:szCs w:val="18"/>
        </w:rPr>
        <w:t xml:space="preserve"> </w:t>
      </w:r>
    </w:p>
  </w:footnote>
  <w:footnote w:id="13">
    <w:p w14:paraId="732BE942" w14:textId="1BA78033" w:rsidR="006726E8" w:rsidRPr="006726E8" w:rsidRDefault="006726E8">
      <w:pPr>
        <w:pStyle w:val="FootnoteText"/>
        <w:rPr>
          <w:rFonts w:ascii="Arial" w:hAnsi="Arial" w:cs="Arial"/>
          <w:sz w:val="16"/>
          <w:szCs w:val="16"/>
        </w:rPr>
      </w:pPr>
      <w:r w:rsidRPr="006726E8">
        <w:rPr>
          <w:rStyle w:val="FootnoteReference"/>
          <w:rFonts w:ascii="Arial" w:hAnsi="Arial" w:cs="Arial"/>
          <w:sz w:val="16"/>
          <w:szCs w:val="16"/>
        </w:rPr>
        <w:footnoteRef/>
      </w:r>
      <w:r>
        <w:t xml:space="preserve"> </w:t>
      </w:r>
      <w:r w:rsidRPr="006726E8">
        <w:rPr>
          <w:rFonts w:ascii="Arial" w:hAnsi="Arial" w:cs="Arial"/>
          <w:sz w:val="16"/>
          <w:szCs w:val="16"/>
        </w:rPr>
        <w:t>Provide an estimate of the construction completion date (e.g., specific month and year, or year). If not known, write “TBD” or not available.</w:t>
      </w:r>
    </w:p>
  </w:footnote>
  <w:footnote w:id="14">
    <w:p w14:paraId="729F5084" w14:textId="0F7E9B6A"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List source control measures approved for the project. </w:t>
      </w:r>
      <w:r w:rsidRPr="005E3E91">
        <w:rPr>
          <w:rFonts w:ascii="Arial" w:hAnsi="Arial" w:cs="Arial"/>
          <w:sz w:val="16"/>
          <w:szCs w:val="16"/>
        </w:rPr>
        <w:t xml:space="preserve">Examples </w:t>
      </w:r>
      <w:proofErr w:type="gramStart"/>
      <w:r w:rsidRPr="005E3E91">
        <w:rPr>
          <w:rFonts w:ascii="Arial" w:hAnsi="Arial" w:cs="Arial"/>
          <w:sz w:val="16"/>
          <w:szCs w:val="16"/>
        </w:rPr>
        <w:t>include:</w:t>
      </w:r>
      <w:proofErr w:type="gramEnd"/>
      <w:r w:rsidRPr="005E3E91">
        <w:rPr>
          <w:rFonts w:ascii="Arial" w:hAnsi="Arial" w:cs="Arial"/>
          <w:sz w:val="16"/>
          <w:szCs w:val="16"/>
        </w:rPr>
        <w:t xml:space="preserve"> properly designed trash storage areas; storm drain stenciling or signage; efficient landscape irrigation systems; etc.</w:t>
      </w:r>
    </w:p>
  </w:footnote>
  <w:footnote w:id="15">
    <w:p w14:paraId="64E0DCB9" w14:textId="201A3D34"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List site design measures approved for the project. </w:t>
      </w:r>
      <w:r w:rsidRPr="005E3E91">
        <w:rPr>
          <w:rFonts w:ascii="Arial" w:hAnsi="Arial" w:cs="Arial"/>
          <w:sz w:val="16"/>
          <w:szCs w:val="16"/>
        </w:rPr>
        <w:t xml:space="preserve">Examples </w:t>
      </w:r>
      <w:proofErr w:type="gramStart"/>
      <w:r w:rsidRPr="005E3E91">
        <w:rPr>
          <w:rFonts w:ascii="Arial" w:hAnsi="Arial" w:cs="Arial"/>
          <w:sz w:val="16"/>
          <w:szCs w:val="16"/>
        </w:rPr>
        <w:t>include:</w:t>
      </w:r>
      <w:proofErr w:type="gramEnd"/>
      <w:r w:rsidRPr="005E3E91">
        <w:rPr>
          <w:rFonts w:ascii="Arial" w:hAnsi="Arial" w:cs="Arial"/>
          <w:sz w:val="16"/>
          <w:szCs w:val="16"/>
        </w:rPr>
        <w:t xml:space="preserve"> minimize impervious surfaces; conserve natural areas, including existing trees or other vegetation, and soils; construct sidewalks, walkways, and/or patios with permeable surfaces, etc. </w:t>
      </w:r>
    </w:p>
  </w:footnote>
  <w:footnote w:id="16">
    <w:p w14:paraId="2180A051" w14:textId="3C8004AC"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 xml:space="preserve">List </w:t>
      </w:r>
      <w:r>
        <w:rPr>
          <w:rFonts w:ascii="Arial" w:hAnsi="Arial" w:cs="Arial"/>
          <w:sz w:val="16"/>
          <w:szCs w:val="16"/>
        </w:rPr>
        <w:t xml:space="preserve">all approved </w:t>
      </w:r>
      <w:r w:rsidRPr="005E3E91">
        <w:rPr>
          <w:rFonts w:ascii="Arial" w:hAnsi="Arial" w:cs="Arial"/>
          <w:sz w:val="16"/>
          <w:szCs w:val="16"/>
        </w:rPr>
        <w:t xml:space="preserve">stormwater treatment system(s) </w:t>
      </w:r>
      <w:r>
        <w:rPr>
          <w:rFonts w:ascii="Arial" w:hAnsi="Arial" w:cs="Arial"/>
          <w:sz w:val="16"/>
          <w:szCs w:val="16"/>
        </w:rPr>
        <w:t>to be installed</w:t>
      </w:r>
      <w:r w:rsidRPr="005E3E91">
        <w:rPr>
          <w:rFonts w:ascii="Arial" w:hAnsi="Arial" w:cs="Arial"/>
          <w:sz w:val="16"/>
          <w:szCs w:val="16"/>
        </w:rPr>
        <w:t xml:space="preserve"> onsite or at a joint stormwater treatment facility (e.g., flow through planter, bioretention facility, infiltration basin, etc.).</w:t>
      </w:r>
    </w:p>
  </w:footnote>
  <w:footnote w:id="17">
    <w:p w14:paraId="5E93079C" w14:textId="0C3518C8"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 xml:space="preserve">List the legal mechanism(s) (e.g., O&amp;M agreement with private landowner; O&amp;M agreement with homeowners’ association; O&amp;M by public entity, </w:t>
      </w:r>
      <w:proofErr w:type="spellStart"/>
      <w:r w:rsidRPr="005E3E91">
        <w:rPr>
          <w:rFonts w:ascii="Arial" w:hAnsi="Arial" w:cs="Arial"/>
          <w:sz w:val="16"/>
          <w:szCs w:val="16"/>
        </w:rPr>
        <w:t>etc</w:t>
      </w:r>
      <w:proofErr w:type="spellEnd"/>
      <w:r w:rsidRPr="005E3E91">
        <w:rPr>
          <w:rFonts w:ascii="Arial" w:hAnsi="Arial" w:cs="Arial"/>
          <w:sz w:val="16"/>
          <w:szCs w:val="16"/>
        </w:rPr>
        <w:t xml:space="preserve">…) that have been or will be used to assign responsibility for the maintenance of the post-construction stormwater treatment systems. </w:t>
      </w:r>
    </w:p>
  </w:footnote>
  <w:footnote w:id="18">
    <w:p w14:paraId="4997D0C0" w14:textId="127A8526"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See Provision C.3.d.</w:t>
      </w:r>
      <w:r>
        <w:rPr>
          <w:rFonts w:ascii="Arial" w:hAnsi="Arial" w:cs="Arial"/>
          <w:sz w:val="16"/>
          <w:szCs w:val="16"/>
        </w:rPr>
        <w:t>i.</w:t>
      </w:r>
      <w:r w:rsidRPr="005E3E91">
        <w:rPr>
          <w:rFonts w:ascii="Arial" w:hAnsi="Arial" w:cs="Arial"/>
          <w:sz w:val="16"/>
          <w:szCs w:val="16"/>
        </w:rPr>
        <w:t xml:space="preserve"> “Numeric Sizing Criteria for Stormwater Treatment Systems” for list of hydraulic sizing design criteria</w:t>
      </w:r>
      <w:r>
        <w:rPr>
          <w:rFonts w:ascii="Arial" w:hAnsi="Arial" w:cs="Arial"/>
          <w:sz w:val="16"/>
          <w:szCs w:val="16"/>
        </w:rPr>
        <w:t>. Enter the corresponding provision number of the appropriate criterion</w:t>
      </w:r>
      <w:r w:rsidRPr="005E3E91">
        <w:rPr>
          <w:rFonts w:ascii="Arial" w:hAnsi="Arial" w:cs="Arial"/>
          <w:sz w:val="16"/>
          <w:szCs w:val="16"/>
        </w:rPr>
        <w:t xml:space="preserve"> (i.e., 1.a., 1.b., 2.a., 2.b., 2.c., or 3)</w:t>
      </w:r>
      <w:r>
        <w:rPr>
          <w:rFonts w:ascii="Arial" w:hAnsi="Arial" w:cs="Arial"/>
          <w:sz w:val="16"/>
          <w:szCs w:val="16"/>
        </w:rPr>
        <w:t>.</w:t>
      </w:r>
    </w:p>
  </w:footnote>
  <w:footnote w:id="19">
    <w:p w14:paraId="603030DC" w14:textId="03EF60CD"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For Alternative Compliance at an offsite location in accordance with Provision C.</w:t>
      </w:r>
      <w:proofErr w:type="gramStart"/>
      <w:r w:rsidRPr="005E3E91">
        <w:rPr>
          <w:rFonts w:ascii="Arial" w:hAnsi="Arial" w:cs="Arial"/>
          <w:sz w:val="16"/>
          <w:szCs w:val="16"/>
        </w:rPr>
        <w:t>3.e.i.</w:t>
      </w:r>
      <w:proofErr w:type="gramEnd"/>
      <w:r w:rsidRPr="005E3E91">
        <w:rPr>
          <w:rFonts w:ascii="Arial" w:hAnsi="Arial" w:cs="Arial"/>
          <w:sz w:val="16"/>
          <w:szCs w:val="16"/>
        </w:rPr>
        <w:t>(1), on a separate page, give a discussion of the alternative compliance site including the information specified in Provision C.3.b.</w:t>
      </w:r>
      <w:proofErr w:type="gramStart"/>
      <w:r>
        <w:rPr>
          <w:rFonts w:ascii="Arial" w:hAnsi="Arial" w:cs="Arial"/>
          <w:sz w:val="16"/>
          <w:szCs w:val="16"/>
        </w:rPr>
        <w:t>i</w:t>
      </w:r>
      <w:r w:rsidRPr="005E3E91">
        <w:rPr>
          <w:rFonts w:ascii="Arial" w:hAnsi="Arial" w:cs="Arial"/>
          <w:sz w:val="16"/>
          <w:szCs w:val="16"/>
        </w:rPr>
        <w:t>v.(</w:t>
      </w:r>
      <w:proofErr w:type="gramEnd"/>
      <w:r>
        <w:rPr>
          <w:rFonts w:ascii="Arial" w:hAnsi="Arial" w:cs="Arial"/>
          <w:sz w:val="16"/>
          <w:szCs w:val="16"/>
        </w:rPr>
        <w:t>2</w:t>
      </w:r>
      <w:r w:rsidRPr="005E3E91">
        <w:rPr>
          <w:rFonts w:ascii="Arial" w:hAnsi="Arial" w:cs="Arial"/>
          <w:sz w:val="16"/>
          <w:szCs w:val="16"/>
        </w:rPr>
        <w:t>)(m)(i) for the offsite project.</w:t>
      </w:r>
    </w:p>
  </w:footnote>
  <w:footnote w:id="20">
    <w:p w14:paraId="33CF6354" w14:textId="7A79BF24"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For Alternative Compliance by paying in-lieu fees in accordance with Provision C.</w:t>
      </w:r>
      <w:proofErr w:type="gramStart"/>
      <w:r w:rsidRPr="005E3E91">
        <w:rPr>
          <w:rFonts w:ascii="Arial" w:hAnsi="Arial" w:cs="Arial"/>
          <w:sz w:val="16"/>
          <w:szCs w:val="16"/>
        </w:rPr>
        <w:t>3.e.i.</w:t>
      </w:r>
      <w:proofErr w:type="gramEnd"/>
      <w:r w:rsidRPr="005E3E91">
        <w:rPr>
          <w:rFonts w:ascii="Arial" w:hAnsi="Arial" w:cs="Arial"/>
          <w:sz w:val="16"/>
          <w:szCs w:val="16"/>
        </w:rPr>
        <w:t>(2), on a separate page, provide the information specified in Provision C.3.b.</w:t>
      </w:r>
      <w:proofErr w:type="gramStart"/>
      <w:r>
        <w:rPr>
          <w:rFonts w:ascii="Arial" w:hAnsi="Arial" w:cs="Arial"/>
          <w:sz w:val="16"/>
          <w:szCs w:val="16"/>
        </w:rPr>
        <w:t>i</w:t>
      </w:r>
      <w:r w:rsidRPr="005E3E91">
        <w:rPr>
          <w:rFonts w:ascii="Arial" w:hAnsi="Arial" w:cs="Arial"/>
          <w:sz w:val="16"/>
          <w:szCs w:val="16"/>
        </w:rPr>
        <w:t>v.(</w:t>
      </w:r>
      <w:proofErr w:type="gramEnd"/>
      <w:r>
        <w:rPr>
          <w:rFonts w:ascii="Arial" w:hAnsi="Arial" w:cs="Arial"/>
          <w:sz w:val="16"/>
          <w:szCs w:val="16"/>
        </w:rPr>
        <w:t>2</w:t>
      </w:r>
      <w:r w:rsidRPr="005E3E91">
        <w:rPr>
          <w:rFonts w:ascii="Arial" w:hAnsi="Arial" w:cs="Arial"/>
          <w:sz w:val="16"/>
          <w:szCs w:val="16"/>
        </w:rPr>
        <w:t>)(m)(ii) for the Regional Project.</w:t>
      </w:r>
    </w:p>
  </w:footnote>
  <w:footnote w:id="21">
    <w:p w14:paraId="36226D93" w14:textId="4F17A388"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Note whether a third party was used to certify the project design complies with Provision C.3.d.</w:t>
      </w:r>
    </w:p>
  </w:footnote>
  <w:footnote w:id="22">
    <w:p w14:paraId="61D274FF" w14:textId="05A1E3A7"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If HM control is not required, state why not.</w:t>
      </w:r>
    </w:p>
  </w:footnote>
  <w:footnote w:id="23">
    <w:p w14:paraId="61DF373F" w14:textId="2EA73BA3" w:rsidR="00F9615D" w:rsidRPr="005E3E91" w:rsidRDefault="00F9615D"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Pr>
          <w:rFonts w:ascii="Arial" w:hAnsi="Arial" w:cs="Arial"/>
          <w:sz w:val="16"/>
          <w:szCs w:val="16"/>
        </w:rPr>
        <w:t xml:space="preserve"> </w:t>
      </w:r>
      <w:r w:rsidRPr="005E3E91">
        <w:rPr>
          <w:rFonts w:ascii="Arial" w:hAnsi="Arial" w:cs="Arial"/>
          <w:sz w:val="16"/>
          <w:szCs w:val="16"/>
        </w:rPr>
        <w:t xml:space="preserve">If HM control is required, state control method used (e.g., method to design and size device(s) or method(s) used to meet the HM Standard, and description of device(s) or method(s) used, such as detention basin(s), </w:t>
      </w:r>
      <w:proofErr w:type="spellStart"/>
      <w:r w:rsidRPr="005E3E91">
        <w:rPr>
          <w:rFonts w:ascii="Arial" w:hAnsi="Arial" w:cs="Arial"/>
          <w:sz w:val="16"/>
          <w:szCs w:val="16"/>
        </w:rPr>
        <w:t>biodetention</w:t>
      </w:r>
      <w:proofErr w:type="spellEnd"/>
      <w:r w:rsidRPr="005E3E91">
        <w:rPr>
          <w:rFonts w:ascii="Arial" w:hAnsi="Arial" w:cs="Arial"/>
          <w:sz w:val="16"/>
          <w:szCs w:val="16"/>
        </w:rPr>
        <w:t xml:space="preserve"> unit(s), regional detention basin, or in-stream control).</w:t>
      </w:r>
      <w:r w:rsidRPr="005E3E91">
        <w:rPr>
          <w:rFonts w:ascii="Arial" w:hAnsi="Arial" w:cs="Arial"/>
          <w:sz w:val="16"/>
          <w:szCs w:val="16"/>
        </w:rPr>
        <w:fldChar w:fldCharType="begin"/>
      </w:r>
      <w:r w:rsidRPr="005E3E91">
        <w:rPr>
          <w:rFonts w:ascii="Arial" w:hAnsi="Arial" w:cs="Arial"/>
          <w:sz w:val="16"/>
          <w:szCs w:val="16"/>
        </w:rPr>
        <w:instrText xml:space="preserve"> FILENAME  \p  \* MERGEFORMAT </w:instrText>
      </w:r>
      <w:r w:rsidRPr="005E3E91">
        <w:rPr>
          <w:rFonts w:ascii="Arial" w:hAnsi="Arial" w:cs="Arial"/>
          <w:sz w:val="16"/>
          <w:szCs w:val="16"/>
        </w:rPr>
        <w:fldChar w:fldCharType="end"/>
      </w:r>
    </w:p>
  </w:footnote>
  <w:footnote w:id="24">
    <w:p w14:paraId="4B575935" w14:textId="746EF6A1"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 xml:space="preserve">For public projects, </w:t>
      </w:r>
      <w:r>
        <w:rPr>
          <w:rFonts w:ascii="Arial" w:hAnsi="Arial" w:cs="Arial"/>
          <w:sz w:val="16"/>
          <w:szCs w:val="16"/>
        </w:rPr>
        <w:t>enter the date</w:t>
      </w:r>
      <w:r w:rsidR="006001B9">
        <w:rPr>
          <w:rFonts w:ascii="Arial" w:hAnsi="Arial" w:cs="Arial"/>
          <w:sz w:val="16"/>
          <w:szCs w:val="16"/>
        </w:rPr>
        <w:t xml:space="preserve"> on which the project was authorized to move forward, such</w:t>
      </w:r>
      <w:r w:rsidR="00F0031E">
        <w:rPr>
          <w:rFonts w:ascii="Arial" w:hAnsi="Arial" w:cs="Arial"/>
          <w:sz w:val="16"/>
          <w:szCs w:val="16"/>
        </w:rPr>
        <w:t xml:space="preserve"> as approval of</w:t>
      </w:r>
      <w:r w:rsidR="006001B9">
        <w:rPr>
          <w:rFonts w:ascii="Arial" w:hAnsi="Arial" w:cs="Arial"/>
          <w:sz w:val="16"/>
          <w:szCs w:val="16"/>
        </w:rPr>
        <w:t xml:space="preserve"> a CIP, budget, or other </w:t>
      </w:r>
      <w:r w:rsidR="00F0031E">
        <w:rPr>
          <w:rFonts w:ascii="Arial" w:hAnsi="Arial" w:cs="Arial"/>
          <w:sz w:val="16"/>
          <w:szCs w:val="16"/>
        </w:rPr>
        <w:t>action</w:t>
      </w:r>
      <w:r>
        <w:rPr>
          <w:rFonts w:ascii="Arial" w:hAnsi="Arial" w:cs="Arial"/>
          <w:sz w:val="16"/>
          <w:szCs w:val="16"/>
        </w:rPr>
        <w:t xml:space="preserve">. </w:t>
      </w:r>
    </w:p>
  </w:footnote>
  <w:footnote w:id="25">
    <w:p w14:paraId="7106209D" w14:textId="186A10F2"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Pr>
          <w:rFonts w:ascii="Arial" w:hAnsi="Arial" w:cs="Arial"/>
          <w:sz w:val="16"/>
          <w:szCs w:val="16"/>
        </w:rPr>
        <w:t xml:space="preserve">List source control measures approved for the project. </w:t>
      </w:r>
      <w:r w:rsidRPr="005E3E91">
        <w:rPr>
          <w:rFonts w:ascii="Arial" w:hAnsi="Arial" w:cs="Arial"/>
          <w:sz w:val="16"/>
          <w:szCs w:val="16"/>
        </w:rPr>
        <w:t xml:space="preserve">Examples </w:t>
      </w:r>
      <w:proofErr w:type="gramStart"/>
      <w:r w:rsidRPr="005E3E91">
        <w:rPr>
          <w:rFonts w:ascii="Arial" w:hAnsi="Arial" w:cs="Arial"/>
          <w:sz w:val="16"/>
          <w:szCs w:val="16"/>
        </w:rPr>
        <w:t>include:</w:t>
      </w:r>
      <w:proofErr w:type="gramEnd"/>
      <w:r w:rsidRPr="005E3E91">
        <w:rPr>
          <w:rFonts w:ascii="Arial" w:hAnsi="Arial" w:cs="Arial"/>
          <w:sz w:val="16"/>
          <w:szCs w:val="16"/>
        </w:rPr>
        <w:t xml:space="preserve"> properly designed trash storage areas; storm drain stenciling or signage; efficient landscape irrigation systems; etc.</w:t>
      </w:r>
    </w:p>
  </w:footnote>
  <w:footnote w:id="26">
    <w:p w14:paraId="131E297D" w14:textId="1F5B34C2"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Pr>
          <w:rFonts w:ascii="Arial" w:hAnsi="Arial" w:cs="Arial"/>
          <w:sz w:val="16"/>
          <w:szCs w:val="16"/>
        </w:rPr>
        <w:t xml:space="preserve">List site design measures approved for the project. </w:t>
      </w:r>
      <w:r w:rsidRPr="005E3E91">
        <w:rPr>
          <w:rFonts w:ascii="Arial" w:hAnsi="Arial" w:cs="Arial"/>
          <w:sz w:val="16"/>
          <w:szCs w:val="16"/>
        </w:rPr>
        <w:t xml:space="preserve">Examples </w:t>
      </w:r>
      <w:proofErr w:type="gramStart"/>
      <w:r w:rsidRPr="005E3E91">
        <w:rPr>
          <w:rFonts w:ascii="Arial" w:hAnsi="Arial" w:cs="Arial"/>
          <w:sz w:val="16"/>
          <w:szCs w:val="16"/>
        </w:rPr>
        <w:t>include:</w:t>
      </w:r>
      <w:proofErr w:type="gramEnd"/>
      <w:r w:rsidRPr="005E3E91">
        <w:rPr>
          <w:rFonts w:ascii="Arial" w:hAnsi="Arial" w:cs="Arial"/>
          <w:sz w:val="16"/>
          <w:szCs w:val="16"/>
        </w:rPr>
        <w:t xml:space="preserve"> minimize impervious surfaces; conserve natural areas, including existing trees or other vegetation, and soils; construct sidewalks, walkways, and/or patios with permeable surfaces, etc. </w:t>
      </w:r>
    </w:p>
  </w:footnote>
  <w:footnote w:id="27">
    <w:p w14:paraId="072A5D08" w14:textId="5A1BE593"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 xml:space="preserve">List </w:t>
      </w:r>
      <w:r>
        <w:rPr>
          <w:rFonts w:ascii="Arial" w:hAnsi="Arial" w:cs="Arial"/>
          <w:sz w:val="16"/>
          <w:szCs w:val="16"/>
        </w:rPr>
        <w:t xml:space="preserve">all approved </w:t>
      </w:r>
      <w:r w:rsidRPr="005E3E91">
        <w:rPr>
          <w:rFonts w:ascii="Arial" w:hAnsi="Arial" w:cs="Arial"/>
          <w:sz w:val="16"/>
          <w:szCs w:val="16"/>
        </w:rPr>
        <w:t xml:space="preserve">stormwater treatment system(s) </w:t>
      </w:r>
      <w:r>
        <w:rPr>
          <w:rFonts w:ascii="Arial" w:hAnsi="Arial" w:cs="Arial"/>
          <w:sz w:val="16"/>
          <w:szCs w:val="16"/>
        </w:rPr>
        <w:t>to be installed</w:t>
      </w:r>
      <w:r w:rsidRPr="005E3E91">
        <w:rPr>
          <w:rFonts w:ascii="Arial" w:hAnsi="Arial" w:cs="Arial"/>
          <w:sz w:val="16"/>
          <w:szCs w:val="16"/>
        </w:rPr>
        <w:t xml:space="preserve"> onsite or at a joint stormwater treatment facility (e.g., flow through planter, bioretention facility, infiltration basin, etc.).</w:t>
      </w:r>
    </w:p>
  </w:footnote>
  <w:footnote w:id="28">
    <w:p w14:paraId="7F3FAD5B" w14:textId="4ACF7E80"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 xml:space="preserve">List the legal mechanism(s) (e.g., </w:t>
      </w:r>
      <w:r>
        <w:rPr>
          <w:rFonts w:ascii="Arial" w:hAnsi="Arial" w:cs="Arial"/>
          <w:sz w:val="16"/>
          <w:szCs w:val="16"/>
        </w:rPr>
        <w:t>maintenance plan for O&amp;M by public entity, etc.</w:t>
      </w:r>
      <w:r w:rsidRPr="005E3E91">
        <w:rPr>
          <w:rFonts w:ascii="Arial" w:hAnsi="Arial" w:cs="Arial"/>
          <w:sz w:val="16"/>
          <w:szCs w:val="16"/>
        </w:rPr>
        <w:t xml:space="preserve">) that have been or will be used to assign responsibility for the maintenance of the post-construction stormwater treatment systems. </w:t>
      </w:r>
    </w:p>
  </w:footnote>
  <w:footnote w:id="29">
    <w:p w14:paraId="48EA77C4" w14:textId="5213270F"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See Provision C.3.d.</w:t>
      </w:r>
      <w:r>
        <w:rPr>
          <w:rFonts w:ascii="Arial" w:hAnsi="Arial" w:cs="Arial"/>
          <w:sz w:val="16"/>
          <w:szCs w:val="16"/>
        </w:rPr>
        <w:t>i.</w:t>
      </w:r>
      <w:r w:rsidRPr="005E3E91">
        <w:rPr>
          <w:rFonts w:ascii="Arial" w:hAnsi="Arial" w:cs="Arial"/>
          <w:sz w:val="16"/>
          <w:szCs w:val="16"/>
        </w:rPr>
        <w:t xml:space="preserve"> “Numeric Sizing Criteria for Stormwater Treatment Systems” for list of hydraulic sizing design criteria</w:t>
      </w:r>
      <w:r>
        <w:rPr>
          <w:rFonts w:ascii="Arial" w:hAnsi="Arial" w:cs="Arial"/>
          <w:sz w:val="16"/>
          <w:szCs w:val="16"/>
        </w:rPr>
        <w:t>. Enter the corresponding provision number of the appropriate criterion</w:t>
      </w:r>
      <w:r w:rsidRPr="005E3E91">
        <w:rPr>
          <w:rFonts w:ascii="Arial" w:hAnsi="Arial" w:cs="Arial"/>
          <w:sz w:val="16"/>
          <w:szCs w:val="16"/>
        </w:rPr>
        <w:t xml:space="preserve"> (i.e., 1.a., 1.b., 2.a., 2.b., 2.c., or 3)</w:t>
      </w:r>
      <w:r>
        <w:rPr>
          <w:rFonts w:ascii="Arial" w:hAnsi="Arial" w:cs="Arial"/>
          <w:sz w:val="16"/>
          <w:szCs w:val="16"/>
        </w:rPr>
        <w:t>.</w:t>
      </w:r>
    </w:p>
  </w:footnote>
  <w:footnote w:id="30">
    <w:p w14:paraId="66016FD8" w14:textId="649F3726"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For Alternative Compliance at an offsite location in accordance with Provision C.</w:t>
      </w:r>
      <w:proofErr w:type="gramStart"/>
      <w:r w:rsidRPr="005E3E91">
        <w:rPr>
          <w:rFonts w:ascii="Arial" w:hAnsi="Arial" w:cs="Arial"/>
          <w:sz w:val="16"/>
          <w:szCs w:val="16"/>
        </w:rPr>
        <w:t>3.e.i.</w:t>
      </w:r>
      <w:proofErr w:type="gramEnd"/>
      <w:r w:rsidRPr="005E3E91">
        <w:rPr>
          <w:rFonts w:ascii="Arial" w:hAnsi="Arial" w:cs="Arial"/>
          <w:sz w:val="16"/>
          <w:szCs w:val="16"/>
        </w:rPr>
        <w:t>(1), on a separate page, give a discussion of the alternative compliance site including the information specified in Provision C.3.b.</w:t>
      </w:r>
      <w:proofErr w:type="gramStart"/>
      <w:r>
        <w:rPr>
          <w:rFonts w:ascii="Arial" w:hAnsi="Arial" w:cs="Arial"/>
          <w:sz w:val="16"/>
          <w:szCs w:val="16"/>
        </w:rPr>
        <w:t>i</w:t>
      </w:r>
      <w:r w:rsidRPr="005E3E91">
        <w:rPr>
          <w:rFonts w:ascii="Arial" w:hAnsi="Arial" w:cs="Arial"/>
          <w:sz w:val="16"/>
          <w:szCs w:val="16"/>
        </w:rPr>
        <w:t>v.(</w:t>
      </w:r>
      <w:proofErr w:type="gramEnd"/>
      <w:r>
        <w:rPr>
          <w:rFonts w:ascii="Arial" w:hAnsi="Arial" w:cs="Arial"/>
          <w:sz w:val="16"/>
          <w:szCs w:val="16"/>
        </w:rPr>
        <w:t>2</w:t>
      </w:r>
      <w:r w:rsidRPr="005E3E91">
        <w:rPr>
          <w:rFonts w:ascii="Arial" w:hAnsi="Arial" w:cs="Arial"/>
          <w:sz w:val="16"/>
          <w:szCs w:val="16"/>
        </w:rPr>
        <w:t>)(m)(i) for the offsite project.</w:t>
      </w:r>
    </w:p>
  </w:footnote>
  <w:footnote w:id="31">
    <w:p w14:paraId="602CA2E9" w14:textId="148B809F"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For Alternative Compliance by paying in-lieu fees in accordance with Provision C.</w:t>
      </w:r>
      <w:proofErr w:type="gramStart"/>
      <w:r w:rsidRPr="005E3E91">
        <w:rPr>
          <w:rFonts w:ascii="Arial" w:hAnsi="Arial" w:cs="Arial"/>
          <w:sz w:val="16"/>
          <w:szCs w:val="16"/>
        </w:rPr>
        <w:t>3.e.i.</w:t>
      </w:r>
      <w:proofErr w:type="gramEnd"/>
      <w:r w:rsidRPr="005E3E91">
        <w:rPr>
          <w:rFonts w:ascii="Arial" w:hAnsi="Arial" w:cs="Arial"/>
          <w:sz w:val="16"/>
          <w:szCs w:val="16"/>
        </w:rPr>
        <w:t>(2), on a separate page, provide the information specified in Provision C.3.b.</w:t>
      </w:r>
      <w:proofErr w:type="gramStart"/>
      <w:r>
        <w:rPr>
          <w:rFonts w:ascii="Arial" w:hAnsi="Arial" w:cs="Arial"/>
          <w:sz w:val="16"/>
          <w:szCs w:val="16"/>
        </w:rPr>
        <w:t>i</w:t>
      </w:r>
      <w:r w:rsidRPr="005E3E91">
        <w:rPr>
          <w:rFonts w:ascii="Arial" w:hAnsi="Arial" w:cs="Arial"/>
          <w:sz w:val="16"/>
          <w:szCs w:val="16"/>
        </w:rPr>
        <w:t>v.(</w:t>
      </w:r>
      <w:proofErr w:type="gramEnd"/>
      <w:r>
        <w:rPr>
          <w:rFonts w:ascii="Arial" w:hAnsi="Arial" w:cs="Arial"/>
          <w:sz w:val="16"/>
          <w:szCs w:val="16"/>
        </w:rPr>
        <w:t>2</w:t>
      </w:r>
      <w:r w:rsidRPr="005E3E91">
        <w:rPr>
          <w:rFonts w:ascii="Arial" w:hAnsi="Arial" w:cs="Arial"/>
          <w:sz w:val="16"/>
          <w:szCs w:val="16"/>
        </w:rPr>
        <w:t>)(m)(ii) for the Regional Project.</w:t>
      </w:r>
    </w:p>
  </w:footnote>
  <w:footnote w:id="32">
    <w:p w14:paraId="2B729EA3" w14:textId="2ED4C506"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Note whether a third party was used to certify the project design complies with Provision C.3.d.</w:t>
      </w:r>
    </w:p>
  </w:footnote>
  <w:footnote w:id="33">
    <w:p w14:paraId="673C8C75" w14:textId="0AD3E82E"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If HM control is not required, state why not.</w:t>
      </w:r>
    </w:p>
  </w:footnote>
  <w:footnote w:id="34">
    <w:p w14:paraId="18E55C04" w14:textId="422A81A1" w:rsidR="001B3D3F" w:rsidRPr="005E3E91" w:rsidRDefault="001B3D3F" w:rsidP="00761EDD">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322F36">
        <w:rPr>
          <w:rFonts w:ascii="Arial" w:hAnsi="Arial" w:cs="Arial"/>
          <w:sz w:val="16"/>
          <w:szCs w:val="16"/>
        </w:rPr>
        <w:t xml:space="preserve"> </w:t>
      </w:r>
      <w:r w:rsidRPr="005E3E91">
        <w:rPr>
          <w:rFonts w:ascii="Arial" w:hAnsi="Arial" w:cs="Arial"/>
          <w:sz w:val="16"/>
          <w:szCs w:val="16"/>
        </w:rPr>
        <w:t xml:space="preserve">If HM control is required, state control method used (e.g., method to design and size device(s) or method(s) used to meet the HM Standard, and description of device(s) or method(s) used, such as detention basin(s), </w:t>
      </w:r>
      <w:proofErr w:type="spellStart"/>
      <w:r w:rsidRPr="005E3E91">
        <w:rPr>
          <w:rFonts w:ascii="Arial" w:hAnsi="Arial" w:cs="Arial"/>
          <w:sz w:val="16"/>
          <w:szCs w:val="16"/>
        </w:rPr>
        <w:t>biodetention</w:t>
      </w:r>
      <w:proofErr w:type="spellEnd"/>
      <w:r w:rsidRPr="005E3E91">
        <w:rPr>
          <w:rFonts w:ascii="Arial" w:hAnsi="Arial" w:cs="Arial"/>
          <w:sz w:val="16"/>
          <w:szCs w:val="16"/>
        </w:rPr>
        <w:t xml:space="preserve"> unit(s), regional detention basin, or in-stream control).</w:t>
      </w:r>
      <w:r w:rsidRPr="005E3E91">
        <w:rPr>
          <w:rFonts w:ascii="Arial" w:hAnsi="Arial" w:cs="Arial"/>
          <w:sz w:val="16"/>
          <w:szCs w:val="16"/>
        </w:rPr>
        <w:fldChar w:fldCharType="begin"/>
      </w:r>
      <w:r w:rsidRPr="005E3E91">
        <w:rPr>
          <w:rFonts w:ascii="Arial" w:hAnsi="Arial" w:cs="Arial"/>
          <w:sz w:val="16"/>
          <w:szCs w:val="16"/>
        </w:rPr>
        <w:instrText xml:space="preserve"> FILENAME  \p  \* MERGEFORMAT </w:instrText>
      </w:r>
      <w:r w:rsidRPr="005E3E91">
        <w:rPr>
          <w:rFonts w:ascii="Arial" w:hAnsi="Arial" w:cs="Arial"/>
          <w:sz w:val="16"/>
          <w:szCs w:val="16"/>
        </w:rPr>
        <w:fldChar w:fldCharType="end"/>
      </w:r>
    </w:p>
  </w:footnote>
  <w:footnote w:id="35">
    <w:p w14:paraId="3207D46E" w14:textId="77777777" w:rsidR="008E7238" w:rsidRPr="00DB32B3" w:rsidRDefault="008E7238" w:rsidP="00761EDD">
      <w:pPr>
        <w:pStyle w:val="FootnoteText"/>
        <w:rPr>
          <w:rFonts w:ascii="Arial" w:hAnsi="Arial" w:cs="Arial"/>
          <w:sz w:val="16"/>
          <w:szCs w:val="16"/>
        </w:rPr>
      </w:pPr>
      <w:r w:rsidRPr="00DB32B3">
        <w:rPr>
          <w:rStyle w:val="FootnoteReference"/>
          <w:rFonts w:ascii="Arial" w:hAnsi="Arial" w:cs="Arial"/>
          <w:sz w:val="16"/>
          <w:szCs w:val="16"/>
        </w:rPr>
        <w:footnoteRef/>
      </w:r>
      <w:r w:rsidRPr="00DB32B3">
        <w:rPr>
          <w:rFonts w:ascii="Arial" w:hAnsi="Arial" w:cs="Arial"/>
          <w:sz w:val="16"/>
          <w:szCs w:val="16"/>
        </w:rPr>
        <w:t xml:space="preserve"> “Newly Installed” includes those facilities for which the final installation inspection was performed during this reporting year.</w:t>
      </w:r>
    </w:p>
  </w:footnote>
  <w:footnote w:id="36">
    <w:p w14:paraId="716D44AB" w14:textId="1917A818" w:rsidR="008E7238" w:rsidRPr="00B54C17" w:rsidRDefault="008E7238" w:rsidP="00761EDD">
      <w:pPr>
        <w:pStyle w:val="FootnoteText"/>
        <w:rPr>
          <w:rFonts w:ascii="Arial" w:hAnsi="Arial" w:cs="Arial"/>
          <w:sz w:val="16"/>
          <w:szCs w:val="16"/>
        </w:rPr>
      </w:pPr>
      <w:r w:rsidRPr="00B54C17">
        <w:rPr>
          <w:rStyle w:val="FootnoteReference"/>
          <w:rFonts w:ascii="Arial" w:hAnsi="Arial" w:cs="Arial"/>
          <w:sz w:val="16"/>
          <w:szCs w:val="16"/>
        </w:rPr>
        <w:footnoteRef/>
      </w:r>
      <w:r w:rsidR="00E266A8">
        <w:rPr>
          <w:rFonts w:ascii="Arial" w:hAnsi="Arial" w:cs="Arial"/>
          <w:sz w:val="16"/>
          <w:szCs w:val="16"/>
        </w:rPr>
        <w:t xml:space="preserve"> </w:t>
      </w:r>
      <w:r w:rsidRPr="00B54C17">
        <w:rPr>
          <w:rFonts w:ascii="Arial" w:hAnsi="Arial" w:cs="Arial"/>
          <w:sz w:val="16"/>
          <w:szCs w:val="16"/>
        </w:rPr>
        <w:t>State the responsible operator for installed stormwater treatment systems and HM controls.</w:t>
      </w:r>
    </w:p>
  </w:footnote>
  <w:footnote w:id="37">
    <w:p w14:paraId="07F0439E" w14:textId="399CA2CC" w:rsidR="00071A66" w:rsidRPr="00A4486C" w:rsidRDefault="00071A66" w:rsidP="00D40C01">
      <w:pPr>
        <w:pStyle w:val="Default"/>
        <w:rPr>
          <w:rFonts w:ascii="Arial" w:hAnsi="Arial" w:cs="Arial"/>
          <w:sz w:val="16"/>
          <w:szCs w:val="16"/>
        </w:rPr>
      </w:pPr>
      <w:r w:rsidRPr="00A4486C">
        <w:rPr>
          <w:rStyle w:val="FootnoteReference"/>
          <w:rFonts w:ascii="Arial" w:hAnsi="Arial" w:cs="Arial"/>
          <w:sz w:val="16"/>
          <w:szCs w:val="16"/>
        </w:rPr>
        <w:footnoteRef/>
      </w:r>
      <w:r w:rsidR="0043200E">
        <w:rPr>
          <w:rFonts w:ascii="Arial" w:hAnsi="Arial" w:cs="Arial"/>
          <w:sz w:val="16"/>
          <w:szCs w:val="16"/>
        </w:rPr>
        <w:t xml:space="preserve"> </w:t>
      </w:r>
      <w:r w:rsidRPr="00A4486C">
        <w:rPr>
          <w:rFonts w:ascii="Arial" w:hAnsi="Arial" w:cs="Arial"/>
          <w:sz w:val="16"/>
          <w:szCs w:val="16"/>
        </w:rPr>
        <w:t>Date that a planning application for the Special Project was submitted.</w:t>
      </w:r>
      <w:r w:rsidR="00D40C01">
        <w:rPr>
          <w:rFonts w:ascii="Arial" w:hAnsi="Arial" w:cs="Arial"/>
          <w:sz w:val="16"/>
          <w:szCs w:val="16"/>
        </w:rPr>
        <w:t xml:space="preserve"> </w:t>
      </w:r>
      <w:r w:rsidR="00D40C01" w:rsidRPr="00D40C01">
        <w:rPr>
          <w:rFonts w:ascii="Arial" w:hAnsi="Arial" w:cs="Arial"/>
          <w:sz w:val="16"/>
          <w:szCs w:val="16"/>
        </w:rPr>
        <w:t xml:space="preserve">If a planning application has not been submitted, include a projected application submittal date. </w:t>
      </w:r>
    </w:p>
  </w:footnote>
  <w:footnote w:id="38">
    <w:p w14:paraId="275EC2AA" w14:textId="77777777" w:rsidR="00071A66" w:rsidRPr="00A4486C" w:rsidRDefault="00071A66" w:rsidP="00761EDD">
      <w:pPr>
        <w:autoSpaceDE w:val="0"/>
        <w:autoSpaceDN w:val="0"/>
        <w:adjustRightInd w:val="0"/>
        <w:rPr>
          <w:rFonts w:ascii="Arial" w:hAnsi="Arial" w:cs="Arial"/>
          <w:sz w:val="16"/>
          <w:szCs w:val="16"/>
        </w:rPr>
      </w:pPr>
      <w:r w:rsidRPr="00A4486C">
        <w:rPr>
          <w:rStyle w:val="FootnoteReference"/>
          <w:rFonts w:ascii="Arial" w:hAnsi="Arial" w:cs="Arial"/>
          <w:sz w:val="16"/>
          <w:szCs w:val="16"/>
        </w:rPr>
        <w:footnoteRef/>
      </w:r>
      <w:r w:rsidRPr="00A4486C">
        <w:rPr>
          <w:rFonts w:ascii="Arial" w:hAnsi="Arial" w:cs="Arial"/>
          <w:sz w:val="16"/>
          <w:szCs w:val="16"/>
        </w:rPr>
        <w:t xml:space="preserve"> Indicate whether final discretionary approval is still pending or has been </w:t>
      </w:r>
      <w:proofErr w:type="gramStart"/>
      <w:r w:rsidRPr="00A4486C">
        <w:rPr>
          <w:rFonts w:ascii="Arial" w:hAnsi="Arial" w:cs="Arial"/>
          <w:sz w:val="16"/>
          <w:szCs w:val="16"/>
        </w:rPr>
        <w:t>granted, and</w:t>
      </w:r>
      <w:proofErr w:type="gramEnd"/>
      <w:r w:rsidRPr="00A4486C">
        <w:rPr>
          <w:rFonts w:ascii="Arial" w:hAnsi="Arial" w:cs="Arial"/>
          <w:sz w:val="16"/>
          <w:szCs w:val="16"/>
        </w:rPr>
        <w:t xml:space="preserve"> provide the date or version of the project plans upon which reporting is based.</w:t>
      </w:r>
    </w:p>
  </w:footnote>
  <w:footnote w:id="39">
    <w:p w14:paraId="795ECB6C" w14:textId="7FA267DB" w:rsidR="00071A66" w:rsidRPr="00A4486C" w:rsidRDefault="00071A66" w:rsidP="00761EDD">
      <w:pPr>
        <w:autoSpaceDE w:val="0"/>
        <w:autoSpaceDN w:val="0"/>
        <w:adjustRightInd w:val="0"/>
        <w:rPr>
          <w:rFonts w:ascii="Arial" w:hAnsi="Arial" w:cs="Arial"/>
          <w:sz w:val="16"/>
          <w:szCs w:val="16"/>
        </w:rPr>
      </w:pPr>
      <w:r w:rsidRPr="00A4486C">
        <w:rPr>
          <w:rStyle w:val="FootnoteReference"/>
          <w:rFonts w:ascii="Arial" w:hAnsi="Arial" w:cs="Arial"/>
          <w:sz w:val="16"/>
          <w:szCs w:val="16"/>
        </w:rPr>
        <w:footnoteRef/>
      </w:r>
      <w:r w:rsidR="0043200E">
        <w:rPr>
          <w:rFonts w:ascii="Arial" w:hAnsi="Arial" w:cs="Arial"/>
          <w:sz w:val="16"/>
          <w:szCs w:val="16"/>
        </w:rPr>
        <w:t xml:space="preserve"> </w:t>
      </w:r>
      <w:r w:rsidRPr="00A4486C">
        <w:rPr>
          <w:rFonts w:ascii="Arial" w:hAnsi="Arial" w:cs="Arial"/>
          <w:sz w:val="16"/>
          <w:szCs w:val="16"/>
        </w:rPr>
        <w:t>Type of project (commercial, mixed-use, residential), number of floors, number of units, type of parking, and other relevant information.</w:t>
      </w:r>
    </w:p>
  </w:footnote>
  <w:footnote w:id="40">
    <w:p w14:paraId="0434177A" w14:textId="71250CD8" w:rsidR="000F66FA" w:rsidRPr="00CE2B81" w:rsidRDefault="000F66FA" w:rsidP="000F66FA">
      <w:pPr>
        <w:pStyle w:val="Default"/>
        <w:rPr>
          <w:rFonts w:ascii="Arial" w:hAnsi="Arial" w:cs="Arial"/>
          <w:color w:val="auto"/>
          <w:sz w:val="16"/>
          <w:szCs w:val="16"/>
        </w:rPr>
      </w:pPr>
      <w:r w:rsidRPr="00CE2B81">
        <w:rPr>
          <w:rStyle w:val="FootnoteReference"/>
          <w:rFonts w:ascii="Arial" w:eastAsia="Calibri" w:hAnsi="Arial" w:cs="Arial"/>
          <w:color w:val="auto"/>
          <w:sz w:val="16"/>
          <w:szCs w:val="16"/>
        </w:rPr>
        <w:footnoteRef/>
      </w:r>
      <w:r w:rsidR="0043200E">
        <w:rPr>
          <w:rFonts w:ascii="Arial" w:hAnsi="Arial" w:cs="Arial"/>
          <w:color w:val="auto"/>
          <w:sz w:val="16"/>
          <w:szCs w:val="16"/>
        </w:rPr>
        <w:t xml:space="preserve"> </w:t>
      </w:r>
      <w:r w:rsidRPr="00CE2B81">
        <w:rPr>
          <w:rFonts w:ascii="Arial" w:hAnsi="Arial" w:cs="Arial"/>
          <w:color w:val="auto"/>
          <w:sz w:val="16"/>
          <w:szCs w:val="16"/>
        </w:rPr>
        <w:t>The total impervious surface in acres created or replaced by the project, which is subject to the treatment requirements listed in Provision C.3.e.</w:t>
      </w:r>
      <w:proofErr w:type="gramStart"/>
      <w:r w:rsidRPr="00CE2B81">
        <w:rPr>
          <w:rFonts w:ascii="Arial" w:hAnsi="Arial" w:cs="Arial"/>
          <w:color w:val="auto"/>
          <w:sz w:val="16"/>
          <w:szCs w:val="16"/>
        </w:rPr>
        <w:t>ii.(</w:t>
      </w:r>
      <w:proofErr w:type="gramEnd"/>
      <w:r w:rsidRPr="00CE2B81">
        <w:rPr>
          <w:rFonts w:ascii="Arial" w:hAnsi="Arial" w:cs="Arial"/>
          <w:color w:val="auto"/>
          <w:sz w:val="16"/>
          <w:szCs w:val="16"/>
        </w:rPr>
        <w:t>1).</w:t>
      </w:r>
    </w:p>
  </w:footnote>
  <w:footnote w:id="41">
    <w:p w14:paraId="44AEDC01" w14:textId="77777777" w:rsidR="00071A66" w:rsidRPr="00A4486C" w:rsidRDefault="00071A66" w:rsidP="00761EDD">
      <w:pPr>
        <w:autoSpaceDE w:val="0"/>
        <w:autoSpaceDN w:val="0"/>
        <w:adjustRightInd w:val="0"/>
        <w:rPr>
          <w:rFonts w:ascii="Arial" w:hAnsi="Arial" w:cs="Arial"/>
          <w:sz w:val="16"/>
          <w:szCs w:val="16"/>
        </w:rPr>
      </w:pPr>
      <w:r w:rsidRPr="00A4486C">
        <w:rPr>
          <w:rStyle w:val="FootnoteReference"/>
          <w:rFonts w:ascii="Arial" w:hAnsi="Arial" w:cs="Arial"/>
          <w:sz w:val="16"/>
          <w:szCs w:val="16"/>
        </w:rPr>
        <w:footnoteRef/>
      </w:r>
      <w:r w:rsidRPr="00A4486C">
        <w:rPr>
          <w:rFonts w:ascii="Arial" w:hAnsi="Arial" w:cs="Arial"/>
          <w:sz w:val="16"/>
          <w:szCs w:val="16"/>
        </w:rPr>
        <w:t xml:space="preserve"> For each applicable Special Project Category, list the specific criteria applied to determine applicability. For each non-applicable Special Project Category, indicate n/a.</w:t>
      </w:r>
    </w:p>
  </w:footnote>
  <w:footnote w:id="42">
    <w:p w14:paraId="59546533" w14:textId="478A4F37" w:rsidR="00071A66" w:rsidRPr="007758D9" w:rsidRDefault="00071A66" w:rsidP="00071A66">
      <w:pPr>
        <w:autoSpaceDE w:val="0"/>
        <w:autoSpaceDN w:val="0"/>
        <w:adjustRightInd w:val="0"/>
        <w:rPr>
          <w:rFonts w:ascii="Arial" w:hAnsi="Arial" w:cs="Arial"/>
          <w:sz w:val="16"/>
          <w:szCs w:val="16"/>
        </w:rPr>
      </w:pPr>
      <w:r w:rsidRPr="00A4486C">
        <w:rPr>
          <w:rStyle w:val="FootnoteReference"/>
          <w:rFonts w:ascii="Arial" w:hAnsi="Arial" w:cs="Arial"/>
          <w:sz w:val="16"/>
          <w:szCs w:val="16"/>
        </w:rPr>
        <w:footnoteRef/>
      </w:r>
      <w:r w:rsidR="0043200E">
        <w:rPr>
          <w:rFonts w:ascii="Arial" w:hAnsi="Arial" w:cs="Arial"/>
          <w:sz w:val="16"/>
          <w:szCs w:val="16"/>
        </w:rPr>
        <w:t xml:space="preserve"> </w:t>
      </w:r>
      <w:r w:rsidRPr="007758D9">
        <w:rPr>
          <w:rFonts w:ascii="Arial" w:hAnsi="Arial" w:cs="Arial"/>
          <w:sz w:val="16"/>
          <w:szCs w:val="16"/>
        </w:rPr>
        <w:t>For each applicable Special Project Category, state the maximum total LID Treatment Reduction Credit available. For Category C Special Projects also list the individual Location, Density, and Minimized Surface Parking Credits available.</w:t>
      </w:r>
    </w:p>
  </w:footnote>
  <w:footnote w:id="43">
    <w:p w14:paraId="7BDCE04D" w14:textId="223E96E2" w:rsidR="00071A66" w:rsidRPr="007758D9" w:rsidRDefault="00071A66" w:rsidP="00761EDD">
      <w:pPr>
        <w:autoSpaceDE w:val="0"/>
        <w:autoSpaceDN w:val="0"/>
        <w:adjustRightInd w:val="0"/>
        <w:rPr>
          <w:rFonts w:ascii="Arial" w:hAnsi="Arial" w:cs="Arial"/>
          <w:sz w:val="16"/>
          <w:szCs w:val="16"/>
        </w:rPr>
      </w:pPr>
      <w:r w:rsidRPr="007758D9">
        <w:rPr>
          <w:rStyle w:val="FootnoteReference"/>
          <w:rFonts w:ascii="Arial" w:hAnsi="Arial" w:cs="Arial"/>
          <w:sz w:val="16"/>
          <w:szCs w:val="16"/>
        </w:rPr>
        <w:footnoteRef/>
      </w:r>
      <w:r w:rsidR="0043200E">
        <w:rPr>
          <w:rFonts w:ascii="Arial" w:hAnsi="Arial" w:cs="Arial"/>
          <w:b/>
          <w:bCs/>
          <w:sz w:val="16"/>
          <w:szCs w:val="16"/>
        </w:rPr>
        <w:t xml:space="preserve"> </w:t>
      </w:r>
      <w:r w:rsidRPr="007758D9">
        <w:rPr>
          <w:rFonts w:ascii="Arial" w:hAnsi="Arial" w:cs="Arial"/>
          <w:sz w:val="16"/>
          <w:szCs w:val="16"/>
        </w:rPr>
        <w:t>List all LID stormwater treatment systems proposed. For each type, indicate the percentage of the total amount of runoff identified in Provision C.3.d. for the Special Project’s drainage area.</w:t>
      </w:r>
    </w:p>
  </w:footnote>
  <w:footnote w:id="44">
    <w:p w14:paraId="6120BBCC" w14:textId="038491DA" w:rsidR="00071A66" w:rsidRDefault="00071A66" w:rsidP="00761EDD">
      <w:pPr>
        <w:pStyle w:val="FootnoteText"/>
        <w:ind w:left="0" w:firstLine="0"/>
      </w:pPr>
      <w:r w:rsidRPr="007758D9">
        <w:rPr>
          <w:rStyle w:val="FootnoteReference"/>
          <w:rFonts w:ascii="Arial" w:hAnsi="Arial" w:cs="Arial"/>
          <w:sz w:val="16"/>
          <w:szCs w:val="16"/>
        </w:rPr>
        <w:footnoteRef/>
      </w:r>
      <w:r w:rsidR="0043200E">
        <w:rPr>
          <w:rFonts w:ascii="Arial" w:hAnsi="Arial" w:cs="Arial"/>
          <w:sz w:val="16"/>
          <w:szCs w:val="16"/>
        </w:rPr>
        <w:t xml:space="preserve"> </w:t>
      </w:r>
      <w:r w:rsidRPr="007758D9">
        <w:rPr>
          <w:rFonts w:ascii="Arial" w:hAnsi="Arial" w:cs="Arial"/>
          <w:sz w:val="16"/>
          <w:szCs w:val="16"/>
        </w:rPr>
        <w:t>List all non-LID stormwater treatment systems proposed. For each type of non-LID treatment system, indicate: (1) the percentage of the total amount of runoff identified in Provision C.3.d. for the Special Project's drainage area, and (2) whether the treatment system either meets minimum design criteria published by a government agency or received certification issued by a government agency, and reference the applicable criteria or certification.</w:t>
      </w:r>
    </w:p>
  </w:footnote>
  <w:footnote w:id="45">
    <w:p w14:paraId="3FD17A8F" w14:textId="77777777" w:rsidR="008E7238" w:rsidRPr="00E27278" w:rsidRDefault="008E7238" w:rsidP="00761EDD">
      <w:pPr>
        <w:pStyle w:val="FootnoteText"/>
        <w:rPr>
          <w:rFonts w:ascii="Arial" w:eastAsia="Calibri" w:hAnsi="Arial" w:cs="Arial"/>
          <w:sz w:val="16"/>
          <w:szCs w:val="16"/>
          <w:lang w:eastAsia="en-US"/>
        </w:rPr>
      </w:pPr>
      <w:r w:rsidRPr="0048129F">
        <w:rPr>
          <w:rFonts w:ascii="Arial" w:eastAsia="Calibri" w:hAnsi="Arial" w:cs="Arial"/>
          <w:sz w:val="16"/>
          <w:szCs w:val="16"/>
          <w:vertAlign w:val="superscript"/>
          <w:lang w:eastAsia="en-US"/>
        </w:rPr>
        <w:footnoteRef/>
      </w:r>
      <w:r w:rsidRPr="00E27278">
        <w:rPr>
          <w:rFonts w:ascii="Arial" w:eastAsia="Calibri" w:hAnsi="Arial" w:cs="Arial"/>
          <w:sz w:val="16"/>
          <w:szCs w:val="16"/>
          <w:lang w:eastAsia="en-US"/>
        </w:rPr>
        <w:t xml:space="preserve"> List each public project that is going through your agency’s process for identifying projects with green infrastructure potential.</w:t>
      </w:r>
    </w:p>
  </w:footnote>
  <w:footnote w:id="46">
    <w:p w14:paraId="62579B5C" w14:textId="562F2FF2" w:rsidR="008E7238" w:rsidRPr="00E27278" w:rsidRDefault="008E7238" w:rsidP="00761EDD">
      <w:pPr>
        <w:pStyle w:val="FootnoteText"/>
        <w:rPr>
          <w:rFonts w:ascii="Arial" w:eastAsia="Calibri" w:hAnsi="Arial" w:cs="Arial"/>
          <w:sz w:val="16"/>
          <w:szCs w:val="16"/>
          <w:lang w:eastAsia="en-US"/>
        </w:rPr>
      </w:pPr>
      <w:r w:rsidRPr="0048129F">
        <w:rPr>
          <w:rFonts w:ascii="Arial" w:eastAsia="Calibri" w:hAnsi="Arial" w:cs="Arial"/>
          <w:sz w:val="16"/>
          <w:szCs w:val="16"/>
          <w:vertAlign w:val="superscript"/>
          <w:lang w:eastAsia="en-US"/>
        </w:rPr>
        <w:footnoteRef/>
      </w:r>
      <w:r w:rsidR="00D13C0C" w:rsidRPr="00D13C0C">
        <w:rPr>
          <w:rFonts w:ascii="Arial" w:eastAsia="Calibri" w:hAnsi="Arial" w:cs="Arial"/>
          <w:sz w:val="16"/>
          <w:szCs w:val="16"/>
          <w:lang w:eastAsia="en-US"/>
        </w:rPr>
        <w:t xml:space="preserve"> I</w:t>
      </w:r>
      <w:r w:rsidRPr="00D13C0C">
        <w:rPr>
          <w:rFonts w:ascii="Arial" w:eastAsia="Calibri" w:hAnsi="Arial" w:cs="Arial"/>
          <w:sz w:val="16"/>
          <w:szCs w:val="16"/>
          <w:lang w:eastAsia="en-US"/>
        </w:rPr>
        <w:t>ndicate</w:t>
      </w:r>
      <w:r w:rsidRPr="00E27278">
        <w:rPr>
          <w:rFonts w:ascii="Arial" w:eastAsia="Calibri" w:hAnsi="Arial" w:cs="Arial"/>
          <w:sz w:val="16"/>
          <w:szCs w:val="16"/>
          <w:lang w:eastAsia="en-US"/>
        </w:rPr>
        <w:t xml:space="preserve"> status of project, </w:t>
      </w:r>
      <w:proofErr w:type="gramStart"/>
      <w:r w:rsidRPr="00E27278">
        <w:rPr>
          <w:rFonts w:ascii="Arial" w:eastAsia="Calibri" w:hAnsi="Arial" w:cs="Arial"/>
          <w:sz w:val="16"/>
          <w:szCs w:val="16"/>
          <w:lang w:eastAsia="en-US"/>
        </w:rPr>
        <w:t>such as:</w:t>
      </w:r>
      <w:proofErr w:type="gramEnd"/>
      <w:r w:rsidRPr="00E27278">
        <w:rPr>
          <w:rFonts w:ascii="Arial" w:eastAsia="Calibri" w:hAnsi="Arial" w:cs="Arial"/>
          <w:sz w:val="16"/>
          <w:szCs w:val="16"/>
          <w:lang w:eastAsia="en-US"/>
        </w:rPr>
        <w:t xml:space="preserve"> beginning design, under design (or X% design), </w:t>
      </w:r>
      <w:r>
        <w:rPr>
          <w:rFonts w:ascii="Arial" w:eastAsia="Calibri" w:hAnsi="Arial" w:cs="Arial"/>
          <w:sz w:val="16"/>
          <w:szCs w:val="16"/>
          <w:lang w:eastAsia="en-US"/>
        </w:rPr>
        <w:t xml:space="preserve">projected completion date, </w:t>
      </w:r>
      <w:r w:rsidRPr="00E27278">
        <w:rPr>
          <w:rFonts w:ascii="Arial" w:eastAsia="Calibri" w:hAnsi="Arial" w:cs="Arial"/>
          <w:sz w:val="16"/>
          <w:szCs w:val="16"/>
          <w:lang w:eastAsia="en-US"/>
        </w:rPr>
        <w:t>completed final design</w:t>
      </w:r>
      <w:r>
        <w:rPr>
          <w:rFonts w:ascii="Arial" w:eastAsia="Calibri" w:hAnsi="Arial" w:cs="Arial"/>
          <w:sz w:val="16"/>
          <w:szCs w:val="16"/>
          <w:lang w:eastAsia="en-US"/>
        </w:rPr>
        <w:t xml:space="preserve"> date</w:t>
      </w:r>
      <w:r w:rsidRPr="00E27278">
        <w:rPr>
          <w:rFonts w:ascii="Arial" w:eastAsia="Calibri" w:hAnsi="Arial" w:cs="Arial"/>
          <w:sz w:val="16"/>
          <w:szCs w:val="16"/>
          <w:lang w:eastAsia="en-US"/>
        </w:rPr>
        <w:t>, etc.</w:t>
      </w:r>
    </w:p>
  </w:footnote>
  <w:footnote w:id="47">
    <w:p w14:paraId="55F00956" w14:textId="0F81790A" w:rsidR="008E7238" w:rsidRPr="00E27278" w:rsidRDefault="008E7238" w:rsidP="00761EDD">
      <w:pPr>
        <w:pStyle w:val="FootnoteText"/>
        <w:rPr>
          <w:rFonts w:ascii="Arial" w:eastAsia="Calibri" w:hAnsi="Arial" w:cs="Arial"/>
          <w:sz w:val="16"/>
          <w:szCs w:val="16"/>
          <w:lang w:eastAsia="en-US"/>
        </w:rPr>
      </w:pPr>
      <w:r w:rsidRPr="0048129F">
        <w:rPr>
          <w:rFonts w:ascii="Arial" w:eastAsia="Calibri" w:hAnsi="Arial" w:cs="Arial"/>
          <w:sz w:val="16"/>
          <w:szCs w:val="16"/>
          <w:vertAlign w:val="superscript"/>
          <w:lang w:eastAsia="en-US"/>
        </w:rPr>
        <w:footnoteRef/>
      </w:r>
      <w:r w:rsidRPr="0048129F">
        <w:rPr>
          <w:rFonts w:ascii="Arial" w:eastAsia="Calibri" w:hAnsi="Arial" w:cs="Arial"/>
          <w:sz w:val="16"/>
          <w:szCs w:val="16"/>
          <w:vertAlign w:val="superscript"/>
          <w:lang w:eastAsia="en-US"/>
        </w:rPr>
        <w:t xml:space="preserve"> </w:t>
      </w:r>
      <w:r w:rsidR="00D13C0C">
        <w:rPr>
          <w:rFonts w:ascii="Arial" w:eastAsia="Calibri" w:hAnsi="Arial" w:cs="Arial"/>
          <w:sz w:val="16"/>
          <w:szCs w:val="16"/>
          <w:vertAlign w:val="superscript"/>
          <w:lang w:eastAsia="en-US"/>
        </w:rPr>
        <w:t xml:space="preserve"> </w:t>
      </w:r>
      <w:r w:rsidRPr="00E27278">
        <w:rPr>
          <w:rFonts w:ascii="Arial" w:eastAsia="Calibri" w:hAnsi="Arial" w:cs="Arial"/>
          <w:sz w:val="16"/>
          <w:szCs w:val="16"/>
          <w:lang w:eastAsia="en-US"/>
        </w:rPr>
        <w:t xml:space="preserve">Enter “Yes” if project will include GI measures, “No” if GI measures are impracticable to implement, or “TBD” if this has not yet been determined. </w:t>
      </w:r>
    </w:p>
  </w:footnote>
  <w:footnote w:id="48">
    <w:p w14:paraId="74A31E2D" w14:textId="77777777" w:rsidR="008E7238" w:rsidRDefault="008E7238" w:rsidP="00761EDD">
      <w:pPr>
        <w:pStyle w:val="FootnoteText"/>
      </w:pPr>
      <w:r w:rsidRPr="0048129F">
        <w:rPr>
          <w:rFonts w:ascii="Arial" w:eastAsia="Calibri" w:hAnsi="Arial" w:cs="Arial"/>
          <w:sz w:val="16"/>
          <w:szCs w:val="16"/>
          <w:vertAlign w:val="superscript"/>
          <w:lang w:eastAsia="en-US"/>
        </w:rPr>
        <w:footnoteRef/>
      </w:r>
      <w:r w:rsidRPr="00D13C0C">
        <w:rPr>
          <w:rFonts w:ascii="Arial" w:eastAsia="Calibri" w:hAnsi="Arial" w:cs="Arial"/>
          <w:sz w:val="16"/>
          <w:szCs w:val="16"/>
          <w:lang w:eastAsia="en-US"/>
        </w:rPr>
        <w:t xml:space="preserve"> Provide</w:t>
      </w:r>
      <w:r w:rsidRPr="00E27278">
        <w:rPr>
          <w:rFonts w:ascii="Arial" w:eastAsia="Calibri" w:hAnsi="Arial" w:cs="Arial"/>
          <w:sz w:val="16"/>
          <w:szCs w:val="16"/>
          <w:lang w:eastAsia="en-US"/>
        </w:rPr>
        <w:t xml:space="preserve"> a summary of how each public infrastructure project with green infrastructure potential will include green infrastructure measures to the maximum extent practicable during the permit term. If review of the project indicates that implementation of green infrastructure measures is not practicable, provide the reasons why green infrastructure measures are impracticable to implement.</w:t>
      </w:r>
    </w:p>
  </w:footnote>
  <w:footnote w:id="49">
    <w:p w14:paraId="11781056" w14:textId="77777777" w:rsidR="008133FD" w:rsidRPr="00E27278" w:rsidRDefault="008133FD" w:rsidP="008133FD">
      <w:pPr>
        <w:pStyle w:val="FootnoteText"/>
        <w:rPr>
          <w:rFonts w:ascii="Arial" w:eastAsia="Calibri" w:hAnsi="Arial" w:cs="Arial"/>
          <w:sz w:val="16"/>
          <w:szCs w:val="16"/>
          <w:lang w:eastAsia="en-US"/>
        </w:rPr>
      </w:pPr>
      <w:r w:rsidRPr="0048129F">
        <w:rPr>
          <w:rFonts w:ascii="Arial" w:eastAsia="Calibri" w:hAnsi="Arial" w:cs="Arial"/>
          <w:sz w:val="16"/>
          <w:szCs w:val="16"/>
          <w:vertAlign w:val="superscript"/>
          <w:lang w:eastAsia="en-US"/>
        </w:rPr>
        <w:footnoteRef/>
      </w:r>
      <w:r w:rsidRPr="00E27278">
        <w:rPr>
          <w:rFonts w:ascii="Arial" w:eastAsia="Calibri" w:hAnsi="Arial" w:cs="Arial"/>
          <w:sz w:val="16"/>
          <w:szCs w:val="16"/>
          <w:lang w:eastAsia="en-US"/>
        </w:rPr>
        <w:t xml:space="preserve"> List each planned (and </w:t>
      </w:r>
      <w:r>
        <w:rPr>
          <w:rFonts w:ascii="Arial" w:eastAsia="Calibri" w:hAnsi="Arial" w:cs="Arial"/>
          <w:sz w:val="16"/>
          <w:szCs w:val="16"/>
          <w:lang w:eastAsia="en-US"/>
        </w:rPr>
        <w:t xml:space="preserve">expected to be </w:t>
      </w:r>
      <w:r w:rsidRPr="00E27278">
        <w:rPr>
          <w:rFonts w:ascii="Arial" w:eastAsia="Calibri" w:hAnsi="Arial" w:cs="Arial"/>
          <w:sz w:val="16"/>
          <w:szCs w:val="16"/>
          <w:lang w:eastAsia="en-US"/>
        </w:rPr>
        <w:t xml:space="preserve">funded) public and private green infrastructure project that is not also a Regulated Project as defined in Provision </w:t>
      </w:r>
      <w:proofErr w:type="gramStart"/>
      <w:r w:rsidRPr="00E27278">
        <w:rPr>
          <w:rFonts w:ascii="Arial" w:eastAsia="Calibri" w:hAnsi="Arial" w:cs="Arial"/>
          <w:sz w:val="16"/>
          <w:szCs w:val="16"/>
          <w:lang w:eastAsia="en-US"/>
        </w:rPr>
        <w:t>C.3.b.ii.</w:t>
      </w:r>
      <w:proofErr w:type="gramEnd"/>
      <w:r>
        <w:rPr>
          <w:rFonts w:ascii="Arial" w:eastAsia="Calibri" w:hAnsi="Arial" w:cs="Arial"/>
          <w:sz w:val="16"/>
          <w:szCs w:val="16"/>
          <w:lang w:eastAsia="en-US"/>
        </w:rPr>
        <w:t xml:space="preserve"> Note that funding for green infrastructure components may be anticipated but is not guaranteed to be available or sufficient.</w:t>
      </w:r>
    </w:p>
  </w:footnote>
  <w:footnote w:id="50">
    <w:p w14:paraId="1FFC9293" w14:textId="52FDAE11" w:rsidR="00E50B56" w:rsidRPr="005E3E91" w:rsidRDefault="00E50B56" w:rsidP="003E54EA">
      <w:pPr>
        <w:pStyle w:val="FootnoteText"/>
        <w:rPr>
          <w:rFonts w:ascii="Arial" w:hAnsi="Arial" w:cs="Arial"/>
          <w:sz w:val="16"/>
          <w:szCs w:val="16"/>
        </w:rPr>
      </w:pPr>
      <w:r w:rsidRPr="005E3E91">
        <w:rPr>
          <w:rStyle w:val="FootnoteReference"/>
          <w:rFonts w:ascii="Arial" w:eastAsia="Calibri" w:hAnsi="Arial" w:cs="Arial"/>
          <w:sz w:val="16"/>
          <w:szCs w:val="16"/>
        </w:rPr>
        <w:footnoteRef/>
      </w:r>
      <w:r w:rsidR="00D76876">
        <w:rPr>
          <w:rFonts w:ascii="Arial" w:hAnsi="Arial" w:cs="Arial"/>
          <w:sz w:val="16"/>
          <w:szCs w:val="16"/>
        </w:rPr>
        <w:t xml:space="preserve"> </w:t>
      </w:r>
      <w:r w:rsidRPr="005E3E91">
        <w:rPr>
          <w:rFonts w:ascii="Arial" w:hAnsi="Arial" w:cs="Arial"/>
          <w:sz w:val="16"/>
          <w:szCs w:val="16"/>
        </w:rPr>
        <w:t>See Provision C.3.d.</w:t>
      </w:r>
      <w:r>
        <w:rPr>
          <w:rFonts w:ascii="Arial" w:hAnsi="Arial" w:cs="Arial"/>
          <w:sz w:val="16"/>
          <w:szCs w:val="16"/>
        </w:rPr>
        <w:t>i.</w:t>
      </w:r>
      <w:r w:rsidRPr="005E3E91">
        <w:rPr>
          <w:rFonts w:ascii="Arial" w:hAnsi="Arial" w:cs="Arial"/>
          <w:sz w:val="16"/>
          <w:szCs w:val="16"/>
        </w:rPr>
        <w:t xml:space="preserve"> “Numeric Sizing Criteria for Stormwater Treatment Systems” for list of hydraulic sizing design criteria</w:t>
      </w:r>
      <w:r>
        <w:rPr>
          <w:rFonts w:ascii="Arial" w:hAnsi="Arial" w:cs="Arial"/>
          <w:sz w:val="16"/>
          <w:szCs w:val="16"/>
        </w:rPr>
        <w:t>. Enter the corresponding provision number of the appropriate criterion</w:t>
      </w:r>
      <w:r w:rsidRPr="005E3E91">
        <w:rPr>
          <w:rFonts w:ascii="Arial" w:hAnsi="Arial" w:cs="Arial"/>
          <w:sz w:val="16"/>
          <w:szCs w:val="16"/>
        </w:rPr>
        <w:t xml:space="preserve"> (i.e., 1.a., 1.b., 2.a., 2.b., 2.c., or 3)</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9E74" w14:textId="3672FF5B" w:rsidR="008E7238" w:rsidRPr="003D3F36" w:rsidRDefault="008E7238" w:rsidP="007C7542">
    <w:pPr>
      <w:pStyle w:val="Header"/>
      <w:tabs>
        <w:tab w:val="clear" w:pos="12960"/>
        <w:tab w:val="right" w:pos="13410"/>
        <w:tab w:val="left" w:pos="14220"/>
        <w:tab w:val="right" w:pos="17190"/>
      </w:tabs>
      <w:rPr>
        <w:rFonts w:ascii="Century Gothic" w:hAnsi="Century Gothic" w:cs="Arial"/>
        <w:b/>
      </w:rPr>
    </w:pPr>
    <w:r w:rsidRPr="003D3F36">
      <w:rPr>
        <w:rFonts w:ascii="Century Gothic" w:hAnsi="Century Gothic" w:cs="Arial"/>
        <w:b/>
      </w:rPr>
      <w:t xml:space="preserve">FY </w:t>
    </w:r>
    <w:r w:rsidR="00A4732A">
      <w:rPr>
        <w:rFonts w:ascii="Century Gothic" w:hAnsi="Century Gothic"/>
        <w:b/>
      </w:rPr>
      <w:t>24-25</w:t>
    </w:r>
    <w:r w:rsidR="009E7866" w:rsidRPr="003108CD">
      <w:rPr>
        <w:rFonts w:ascii="Century Gothic" w:hAnsi="Century Gothic"/>
        <w:b/>
      </w:rPr>
      <w:t xml:space="preserve"> </w:t>
    </w:r>
    <w:r w:rsidRPr="003D3F36">
      <w:rPr>
        <w:rFonts w:ascii="Century Gothic" w:hAnsi="Century Gothic" w:cs="Arial"/>
        <w:b/>
      </w:rPr>
      <w:t>Annual Report</w:t>
    </w:r>
    <w:r w:rsidRPr="003D3F36">
      <w:rPr>
        <w:rFonts w:ascii="Century Gothic" w:hAnsi="Century Gothic" w:cs="Arial"/>
        <w:b/>
      </w:rPr>
      <w:tab/>
    </w:r>
    <w:r w:rsidRPr="003D3F36">
      <w:rPr>
        <w:rFonts w:ascii="Century Gothic" w:hAnsi="Century Gothic" w:cs="Arial"/>
        <w:b/>
      </w:rPr>
      <w:tab/>
      <w:t>C.3 – New Development and Redevelopment</w:t>
    </w:r>
  </w:p>
  <w:p w14:paraId="3C2AC9FE" w14:textId="77777777" w:rsidR="008E7238" w:rsidRPr="003D3F36" w:rsidRDefault="008E7238" w:rsidP="007C7542">
    <w:pPr>
      <w:pStyle w:val="Header"/>
      <w:rPr>
        <w:rFonts w:ascii="Century Gothic" w:hAnsi="Century Gothic" w:cs="Arial"/>
        <w:b/>
      </w:rPr>
    </w:pPr>
    <w:r w:rsidRPr="003D3F36">
      <w:rPr>
        <w:rFonts w:ascii="Century Gothic" w:hAnsi="Century Gothic" w:cs="Arial"/>
        <w:b/>
      </w:rPr>
      <w:t>Permittee Name: _____</w:t>
    </w:r>
  </w:p>
  <w:p w14:paraId="5093E6DF" w14:textId="3C7C10A4" w:rsidR="008E7238" w:rsidRPr="003D3F36" w:rsidRDefault="008E7238" w:rsidP="00F27ED8">
    <w:pPr>
      <w:pStyle w:val="Header"/>
      <w:tabs>
        <w:tab w:val="center" w:pos="4959"/>
      </w:tabs>
      <w:spacing w:after="120"/>
      <w:rPr>
        <w:rFonts w:ascii="Century Gothic" w:hAnsi="Century Gothi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5C9" w14:textId="5415CBBE" w:rsidR="008E7238" w:rsidRPr="003D3F36" w:rsidRDefault="008E7238" w:rsidP="00584573">
    <w:pPr>
      <w:pStyle w:val="Header"/>
      <w:tabs>
        <w:tab w:val="clear" w:pos="6480"/>
        <w:tab w:val="clear" w:pos="12960"/>
        <w:tab w:val="center" w:pos="8640"/>
        <w:tab w:val="right" w:pos="17280"/>
      </w:tabs>
      <w:rPr>
        <w:rFonts w:ascii="Century Gothic" w:hAnsi="Century Gothic" w:cs="Arial"/>
        <w:b/>
      </w:rPr>
    </w:pPr>
    <w:r w:rsidRPr="003D3F36">
      <w:rPr>
        <w:rFonts w:ascii="Century Gothic" w:hAnsi="Century Gothic" w:cs="Arial"/>
        <w:b/>
      </w:rPr>
      <w:t xml:space="preserve">FY </w:t>
    </w:r>
    <w:r w:rsidR="00A4732A">
      <w:rPr>
        <w:rFonts w:ascii="Century Gothic" w:hAnsi="Century Gothic"/>
        <w:b/>
      </w:rPr>
      <w:t>24-25</w:t>
    </w:r>
    <w:r w:rsidR="009E7866" w:rsidRPr="003108CD">
      <w:rPr>
        <w:rFonts w:ascii="Century Gothic" w:hAnsi="Century Gothic"/>
        <w:b/>
      </w:rPr>
      <w:t xml:space="preserve"> </w:t>
    </w:r>
    <w:r w:rsidRPr="003D3F36">
      <w:rPr>
        <w:rFonts w:ascii="Century Gothic" w:hAnsi="Century Gothic" w:cs="Arial"/>
        <w:b/>
      </w:rPr>
      <w:t>Annual Report</w:t>
    </w:r>
    <w:r w:rsidRPr="003D3F36">
      <w:rPr>
        <w:rFonts w:ascii="Century Gothic" w:hAnsi="Century Gothic" w:cs="Arial"/>
        <w:b/>
      </w:rPr>
      <w:tab/>
    </w:r>
    <w:r w:rsidRPr="003D3F36">
      <w:rPr>
        <w:rFonts w:ascii="Century Gothic" w:hAnsi="Century Gothic" w:cs="Arial"/>
        <w:b/>
      </w:rPr>
      <w:tab/>
      <w:t>C.3 – New Development and Redevelopment</w:t>
    </w:r>
  </w:p>
  <w:p w14:paraId="60AEDF25" w14:textId="47B3D612" w:rsidR="008E7238" w:rsidRPr="003D3F36" w:rsidRDefault="008E7238" w:rsidP="009C062F">
    <w:pPr>
      <w:pStyle w:val="Header"/>
      <w:tabs>
        <w:tab w:val="clear" w:pos="6480"/>
        <w:tab w:val="clear" w:pos="12960"/>
        <w:tab w:val="left" w:pos="4980"/>
      </w:tabs>
      <w:rPr>
        <w:rFonts w:ascii="Century Gothic" w:hAnsi="Century Gothic" w:cs="Arial"/>
        <w:b/>
      </w:rPr>
    </w:pPr>
    <w:r w:rsidRPr="003D3F36">
      <w:rPr>
        <w:rFonts w:ascii="Century Gothic" w:hAnsi="Century Gothic" w:cs="Arial"/>
        <w:b/>
      </w:rPr>
      <w:t>Permittee Name: _____</w:t>
    </w:r>
    <w:r w:rsidR="009C062F">
      <w:rPr>
        <w:rFonts w:ascii="Century Gothic" w:hAnsi="Century Gothic" w:cs="Arial"/>
        <w:b/>
      </w:rPr>
      <w:tab/>
    </w:r>
  </w:p>
  <w:p w14:paraId="2FB37817" w14:textId="77777777" w:rsidR="008E7238" w:rsidRPr="003D3F36" w:rsidRDefault="008E7238" w:rsidP="00F27ED8">
    <w:pPr>
      <w:pStyle w:val="Header"/>
      <w:tabs>
        <w:tab w:val="center" w:pos="4959"/>
      </w:tabs>
      <w:spacing w:after="120"/>
      <w:rPr>
        <w:rFonts w:ascii="Century Gothic" w:hAnsi="Century Gothic"/>
      </w:rPr>
    </w:pPr>
    <w:r w:rsidRPr="003D3F36">
      <w:rPr>
        <w:rFonts w:ascii="Century Gothic" w:hAnsi="Century Gothic"/>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EC57" w14:textId="08624932" w:rsidR="008E7238" w:rsidRPr="003D3F36" w:rsidRDefault="008E7238" w:rsidP="008712FF">
    <w:pPr>
      <w:pStyle w:val="Header"/>
      <w:tabs>
        <w:tab w:val="clear" w:pos="12960"/>
        <w:tab w:val="right" w:pos="13410"/>
        <w:tab w:val="left" w:pos="14220"/>
        <w:tab w:val="right" w:pos="17190"/>
      </w:tabs>
      <w:rPr>
        <w:rFonts w:ascii="Century Gothic" w:hAnsi="Century Gothic" w:cs="Arial"/>
        <w:b/>
      </w:rPr>
    </w:pPr>
    <w:r w:rsidRPr="003D3F36">
      <w:rPr>
        <w:rFonts w:ascii="Century Gothic" w:hAnsi="Century Gothic" w:cs="Arial"/>
        <w:b/>
      </w:rPr>
      <w:t xml:space="preserve">FY </w:t>
    </w:r>
    <w:r w:rsidR="00A4732A">
      <w:rPr>
        <w:rFonts w:ascii="Century Gothic" w:hAnsi="Century Gothic"/>
        <w:b/>
      </w:rPr>
      <w:t>24-25</w:t>
    </w:r>
    <w:r w:rsidR="009E7866" w:rsidRPr="003108CD">
      <w:rPr>
        <w:rFonts w:ascii="Century Gothic" w:hAnsi="Century Gothic"/>
        <w:b/>
      </w:rPr>
      <w:t xml:space="preserve"> </w:t>
    </w:r>
    <w:r w:rsidRPr="003D3F36">
      <w:rPr>
        <w:rFonts w:ascii="Century Gothic" w:hAnsi="Century Gothic" w:cs="Arial"/>
        <w:b/>
      </w:rPr>
      <w:t>Annual Report</w:t>
    </w:r>
    <w:r w:rsidRPr="003D3F36">
      <w:rPr>
        <w:rFonts w:ascii="Century Gothic" w:hAnsi="Century Gothic" w:cs="Arial"/>
        <w:b/>
      </w:rPr>
      <w:tab/>
    </w:r>
    <w:r w:rsidRPr="003D3F36">
      <w:rPr>
        <w:rFonts w:ascii="Century Gothic" w:hAnsi="Century Gothic" w:cs="Arial"/>
        <w:b/>
      </w:rPr>
      <w:tab/>
      <w:t>C.3 – New Development and Redevelopment</w:t>
    </w:r>
  </w:p>
  <w:p w14:paraId="1C418512" w14:textId="77777777" w:rsidR="008E7238" w:rsidRPr="003D3F36" w:rsidRDefault="008E7238" w:rsidP="00640653">
    <w:pPr>
      <w:pStyle w:val="Header"/>
      <w:rPr>
        <w:rFonts w:ascii="Century Gothic" w:hAnsi="Century Gothic" w:cs="Arial"/>
        <w:b/>
      </w:rPr>
    </w:pPr>
    <w:r w:rsidRPr="003D3F36">
      <w:rPr>
        <w:rFonts w:ascii="Century Gothic" w:hAnsi="Century Gothic" w:cs="Arial"/>
        <w:b/>
      </w:rPr>
      <w:t>Permittee Name: _____</w:t>
    </w:r>
  </w:p>
  <w:p w14:paraId="189AD79D" w14:textId="77777777" w:rsidR="008E7238" w:rsidRPr="003D3F36" w:rsidRDefault="008E7238" w:rsidP="00F27ED8">
    <w:pPr>
      <w:pStyle w:val="Header"/>
      <w:tabs>
        <w:tab w:val="center" w:pos="4959"/>
      </w:tabs>
      <w:spacing w:after="120"/>
      <w:rPr>
        <w:rFonts w:ascii="Century Gothic" w:hAnsi="Century Gothic"/>
      </w:rPr>
    </w:pPr>
    <w:r w:rsidRPr="003D3F36">
      <w:rPr>
        <w:rFonts w:ascii="Century Gothic" w:hAnsi="Century Gothic"/>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4A79" w14:textId="4923AA93" w:rsidR="008E7238" w:rsidRPr="003D3F36" w:rsidRDefault="008E7238" w:rsidP="00584573">
    <w:pPr>
      <w:pStyle w:val="Header"/>
      <w:tabs>
        <w:tab w:val="clear" w:pos="12960"/>
        <w:tab w:val="right" w:pos="17280"/>
        <w:tab w:val="right" w:pos="18360"/>
      </w:tabs>
      <w:rPr>
        <w:rFonts w:ascii="Century Gothic" w:hAnsi="Century Gothic" w:cs="Arial"/>
        <w:b/>
      </w:rPr>
    </w:pPr>
    <w:r w:rsidRPr="003D3F36">
      <w:rPr>
        <w:rFonts w:ascii="Century Gothic" w:hAnsi="Century Gothic" w:cs="Arial"/>
        <w:b/>
      </w:rPr>
      <w:t xml:space="preserve">FY </w:t>
    </w:r>
    <w:r w:rsidR="00A4732A">
      <w:rPr>
        <w:rFonts w:ascii="Century Gothic" w:hAnsi="Century Gothic"/>
        <w:b/>
      </w:rPr>
      <w:t>24-25</w:t>
    </w:r>
    <w:r w:rsidR="00B94D59">
      <w:rPr>
        <w:rFonts w:ascii="Century Gothic" w:hAnsi="Century Gothic"/>
        <w:b/>
      </w:rPr>
      <w:t xml:space="preserve"> </w:t>
    </w:r>
    <w:r w:rsidRPr="003D3F36">
      <w:rPr>
        <w:rFonts w:ascii="Century Gothic" w:hAnsi="Century Gothic" w:cs="Arial"/>
        <w:b/>
      </w:rPr>
      <w:t>Annual Report</w:t>
    </w:r>
    <w:r w:rsidRPr="003D3F36">
      <w:rPr>
        <w:rFonts w:ascii="Century Gothic" w:hAnsi="Century Gothic" w:cs="Arial"/>
        <w:b/>
      </w:rPr>
      <w:tab/>
    </w:r>
    <w:r>
      <w:rPr>
        <w:rFonts w:ascii="Century Gothic" w:hAnsi="Century Gothic" w:cs="Arial"/>
        <w:b/>
      </w:rPr>
      <w:t xml:space="preserve"> </w:t>
    </w:r>
    <w:r>
      <w:rPr>
        <w:rFonts w:ascii="Century Gothic" w:hAnsi="Century Gothic" w:cs="Arial"/>
        <w:b/>
      </w:rPr>
      <w:tab/>
    </w:r>
    <w:r w:rsidRPr="003D3F36">
      <w:rPr>
        <w:rFonts w:ascii="Century Gothic" w:hAnsi="Century Gothic" w:cs="Arial"/>
        <w:b/>
      </w:rPr>
      <w:t>C.3 – New Development and Redevelopment</w:t>
    </w:r>
  </w:p>
  <w:p w14:paraId="317A0403" w14:textId="77777777" w:rsidR="008E7238" w:rsidRPr="003D3F36" w:rsidRDefault="008E7238" w:rsidP="00640653">
    <w:pPr>
      <w:pStyle w:val="Header"/>
      <w:rPr>
        <w:rFonts w:ascii="Century Gothic" w:hAnsi="Century Gothic" w:cs="Arial"/>
        <w:b/>
      </w:rPr>
    </w:pPr>
    <w:r w:rsidRPr="003D3F36">
      <w:rPr>
        <w:rFonts w:ascii="Century Gothic" w:hAnsi="Century Gothic" w:cs="Arial"/>
        <w:b/>
      </w:rPr>
      <w:t>Permittee Name: _____</w:t>
    </w:r>
  </w:p>
  <w:p w14:paraId="30F8AAE7" w14:textId="77777777" w:rsidR="008E7238" w:rsidRPr="003D3F36" w:rsidRDefault="008E7238" w:rsidP="00F27ED8">
    <w:pPr>
      <w:pStyle w:val="Header"/>
      <w:tabs>
        <w:tab w:val="center" w:pos="4959"/>
      </w:tabs>
      <w:spacing w:after="120"/>
      <w:rPr>
        <w:rFonts w:ascii="Century Gothic" w:hAnsi="Century Gothic"/>
      </w:rPr>
    </w:pPr>
    <w:r w:rsidRPr="003D3F36">
      <w:rPr>
        <w:rFonts w:ascii="Century Gothic" w:hAnsi="Century Gothic"/>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B131" w14:textId="76F15843" w:rsidR="008E7238" w:rsidRPr="00A762F1" w:rsidRDefault="008E7238" w:rsidP="00984A8A">
    <w:pPr>
      <w:pStyle w:val="Header"/>
      <w:tabs>
        <w:tab w:val="left" w:pos="17190"/>
      </w:tabs>
      <w:rPr>
        <w:rFonts w:ascii="Century Gothic" w:hAnsi="Century Gothic" w:cs="Arial"/>
        <w:b/>
      </w:rPr>
    </w:pPr>
    <w:r w:rsidRPr="00A762F1">
      <w:rPr>
        <w:rFonts w:ascii="Century Gothic" w:hAnsi="Century Gothic" w:cs="Arial"/>
        <w:b/>
      </w:rPr>
      <w:t xml:space="preserve">FY </w:t>
    </w:r>
    <w:r w:rsidR="00A4732A">
      <w:rPr>
        <w:rFonts w:ascii="Century Gothic" w:hAnsi="Century Gothic"/>
        <w:b/>
      </w:rPr>
      <w:t>24-25</w:t>
    </w:r>
    <w:r w:rsidR="009E7866" w:rsidRPr="003108CD">
      <w:rPr>
        <w:rFonts w:ascii="Century Gothic" w:hAnsi="Century Gothic"/>
        <w:b/>
      </w:rPr>
      <w:t xml:space="preserve"> </w:t>
    </w:r>
    <w:r w:rsidRPr="00A762F1">
      <w:rPr>
        <w:rFonts w:ascii="Century Gothic" w:hAnsi="Century Gothic" w:cs="Arial"/>
        <w:b/>
      </w:rPr>
      <w:t>Annual Report</w:t>
    </w:r>
    <w:r w:rsidRPr="00A762F1">
      <w:rPr>
        <w:rFonts w:ascii="Century Gothic" w:hAnsi="Century Gothic" w:cs="Arial"/>
        <w:b/>
      </w:rPr>
      <w:tab/>
    </w:r>
    <w:r w:rsidRPr="00A762F1">
      <w:rPr>
        <w:rFonts w:ascii="Century Gothic" w:hAnsi="Century Gothic" w:cs="Arial"/>
        <w:b/>
      </w:rPr>
      <w:tab/>
      <w:t>C.3 – New Development and Redevelopment</w:t>
    </w:r>
  </w:p>
  <w:p w14:paraId="25D582C3" w14:textId="77777777" w:rsidR="008E7238" w:rsidRPr="00A762F1" w:rsidRDefault="008E7238" w:rsidP="00761EDD">
    <w:pPr>
      <w:pStyle w:val="Header"/>
      <w:rPr>
        <w:rFonts w:ascii="Century Gothic" w:hAnsi="Century Gothic" w:cs="Arial"/>
        <w:b/>
      </w:rPr>
    </w:pPr>
    <w:r w:rsidRPr="00A762F1">
      <w:rPr>
        <w:rFonts w:ascii="Century Gothic" w:hAnsi="Century Gothic" w:cs="Arial"/>
        <w:b/>
      </w:rPr>
      <w:t>Permittee Name: _____</w:t>
    </w:r>
  </w:p>
  <w:p w14:paraId="6EE5E8FC" w14:textId="77777777" w:rsidR="008E7238" w:rsidRPr="00761EDD" w:rsidRDefault="008E7238" w:rsidP="00761E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1D0C" w14:textId="7669FEDF" w:rsidR="00984A8A" w:rsidRPr="00A762F1" w:rsidRDefault="00984A8A" w:rsidP="00984A8A">
    <w:pPr>
      <w:pStyle w:val="Header"/>
      <w:tabs>
        <w:tab w:val="clear" w:pos="12960"/>
        <w:tab w:val="right" w:pos="17190"/>
      </w:tabs>
      <w:rPr>
        <w:rFonts w:ascii="Century Gothic" w:hAnsi="Century Gothic" w:cs="Arial"/>
        <w:b/>
      </w:rPr>
    </w:pPr>
    <w:r w:rsidRPr="00A762F1">
      <w:rPr>
        <w:rFonts w:ascii="Century Gothic" w:hAnsi="Century Gothic" w:cs="Arial"/>
        <w:b/>
      </w:rPr>
      <w:t>FY</w:t>
    </w:r>
    <w:r w:rsidR="00A4732A">
      <w:rPr>
        <w:rFonts w:ascii="Century Gothic" w:hAnsi="Century Gothic"/>
        <w:b/>
      </w:rPr>
      <w:t>24-25</w:t>
    </w:r>
    <w:r w:rsidRPr="00A762F1">
      <w:rPr>
        <w:rFonts w:ascii="Century Gothic" w:hAnsi="Century Gothic" w:cs="Arial"/>
        <w:b/>
      </w:rPr>
      <w:t>Annual Report</w:t>
    </w:r>
    <w:r w:rsidRPr="00A762F1">
      <w:rPr>
        <w:rFonts w:ascii="Century Gothic" w:hAnsi="Century Gothic" w:cs="Arial"/>
        <w:b/>
      </w:rPr>
      <w:tab/>
    </w:r>
    <w:r w:rsidRPr="00A762F1">
      <w:rPr>
        <w:rFonts w:ascii="Century Gothic" w:hAnsi="Century Gothic" w:cs="Arial"/>
        <w:b/>
      </w:rPr>
      <w:tab/>
      <w:t>C.3 – New Development and Redevelopment</w:t>
    </w:r>
  </w:p>
  <w:p w14:paraId="56F936C4" w14:textId="77777777" w:rsidR="00984A8A" w:rsidRPr="00A762F1" w:rsidRDefault="00984A8A" w:rsidP="00761EDD">
    <w:pPr>
      <w:pStyle w:val="Header"/>
      <w:rPr>
        <w:rFonts w:ascii="Century Gothic" w:hAnsi="Century Gothic" w:cs="Arial"/>
        <w:b/>
      </w:rPr>
    </w:pPr>
    <w:r w:rsidRPr="00A762F1">
      <w:rPr>
        <w:rFonts w:ascii="Century Gothic" w:hAnsi="Century Gothic" w:cs="Arial"/>
        <w:b/>
      </w:rPr>
      <w:t>Permittee Name: _____</w:t>
    </w:r>
  </w:p>
  <w:p w14:paraId="31B6DC23" w14:textId="77777777" w:rsidR="00984A8A" w:rsidRPr="00761EDD" w:rsidRDefault="00984A8A" w:rsidP="00761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2EA"/>
    <w:multiLevelType w:val="hybridMultilevel"/>
    <w:tmpl w:val="96885B7C"/>
    <w:lvl w:ilvl="0" w:tplc="260E59CE">
      <w:start w:val="1"/>
      <w:numFmt w:val="decimal"/>
      <w:lvlText w:val="%1)"/>
      <w:lvlJc w:val="left"/>
      <w:pPr>
        <w:ind w:left="1020" w:hanging="360"/>
      </w:pPr>
    </w:lvl>
    <w:lvl w:ilvl="1" w:tplc="C8329EFC">
      <w:start w:val="1"/>
      <w:numFmt w:val="decimal"/>
      <w:lvlText w:val="%2)"/>
      <w:lvlJc w:val="left"/>
      <w:pPr>
        <w:ind w:left="1020" w:hanging="360"/>
      </w:pPr>
    </w:lvl>
    <w:lvl w:ilvl="2" w:tplc="D110E3EE">
      <w:start w:val="1"/>
      <w:numFmt w:val="decimal"/>
      <w:lvlText w:val="%3)"/>
      <w:lvlJc w:val="left"/>
      <w:pPr>
        <w:ind w:left="1020" w:hanging="360"/>
      </w:pPr>
    </w:lvl>
    <w:lvl w:ilvl="3" w:tplc="CDCED94E">
      <w:start w:val="1"/>
      <w:numFmt w:val="decimal"/>
      <w:lvlText w:val="%4)"/>
      <w:lvlJc w:val="left"/>
      <w:pPr>
        <w:ind w:left="1020" w:hanging="360"/>
      </w:pPr>
    </w:lvl>
    <w:lvl w:ilvl="4" w:tplc="068218A8">
      <w:start w:val="1"/>
      <w:numFmt w:val="decimal"/>
      <w:lvlText w:val="%5)"/>
      <w:lvlJc w:val="left"/>
      <w:pPr>
        <w:ind w:left="1020" w:hanging="360"/>
      </w:pPr>
    </w:lvl>
    <w:lvl w:ilvl="5" w:tplc="36BC315E">
      <w:start w:val="1"/>
      <w:numFmt w:val="decimal"/>
      <w:lvlText w:val="%6)"/>
      <w:lvlJc w:val="left"/>
      <w:pPr>
        <w:ind w:left="1020" w:hanging="360"/>
      </w:pPr>
    </w:lvl>
    <w:lvl w:ilvl="6" w:tplc="2F16C304">
      <w:start w:val="1"/>
      <w:numFmt w:val="decimal"/>
      <w:lvlText w:val="%7)"/>
      <w:lvlJc w:val="left"/>
      <w:pPr>
        <w:ind w:left="1020" w:hanging="360"/>
      </w:pPr>
    </w:lvl>
    <w:lvl w:ilvl="7" w:tplc="E88E157C">
      <w:start w:val="1"/>
      <w:numFmt w:val="decimal"/>
      <w:lvlText w:val="%8)"/>
      <w:lvlJc w:val="left"/>
      <w:pPr>
        <w:ind w:left="1020" w:hanging="360"/>
      </w:pPr>
    </w:lvl>
    <w:lvl w:ilvl="8" w:tplc="82E87A36">
      <w:start w:val="1"/>
      <w:numFmt w:val="decimal"/>
      <w:lvlText w:val="%9)"/>
      <w:lvlJc w:val="left"/>
      <w:pPr>
        <w:ind w:left="1020" w:hanging="360"/>
      </w:pPr>
    </w:lvl>
  </w:abstractNum>
  <w:abstractNum w:abstractNumId="1" w15:restartNumberingAfterBreak="0">
    <w:nsid w:val="07F024A1"/>
    <w:multiLevelType w:val="hybridMultilevel"/>
    <w:tmpl w:val="F15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7"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A04F94"/>
    <w:multiLevelType w:val="hybridMultilevel"/>
    <w:tmpl w:val="E1D0A3E4"/>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673944"/>
    <w:multiLevelType w:val="hybridMultilevel"/>
    <w:tmpl w:val="9E92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9"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1"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1030F"/>
    <w:multiLevelType w:val="hybridMultilevel"/>
    <w:tmpl w:val="B898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A693C"/>
    <w:multiLevelType w:val="hybridMultilevel"/>
    <w:tmpl w:val="6788251E"/>
    <w:lvl w:ilvl="0" w:tplc="D1AC6184">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AA771D"/>
    <w:multiLevelType w:val="hybridMultilevel"/>
    <w:tmpl w:val="A622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C6988"/>
    <w:multiLevelType w:val="hybridMultilevel"/>
    <w:tmpl w:val="CCEA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4" w15:restartNumberingAfterBreak="0">
    <w:nsid w:val="61C74BEA"/>
    <w:multiLevelType w:val="hybridMultilevel"/>
    <w:tmpl w:val="50C6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9232C"/>
    <w:multiLevelType w:val="hybridMultilevel"/>
    <w:tmpl w:val="2ED04120"/>
    <w:lvl w:ilvl="0" w:tplc="F49A79F6">
      <w:start w:val="1"/>
      <w:numFmt w:val="decimal"/>
      <w:lvlText w:val="%1)"/>
      <w:lvlJc w:val="left"/>
      <w:pPr>
        <w:ind w:left="1020" w:hanging="360"/>
      </w:pPr>
    </w:lvl>
    <w:lvl w:ilvl="1" w:tplc="5156C960">
      <w:start w:val="1"/>
      <w:numFmt w:val="decimal"/>
      <w:lvlText w:val="%2)"/>
      <w:lvlJc w:val="left"/>
      <w:pPr>
        <w:ind w:left="1020" w:hanging="360"/>
      </w:pPr>
    </w:lvl>
    <w:lvl w:ilvl="2" w:tplc="EA6CEBEA">
      <w:start w:val="1"/>
      <w:numFmt w:val="decimal"/>
      <w:lvlText w:val="%3)"/>
      <w:lvlJc w:val="left"/>
      <w:pPr>
        <w:ind w:left="1020" w:hanging="360"/>
      </w:pPr>
    </w:lvl>
    <w:lvl w:ilvl="3" w:tplc="2D9AF396">
      <w:start w:val="1"/>
      <w:numFmt w:val="decimal"/>
      <w:lvlText w:val="%4)"/>
      <w:lvlJc w:val="left"/>
      <w:pPr>
        <w:ind w:left="1020" w:hanging="360"/>
      </w:pPr>
    </w:lvl>
    <w:lvl w:ilvl="4" w:tplc="6046DE1E">
      <w:start w:val="1"/>
      <w:numFmt w:val="decimal"/>
      <w:lvlText w:val="%5)"/>
      <w:lvlJc w:val="left"/>
      <w:pPr>
        <w:ind w:left="1020" w:hanging="360"/>
      </w:pPr>
    </w:lvl>
    <w:lvl w:ilvl="5" w:tplc="A3D25098">
      <w:start w:val="1"/>
      <w:numFmt w:val="decimal"/>
      <w:lvlText w:val="%6)"/>
      <w:lvlJc w:val="left"/>
      <w:pPr>
        <w:ind w:left="1020" w:hanging="360"/>
      </w:pPr>
    </w:lvl>
    <w:lvl w:ilvl="6" w:tplc="2636643A">
      <w:start w:val="1"/>
      <w:numFmt w:val="decimal"/>
      <w:lvlText w:val="%7)"/>
      <w:lvlJc w:val="left"/>
      <w:pPr>
        <w:ind w:left="1020" w:hanging="360"/>
      </w:pPr>
    </w:lvl>
    <w:lvl w:ilvl="7" w:tplc="68180170">
      <w:start w:val="1"/>
      <w:numFmt w:val="decimal"/>
      <w:lvlText w:val="%8)"/>
      <w:lvlJc w:val="left"/>
      <w:pPr>
        <w:ind w:left="1020" w:hanging="360"/>
      </w:pPr>
    </w:lvl>
    <w:lvl w:ilvl="8" w:tplc="64B6306C">
      <w:start w:val="1"/>
      <w:numFmt w:val="decimal"/>
      <w:lvlText w:val="%9)"/>
      <w:lvlJc w:val="left"/>
      <w:pPr>
        <w:ind w:left="1020" w:hanging="360"/>
      </w:pPr>
    </w:lvl>
  </w:abstractNum>
  <w:abstractNum w:abstractNumId="36"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1208D"/>
    <w:multiLevelType w:val="hybridMultilevel"/>
    <w:tmpl w:val="DD86DC72"/>
    <w:lvl w:ilvl="0" w:tplc="A814A4D0">
      <w:start w:val="1"/>
      <w:numFmt w:val="decimal"/>
      <w:lvlText w:val="%1)"/>
      <w:lvlJc w:val="left"/>
      <w:pPr>
        <w:ind w:left="1020" w:hanging="360"/>
      </w:pPr>
    </w:lvl>
    <w:lvl w:ilvl="1" w:tplc="60B8F988">
      <w:start w:val="1"/>
      <w:numFmt w:val="decimal"/>
      <w:lvlText w:val="%2)"/>
      <w:lvlJc w:val="left"/>
      <w:pPr>
        <w:ind w:left="1020" w:hanging="360"/>
      </w:pPr>
    </w:lvl>
    <w:lvl w:ilvl="2" w:tplc="9B48AFDE">
      <w:start w:val="1"/>
      <w:numFmt w:val="decimal"/>
      <w:lvlText w:val="%3)"/>
      <w:lvlJc w:val="left"/>
      <w:pPr>
        <w:ind w:left="1020" w:hanging="360"/>
      </w:pPr>
    </w:lvl>
    <w:lvl w:ilvl="3" w:tplc="5A840E40">
      <w:start w:val="1"/>
      <w:numFmt w:val="decimal"/>
      <w:lvlText w:val="%4)"/>
      <w:lvlJc w:val="left"/>
      <w:pPr>
        <w:ind w:left="1020" w:hanging="360"/>
      </w:pPr>
    </w:lvl>
    <w:lvl w:ilvl="4" w:tplc="08DC24E0">
      <w:start w:val="1"/>
      <w:numFmt w:val="decimal"/>
      <w:lvlText w:val="%5)"/>
      <w:lvlJc w:val="left"/>
      <w:pPr>
        <w:ind w:left="1020" w:hanging="360"/>
      </w:pPr>
    </w:lvl>
    <w:lvl w:ilvl="5" w:tplc="E6FE599A">
      <w:start w:val="1"/>
      <w:numFmt w:val="decimal"/>
      <w:lvlText w:val="%6)"/>
      <w:lvlJc w:val="left"/>
      <w:pPr>
        <w:ind w:left="1020" w:hanging="360"/>
      </w:pPr>
    </w:lvl>
    <w:lvl w:ilvl="6" w:tplc="CEE4A176">
      <w:start w:val="1"/>
      <w:numFmt w:val="decimal"/>
      <w:lvlText w:val="%7)"/>
      <w:lvlJc w:val="left"/>
      <w:pPr>
        <w:ind w:left="1020" w:hanging="360"/>
      </w:pPr>
    </w:lvl>
    <w:lvl w:ilvl="7" w:tplc="AC749210">
      <w:start w:val="1"/>
      <w:numFmt w:val="decimal"/>
      <w:lvlText w:val="%8)"/>
      <w:lvlJc w:val="left"/>
      <w:pPr>
        <w:ind w:left="1020" w:hanging="360"/>
      </w:pPr>
    </w:lvl>
    <w:lvl w:ilvl="8" w:tplc="D73E0CAC">
      <w:start w:val="1"/>
      <w:numFmt w:val="decimal"/>
      <w:lvlText w:val="%9)"/>
      <w:lvlJc w:val="left"/>
      <w:pPr>
        <w:ind w:left="1020" w:hanging="360"/>
      </w:pPr>
    </w:lvl>
  </w:abstractNum>
  <w:abstractNum w:abstractNumId="38"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F1709"/>
    <w:multiLevelType w:val="hybridMultilevel"/>
    <w:tmpl w:val="D48A4E4A"/>
    <w:lvl w:ilvl="0" w:tplc="FD262022">
      <w:start w:val="1"/>
      <w:numFmt w:val="decimal"/>
      <w:lvlText w:val="%1)"/>
      <w:lvlJc w:val="left"/>
      <w:pPr>
        <w:ind w:left="720" w:hanging="360"/>
      </w:pPr>
    </w:lvl>
    <w:lvl w:ilvl="1" w:tplc="0ABC2D4C">
      <w:start w:val="1"/>
      <w:numFmt w:val="decimal"/>
      <w:lvlText w:val="%2)"/>
      <w:lvlJc w:val="left"/>
      <w:pPr>
        <w:ind w:left="720" w:hanging="360"/>
      </w:pPr>
    </w:lvl>
    <w:lvl w:ilvl="2" w:tplc="1FF43A6C">
      <w:start w:val="1"/>
      <w:numFmt w:val="decimal"/>
      <w:lvlText w:val="%3)"/>
      <w:lvlJc w:val="left"/>
      <w:pPr>
        <w:ind w:left="720" w:hanging="360"/>
      </w:pPr>
    </w:lvl>
    <w:lvl w:ilvl="3" w:tplc="C6427DE0">
      <w:start w:val="1"/>
      <w:numFmt w:val="decimal"/>
      <w:lvlText w:val="%4)"/>
      <w:lvlJc w:val="left"/>
      <w:pPr>
        <w:ind w:left="720" w:hanging="360"/>
      </w:pPr>
    </w:lvl>
    <w:lvl w:ilvl="4" w:tplc="A058B900">
      <w:start w:val="1"/>
      <w:numFmt w:val="decimal"/>
      <w:lvlText w:val="%5)"/>
      <w:lvlJc w:val="left"/>
      <w:pPr>
        <w:ind w:left="720" w:hanging="360"/>
      </w:pPr>
    </w:lvl>
    <w:lvl w:ilvl="5" w:tplc="C666ED4E">
      <w:start w:val="1"/>
      <w:numFmt w:val="decimal"/>
      <w:lvlText w:val="%6)"/>
      <w:lvlJc w:val="left"/>
      <w:pPr>
        <w:ind w:left="720" w:hanging="360"/>
      </w:pPr>
    </w:lvl>
    <w:lvl w:ilvl="6" w:tplc="85988574">
      <w:start w:val="1"/>
      <w:numFmt w:val="decimal"/>
      <w:lvlText w:val="%7)"/>
      <w:lvlJc w:val="left"/>
      <w:pPr>
        <w:ind w:left="720" w:hanging="360"/>
      </w:pPr>
    </w:lvl>
    <w:lvl w:ilvl="7" w:tplc="4F5E5C92">
      <w:start w:val="1"/>
      <w:numFmt w:val="decimal"/>
      <w:lvlText w:val="%8)"/>
      <w:lvlJc w:val="left"/>
      <w:pPr>
        <w:ind w:left="720" w:hanging="360"/>
      </w:pPr>
    </w:lvl>
    <w:lvl w:ilvl="8" w:tplc="DD7C8C50">
      <w:start w:val="1"/>
      <w:numFmt w:val="decimal"/>
      <w:lvlText w:val="%9)"/>
      <w:lvlJc w:val="left"/>
      <w:pPr>
        <w:ind w:left="720" w:hanging="360"/>
      </w:pPr>
    </w:lvl>
  </w:abstractNum>
  <w:abstractNum w:abstractNumId="40"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2"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A29F6"/>
    <w:multiLevelType w:val="hybridMultilevel"/>
    <w:tmpl w:val="9E92B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94093021">
    <w:abstractNumId w:val="6"/>
  </w:num>
  <w:num w:numId="2" w16cid:durableId="722338711">
    <w:abstractNumId w:val="9"/>
  </w:num>
  <w:num w:numId="3" w16cid:durableId="1462576093">
    <w:abstractNumId w:val="10"/>
  </w:num>
  <w:num w:numId="4" w16cid:durableId="298414672">
    <w:abstractNumId w:val="40"/>
  </w:num>
  <w:num w:numId="5" w16cid:durableId="450900067">
    <w:abstractNumId w:val="13"/>
  </w:num>
  <w:num w:numId="6" w16cid:durableId="1209339655">
    <w:abstractNumId w:val="7"/>
  </w:num>
  <w:num w:numId="7" w16cid:durableId="287590631">
    <w:abstractNumId w:val="26"/>
  </w:num>
  <w:num w:numId="8" w16cid:durableId="668142253">
    <w:abstractNumId w:val="44"/>
  </w:num>
  <w:num w:numId="9" w16cid:durableId="801382584">
    <w:abstractNumId w:val="38"/>
  </w:num>
  <w:num w:numId="10" w16cid:durableId="1717195466">
    <w:abstractNumId w:val="36"/>
  </w:num>
  <w:num w:numId="11" w16cid:durableId="1119570505">
    <w:abstractNumId w:val="3"/>
  </w:num>
  <w:num w:numId="12" w16cid:durableId="1882278862">
    <w:abstractNumId w:val="20"/>
  </w:num>
  <w:num w:numId="13" w16cid:durableId="1570265836">
    <w:abstractNumId w:val="33"/>
  </w:num>
  <w:num w:numId="14" w16cid:durableId="124010715">
    <w:abstractNumId w:val="17"/>
  </w:num>
  <w:num w:numId="15" w16cid:durableId="1083985876">
    <w:abstractNumId w:val="4"/>
  </w:num>
  <w:num w:numId="16" w16cid:durableId="1513881812">
    <w:abstractNumId w:val="29"/>
  </w:num>
  <w:num w:numId="17" w16cid:durableId="1402291056">
    <w:abstractNumId w:val="16"/>
  </w:num>
  <w:num w:numId="18" w16cid:durableId="1310329276">
    <w:abstractNumId w:val="14"/>
  </w:num>
  <w:num w:numId="19" w16cid:durableId="1042556240">
    <w:abstractNumId w:val="42"/>
  </w:num>
  <w:num w:numId="20" w16cid:durableId="147284414">
    <w:abstractNumId w:val="32"/>
  </w:num>
  <w:num w:numId="21" w16cid:durableId="1400177543">
    <w:abstractNumId w:val="25"/>
  </w:num>
  <w:num w:numId="22" w16cid:durableId="344358716">
    <w:abstractNumId w:val="30"/>
  </w:num>
  <w:num w:numId="23" w16cid:durableId="1501115875">
    <w:abstractNumId w:val="41"/>
  </w:num>
  <w:num w:numId="24" w16cid:durableId="411396749">
    <w:abstractNumId w:val="15"/>
  </w:num>
  <w:num w:numId="25" w16cid:durableId="758673431">
    <w:abstractNumId w:val="45"/>
  </w:num>
  <w:num w:numId="26" w16cid:durableId="98065599">
    <w:abstractNumId w:val="19"/>
  </w:num>
  <w:num w:numId="27" w16cid:durableId="1490365865">
    <w:abstractNumId w:val="23"/>
  </w:num>
  <w:num w:numId="28" w16cid:durableId="415858248">
    <w:abstractNumId w:val="21"/>
  </w:num>
  <w:num w:numId="29" w16cid:durableId="678243044">
    <w:abstractNumId w:val="11"/>
  </w:num>
  <w:num w:numId="30" w16cid:durableId="947199787">
    <w:abstractNumId w:val="2"/>
  </w:num>
  <w:num w:numId="31" w16cid:durableId="1922717271">
    <w:abstractNumId w:val="18"/>
  </w:num>
  <w:num w:numId="32" w16cid:durableId="593981621">
    <w:abstractNumId w:val="5"/>
  </w:num>
  <w:num w:numId="33" w16cid:durableId="451215743">
    <w:abstractNumId w:val="24"/>
  </w:num>
  <w:num w:numId="34" w16cid:durableId="971472894">
    <w:abstractNumId w:val="8"/>
  </w:num>
  <w:num w:numId="35" w16cid:durableId="1730575565">
    <w:abstractNumId w:val="34"/>
  </w:num>
  <w:num w:numId="36" w16cid:durableId="2023777102">
    <w:abstractNumId w:val="12"/>
  </w:num>
  <w:num w:numId="37" w16cid:durableId="1960188271">
    <w:abstractNumId w:val="43"/>
  </w:num>
  <w:num w:numId="38" w16cid:durableId="2050837901">
    <w:abstractNumId w:val="28"/>
  </w:num>
  <w:num w:numId="39" w16cid:durableId="2013070534">
    <w:abstractNumId w:val="22"/>
  </w:num>
  <w:num w:numId="40" w16cid:durableId="1494492652">
    <w:abstractNumId w:val="1"/>
  </w:num>
  <w:num w:numId="41" w16cid:durableId="1816334508">
    <w:abstractNumId w:val="31"/>
  </w:num>
  <w:num w:numId="42" w16cid:durableId="2102986475">
    <w:abstractNumId w:val="35"/>
  </w:num>
  <w:num w:numId="43" w16cid:durableId="991132844">
    <w:abstractNumId w:val="37"/>
  </w:num>
  <w:num w:numId="44" w16cid:durableId="851068591">
    <w:abstractNumId w:val="39"/>
  </w:num>
  <w:num w:numId="45" w16cid:durableId="2123375367">
    <w:abstractNumId w:val="0"/>
  </w:num>
  <w:num w:numId="46" w16cid:durableId="211532428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DFEF55-D43F-4006-AA84-54DF0B105966}"/>
    <w:docVar w:name="dgnword-eventsink" w:val="2144249166048"/>
  </w:docVars>
  <w:rsids>
    <w:rsidRoot w:val="00AE0967"/>
    <w:rsid w:val="000001BE"/>
    <w:rsid w:val="00001755"/>
    <w:rsid w:val="00001F3D"/>
    <w:rsid w:val="00002008"/>
    <w:rsid w:val="00002C76"/>
    <w:rsid w:val="00002F5D"/>
    <w:rsid w:val="0000514F"/>
    <w:rsid w:val="00006D57"/>
    <w:rsid w:val="00007503"/>
    <w:rsid w:val="0000777B"/>
    <w:rsid w:val="00010325"/>
    <w:rsid w:val="000129FB"/>
    <w:rsid w:val="0001388E"/>
    <w:rsid w:val="00014A5E"/>
    <w:rsid w:val="00017FAE"/>
    <w:rsid w:val="00020A5B"/>
    <w:rsid w:val="00020EDD"/>
    <w:rsid w:val="000230C2"/>
    <w:rsid w:val="00024308"/>
    <w:rsid w:val="00024F59"/>
    <w:rsid w:val="000253D5"/>
    <w:rsid w:val="000263CE"/>
    <w:rsid w:val="0002716F"/>
    <w:rsid w:val="000274BB"/>
    <w:rsid w:val="00030864"/>
    <w:rsid w:val="00030DF6"/>
    <w:rsid w:val="0003112B"/>
    <w:rsid w:val="000311C3"/>
    <w:rsid w:val="000330FF"/>
    <w:rsid w:val="00033B8E"/>
    <w:rsid w:val="0003499C"/>
    <w:rsid w:val="00035C7C"/>
    <w:rsid w:val="0003654B"/>
    <w:rsid w:val="000366DD"/>
    <w:rsid w:val="00037492"/>
    <w:rsid w:val="00037F66"/>
    <w:rsid w:val="00042391"/>
    <w:rsid w:val="00045E87"/>
    <w:rsid w:val="00047667"/>
    <w:rsid w:val="00047EE6"/>
    <w:rsid w:val="000503B7"/>
    <w:rsid w:val="00050AE8"/>
    <w:rsid w:val="00050C45"/>
    <w:rsid w:val="000518D3"/>
    <w:rsid w:val="00051C85"/>
    <w:rsid w:val="000523B7"/>
    <w:rsid w:val="00052405"/>
    <w:rsid w:val="00053D19"/>
    <w:rsid w:val="00054288"/>
    <w:rsid w:val="00054E87"/>
    <w:rsid w:val="0005748C"/>
    <w:rsid w:val="0005791F"/>
    <w:rsid w:val="00061877"/>
    <w:rsid w:val="0006231C"/>
    <w:rsid w:val="00062FED"/>
    <w:rsid w:val="00063264"/>
    <w:rsid w:val="00063A97"/>
    <w:rsid w:val="00063DA5"/>
    <w:rsid w:val="0006590B"/>
    <w:rsid w:val="00065A71"/>
    <w:rsid w:val="00070E60"/>
    <w:rsid w:val="000717F1"/>
    <w:rsid w:val="00071A66"/>
    <w:rsid w:val="00072F2E"/>
    <w:rsid w:val="000732A1"/>
    <w:rsid w:val="0007345D"/>
    <w:rsid w:val="00073A63"/>
    <w:rsid w:val="00073C33"/>
    <w:rsid w:val="00076026"/>
    <w:rsid w:val="000770F6"/>
    <w:rsid w:val="00077770"/>
    <w:rsid w:val="000803BF"/>
    <w:rsid w:val="000809D8"/>
    <w:rsid w:val="0008173E"/>
    <w:rsid w:val="00081C9B"/>
    <w:rsid w:val="00090B04"/>
    <w:rsid w:val="0009369C"/>
    <w:rsid w:val="000944E9"/>
    <w:rsid w:val="00094CE4"/>
    <w:rsid w:val="00096DF7"/>
    <w:rsid w:val="000A0099"/>
    <w:rsid w:val="000A0801"/>
    <w:rsid w:val="000A113B"/>
    <w:rsid w:val="000A12D8"/>
    <w:rsid w:val="000A1995"/>
    <w:rsid w:val="000A3775"/>
    <w:rsid w:val="000A44D0"/>
    <w:rsid w:val="000A5381"/>
    <w:rsid w:val="000A5774"/>
    <w:rsid w:val="000A5EAA"/>
    <w:rsid w:val="000A6764"/>
    <w:rsid w:val="000B0B18"/>
    <w:rsid w:val="000B0EEA"/>
    <w:rsid w:val="000B6A35"/>
    <w:rsid w:val="000C29A1"/>
    <w:rsid w:val="000C2A70"/>
    <w:rsid w:val="000C52CD"/>
    <w:rsid w:val="000C5514"/>
    <w:rsid w:val="000C6063"/>
    <w:rsid w:val="000C6D9D"/>
    <w:rsid w:val="000C7CD8"/>
    <w:rsid w:val="000D0307"/>
    <w:rsid w:val="000D040F"/>
    <w:rsid w:val="000D130B"/>
    <w:rsid w:val="000D15BA"/>
    <w:rsid w:val="000D2A2D"/>
    <w:rsid w:val="000D596F"/>
    <w:rsid w:val="000D5B23"/>
    <w:rsid w:val="000D7B28"/>
    <w:rsid w:val="000E026C"/>
    <w:rsid w:val="000E13E9"/>
    <w:rsid w:val="000E25B3"/>
    <w:rsid w:val="000E4610"/>
    <w:rsid w:val="000E59CB"/>
    <w:rsid w:val="000E5A12"/>
    <w:rsid w:val="000E6D79"/>
    <w:rsid w:val="000F02F8"/>
    <w:rsid w:val="000F156F"/>
    <w:rsid w:val="000F20F5"/>
    <w:rsid w:val="000F29C1"/>
    <w:rsid w:val="000F4B7A"/>
    <w:rsid w:val="000F5B9A"/>
    <w:rsid w:val="000F66FA"/>
    <w:rsid w:val="000F7B82"/>
    <w:rsid w:val="000F7DFA"/>
    <w:rsid w:val="0010152B"/>
    <w:rsid w:val="00103C7B"/>
    <w:rsid w:val="00104C55"/>
    <w:rsid w:val="001077A1"/>
    <w:rsid w:val="0010780B"/>
    <w:rsid w:val="00107C41"/>
    <w:rsid w:val="001105B5"/>
    <w:rsid w:val="00111A74"/>
    <w:rsid w:val="00112D1C"/>
    <w:rsid w:val="00113CD6"/>
    <w:rsid w:val="00114294"/>
    <w:rsid w:val="00115700"/>
    <w:rsid w:val="00116062"/>
    <w:rsid w:val="001167D4"/>
    <w:rsid w:val="00116BFD"/>
    <w:rsid w:val="00117FD5"/>
    <w:rsid w:val="00123EE5"/>
    <w:rsid w:val="001244E8"/>
    <w:rsid w:val="00126382"/>
    <w:rsid w:val="001265DB"/>
    <w:rsid w:val="00126D02"/>
    <w:rsid w:val="0013056E"/>
    <w:rsid w:val="00130B22"/>
    <w:rsid w:val="001326CB"/>
    <w:rsid w:val="00134AFD"/>
    <w:rsid w:val="001362CB"/>
    <w:rsid w:val="001372A3"/>
    <w:rsid w:val="0013799B"/>
    <w:rsid w:val="00137FDD"/>
    <w:rsid w:val="00140E8C"/>
    <w:rsid w:val="00144CC1"/>
    <w:rsid w:val="001450E9"/>
    <w:rsid w:val="001452C9"/>
    <w:rsid w:val="001456AC"/>
    <w:rsid w:val="001464E9"/>
    <w:rsid w:val="00146B6C"/>
    <w:rsid w:val="00147E55"/>
    <w:rsid w:val="001530A0"/>
    <w:rsid w:val="00154142"/>
    <w:rsid w:val="00154416"/>
    <w:rsid w:val="00154B78"/>
    <w:rsid w:val="00155335"/>
    <w:rsid w:val="001575E3"/>
    <w:rsid w:val="0016305F"/>
    <w:rsid w:val="001631C7"/>
    <w:rsid w:val="00163AC5"/>
    <w:rsid w:val="00164FC0"/>
    <w:rsid w:val="001650FA"/>
    <w:rsid w:val="00165ADF"/>
    <w:rsid w:val="00166959"/>
    <w:rsid w:val="0017043A"/>
    <w:rsid w:val="00171A20"/>
    <w:rsid w:val="00171AEA"/>
    <w:rsid w:val="00171CD9"/>
    <w:rsid w:val="001727A7"/>
    <w:rsid w:val="00172B9F"/>
    <w:rsid w:val="0017492C"/>
    <w:rsid w:val="0017700F"/>
    <w:rsid w:val="00177ECE"/>
    <w:rsid w:val="00180BED"/>
    <w:rsid w:val="00181D14"/>
    <w:rsid w:val="00184CA3"/>
    <w:rsid w:val="00185C14"/>
    <w:rsid w:val="001867CA"/>
    <w:rsid w:val="00186E1D"/>
    <w:rsid w:val="00187032"/>
    <w:rsid w:val="00191299"/>
    <w:rsid w:val="00192A92"/>
    <w:rsid w:val="001944DC"/>
    <w:rsid w:val="001944E9"/>
    <w:rsid w:val="00195814"/>
    <w:rsid w:val="001959E9"/>
    <w:rsid w:val="00195B62"/>
    <w:rsid w:val="00196097"/>
    <w:rsid w:val="001963D6"/>
    <w:rsid w:val="00196D8B"/>
    <w:rsid w:val="00197A0F"/>
    <w:rsid w:val="001A182C"/>
    <w:rsid w:val="001A37ED"/>
    <w:rsid w:val="001A5025"/>
    <w:rsid w:val="001A5B7E"/>
    <w:rsid w:val="001B04A7"/>
    <w:rsid w:val="001B0947"/>
    <w:rsid w:val="001B126F"/>
    <w:rsid w:val="001B254D"/>
    <w:rsid w:val="001B3D3F"/>
    <w:rsid w:val="001B4523"/>
    <w:rsid w:val="001B4A90"/>
    <w:rsid w:val="001B5029"/>
    <w:rsid w:val="001B7A2E"/>
    <w:rsid w:val="001C2732"/>
    <w:rsid w:val="001C2A28"/>
    <w:rsid w:val="001C3D04"/>
    <w:rsid w:val="001C3E89"/>
    <w:rsid w:val="001C4C58"/>
    <w:rsid w:val="001C4F4C"/>
    <w:rsid w:val="001C504C"/>
    <w:rsid w:val="001C77A0"/>
    <w:rsid w:val="001C7CF3"/>
    <w:rsid w:val="001D0372"/>
    <w:rsid w:val="001D1137"/>
    <w:rsid w:val="001D1530"/>
    <w:rsid w:val="001D1750"/>
    <w:rsid w:val="001D2AA1"/>
    <w:rsid w:val="001D3CA1"/>
    <w:rsid w:val="001D4E52"/>
    <w:rsid w:val="001D72BC"/>
    <w:rsid w:val="001D79B6"/>
    <w:rsid w:val="001D7B44"/>
    <w:rsid w:val="001E0C9C"/>
    <w:rsid w:val="001E0D42"/>
    <w:rsid w:val="001E2E84"/>
    <w:rsid w:val="001E30C2"/>
    <w:rsid w:val="001E4E59"/>
    <w:rsid w:val="001E653E"/>
    <w:rsid w:val="001E6991"/>
    <w:rsid w:val="001F036B"/>
    <w:rsid w:val="001F1313"/>
    <w:rsid w:val="001F1948"/>
    <w:rsid w:val="001F2798"/>
    <w:rsid w:val="001F2A31"/>
    <w:rsid w:val="001F2ADC"/>
    <w:rsid w:val="001F2AE3"/>
    <w:rsid w:val="001F348B"/>
    <w:rsid w:val="001F39CB"/>
    <w:rsid w:val="001F47E7"/>
    <w:rsid w:val="001F4CC5"/>
    <w:rsid w:val="001F4F7F"/>
    <w:rsid w:val="002002CB"/>
    <w:rsid w:val="00200C82"/>
    <w:rsid w:val="00202D16"/>
    <w:rsid w:val="00213971"/>
    <w:rsid w:val="00214264"/>
    <w:rsid w:val="00216A9C"/>
    <w:rsid w:val="00217C2D"/>
    <w:rsid w:val="00221939"/>
    <w:rsid w:val="00221ABD"/>
    <w:rsid w:val="0022302E"/>
    <w:rsid w:val="00223595"/>
    <w:rsid w:val="00224104"/>
    <w:rsid w:val="0022433C"/>
    <w:rsid w:val="002256B1"/>
    <w:rsid w:val="00226A84"/>
    <w:rsid w:val="002312D0"/>
    <w:rsid w:val="00232777"/>
    <w:rsid w:val="00232A10"/>
    <w:rsid w:val="002348A9"/>
    <w:rsid w:val="00235690"/>
    <w:rsid w:val="0023573F"/>
    <w:rsid w:val="002368EC"/>
    <w:rsid w:val="002400C4"/>
    <w:rsid w:val="002402D8"/>
    <w:rsid w:val="00244981"/>
    <w:rsid w:val="00245825"/>
    <w:rsid w:val="00245AEF"/>
    <w:rsid w:val="00250BA6"/>
    <w:rsid w:val="00251700"/>
    <w:rsid w:val="00252241"/>
    <w:rsid w:val="00254689"/>
    <w:rsid w:val="00256BFA"/>
    <w:rsid w:val="00257A28"/>
    <w:rsid w:val="00257AB4"/>
    <w:rsid w:val="00257FCB"/>
    <w:rsid w:val="0026069F"/>
    <w:rsid w:val="00262161"/>
    <w:rsid w:val="002631BE"/>
    <w:rsid w:val="00263B8B"/>
    <w:rsid w:val="002654E5"/>
    <w:rsid w:val="00265728"/>
    <w:rsid w:val="00266C8A"/>
    <w:rsid w:val="0026765D"/>
    <w:rsid w:val="00267D28"/>
    <w:rsid w:val="00271CDB"/>
    <w:rsid w:val="002728BB"/>
    <w:rsid w:val="002734CC"/>
    <w:rsid w:val="00275149"/>
    <w:rsid w:val="00275924"/>
    <w:rsid w:val="00275F46"/>
    <w:rsid w:val="00277064"/>
    <w:rsid w:val="002777FF"/>
    <w:rsid w:val="002809E5"/>
    <w:rsid w:val="00280AB4"/>
    <w:rsid w:val="002815C4"/>
    <w:rsid w:val="00281C03"/>
    <w:rsid w:val="00281D45"/>
    <w:rsid w:val="00281F1C"/>
    <w:rsid w:val="002859C0"/>
    <w:rsid w:val="00286329"/>
    <w:rsid w:val="00287CFE"/>
    <w:rsid w:val="0029255F"/>
    <w:rsid w:val="00293FDC"/>
    <w:rsid w:val="00294AD1"/>
    <w:rsid w:val="0029586E"/>
    <w:rsid w:val="00295CE1"/>
    <w:rsid w:val="0029643D"/>
    <w:rsid w:val="0029682E"/>
    <w:rsid w:val="00296B0B"/>
    <w:rsid w:val="002A04DC"/>
    <w:rsid w:val="002A4131"/>
    <w:rsid w:val="002A55C6"/>
    <w:rsid w:val="002A5BA0"/>
    <w:rsid w:val="002A5E54"/>
    <w:rsid w:val="002A6EAD"/>
    <w:rsid w:val="002B2C6B"/>
    <w:rsid w:val="002B2F06"/>
    <w:rsid w:val="002B3A81"/>
    <w:rsid w:val="002B41B0"/>
    <w:rsid w:val="002B5F69"/>
    <w:rsid w:val="002B6612"/>
    <w:rsid w:val="002B7163"/>
    <w:rsid w:val="002B7C82"/>
    <w:rsid w:val="002B7F31"/>
    <w:rsid w:val="002C087B"/>
    <w:rsid w:val="002C12B5"/>
    <w:rsid w:val="002C14CF"/>
    <w:rsid w:val="002C151A"/>
    <w:rsid w:val="002C2C77"/>
    <w:rsid w:val="002C3ABA"/>
    <w:rsid w:val="002C425E"/>
    <w:rsid w:val="002C515E"/>
    <w:rsid w:val="002C5627"/>
    <w:rsid w:val="002C610C"/>
    <w:rsid w:val="002D332C"/>
    <w:rsid w:val="002D5B52"/>
    <w:rsid w:val="002D642F"/>
    <w:rsid w:val="002E0CAC"/>
    <w:rsid w:val="002E0ECF"/>
    <w:rsid w:val="002E14CE"/>
    <w:rsid w:val="002E2EC0"/>
    <w:rsid w:val="002E608D"/>
    <w:rsid w:val="002F00DB"/>
    <w:rsid w:val="002F05CF"/>
    <w:rsid w:val="002F220B"/>
    <w:rsid w:val="002F310B"/>
    <w:rsid w:val="002F498B"/>
    <w:rsid w:val="002F5ACE"/>
    <w:rsid w:val="002F6256"/>
    <w:rsid w:val="002F654C"/>
    <w:rsid w:val="002F690C"/>
    <w:rsid w:val="002F6EF6"/>
    <w:rsid w:val="002F7242"/>
    <w:rsid w:val="00300A84"/>
    <w:rsid w:val="00302345"/>
    <w:rsid w:val="00303EEA"/>
    <w:rsid w:val="00304254"/>
    <w:rsid w:val="003054E6"/>
    <w:rsid w:val="00306E34"/>
    <w:rsid w:val="003076B1"/>
    <w:rsid w:val="003076CD"/>
    <w:rsid w:val="0031040A"/>
    <w:rsid w:val="003108CD"/>
    <w:rsid w:val="00310A45"/>
    <w:rsid w:val="003114E2"/>
    <w:rsid w:val="003123D8"/>
    <w:rsid w:val="003154ED"/>
    <w:rsid w:val="0031592C"/>
    <w:rsid w:val="00316966"/>
    <w:rsid w:val="00320FBC"/>
    <w:rsid w:val="00322F36"/>
    <w:rsid w:val="0032533E"/>
    <w:rsid w:val="00326F32"/>
    <w:rsid w:val="00327572"/>
    <w:rsid w:val="0032784D"/>
    <w:rsid w:val="003311C2"/>
    <w:rsid w:val="00331B1E"/>
    <w:rsid w:val="0033273B"/>
    <w:rsid w:val="00332823"/>
    <w:rsid w:val="00332ADD"/>
    <w:rsid w:val="003345D6"/>
    <w:rsid w:val="00334891"/>
    <w:rsid w:val="00337807"/>
    <w:rsid w:val="00337FBC"/>
    <w:rsid w:val="00340906"/>
    <w:rsid w:val="003409A1"/>
    <w:rsid w:val="003418DA"/>
    <w:rsid w:val="00341D5D"/>
    <w:rsid w:val="00344796"/>
    <w:rsid w:val="00345CDE"/>
    <w:rsid w:val="00345E52"/>
    <w:rsid w:val="0034750F"/>
    <w:rsid w:val="0035036C"/>
    <w:rsid w:val="0035160E"/>
    <w:rsid w:val="003535EA"/>
    <w:rsid w:val="00360FE7"/>
    <w:rsid w:val="00363158"/>
    <w:rsid w:val="00363C2A"/>
    <w:rsid w:val="00364E19"/>
    <w:rsid w:val="00365492"/>
    <w:rsid w:val="00365FA3"/>
    <w:rsid w:val="00367F9A"/>
    <w:rsid w:val="00370AEE"/>
    <w:rsid w:val="003721E1"/>
    <w:rsid w:val="003723AB"/>
    <w:rsid w:val="00372597"/>
    <w:rsid w:val="00372A35"/>
    <w:rsid w:val="0037399B"/>
    <w:rsid w:val="00373E20"/>
    <w:rsid w:val="00374E97"/>
    <w:rsid w:val="00374EAE"/>
    <w:rsid w:val="00376336"/>
    <w:rsid w:val="00376441"/>
    <w:rsid w:val="00376EBF"/>
    <w:rsid w:val="00377362"/>
    <w:rsid w:val="0037778D"/>
    <w:rsid w:val="00377F7F"/>
    <w:rsid w:val="003850C7"/>
    <w:rsid w:val="00385146"/>
    <w:rsid w:val="00385214"/>
    <w:rsid w:val="00385D76"/>
    <w:rsid w:val="003876F5"/>
    <w:rsid w:val="00390C73"/>
    <w:rsid w:val="00390F6F"/>
    <w:rsid w:val="003932D6"/>
    <w:rsid w:val="00393D98"/>
    <w:rsid w:val="0039487A"/>
    <w:rsid w:val="00397049"/>
    <w:rsid w:val="00397838"/>
    <w:rsid w:val="003A02AF"/>
    <w:rsid w:val="003A0E75"/>
    <w:rsid w:val="003A1407"/>
    <w:rsid w:val="003A1748"/>
    <w:rsid w:val="003A205F"/>
    <w:rsid w:val="003A2C3A"/>
    <w:rsid w:val="003A4B58"/>
    <w:rsid w:val="003A6BCA"/>
    <w:rsid w:val="003A7538"/>
    <w:rsid w:val="003A756D"/>
    <w:rsid w:val="003B1128"/>
    <w:rsid w:val="003B1D3D"/>
    <w:rsid w:val="003B2AC4"/>
    <w:rsid w:val="003B3207"/>
    <w:rsid w:val="003B5994"/>
    <w:rsid w:val="003B72E5"/>
    <w:rsid w:val="003B7C61"/>
    <w:rsid w:val="003B7DA0"/>
    <w:rsid w:val="003C063F"/>
    <w:rsid w:val="003C08ED"/>
    <w:rsid w:val="003C0E3C"/>
    <w:rsid w:val="003C1346"/>
    <w:rsid w:val="003C3750"/>
    <w:rsid w:val="003C4CC8"/>
    <w:rsid w:val="003C5BD7"/>
    <w:rsid w:val="003C6B47"/>
    <w:rsid w:val="003D1CF6"/>
    <w:rsid w:val="003D3013"/>
    <w:rsid w:val="003D3032"/>
    <w:rsid w:val="003D3F36"/>
    <w:rsid w:val="003D4BAB"/>
    <w:rsid w:val="003D4DA9"/>
    <w:rsid w:val="003D5114"/>
    <w:rsid w:val="003D51AC"/>
    <w:rsid w:val="003D695D"/>
    <w:rsid w:val="003E0EDE"/>
    <w:rsid w:val="003E182B"/>
    <w:rsid w:val="003E2B29"/>
    <w:rsid w:val="003E2DE5"/>
    <w:rsid w:val="003E354D"/>
    <w:rsid w:val="003E3D2C"/>
    <w:rsid w:val="003E4DCD"/>
    <w:rsid w:val="003E54EA"/>
    <w:rsid w:val="003E62C5"/>
    <w:rsid w:val="003E6FE2"/>
    <w:rsid w:val="003E73D9"/>
    <w:rsid w:val="003F1547"/>
    <w:rsid w:val="003F15A4"/>
    <w:rsid w:val="004012B8"/>
    <w:rsid w:val="004019BA"/>
    <w:rsid w:val="00403290"/>
    <w:rsid w:val="0040339B"/>
    <w:rsid w:val="00406C80"/>
    <w:rsid w:val="0040720B"/>
    <w:rsid w:val="0040720D"/>
    <w:rsid w:val="00407908"/>
    <w:rsid w:val="00407BCF"/>
    <w:rsid w:val="00407DF1"/>
    <w:rsid w:val="004118A3"/>
    <w:rsid w:val="004118E8"/>
    <w:rsid w:val="004122B2"/>
    <w:rsid w:val="00414A6D"/>
    <w:rsid w:val="00417529"/>
    <w:rsid w:val="00423C70"/>
    <w:rsid w:val="00424333"/>
    <w:rsid w:val="00425BCC"/>
    <w:rsid w:val="00425BF5"/>
    <w:rsid w:val="00425D01"/>
    <w:rsid w:val="00425FE6"/>
    <w:rsid w:val="004265C0"/>
    <w:rsid w:val="00430AD0"/>
    <w:rsid w:val="0043200E"/>
    <w:rsid w:val="004320B7"/>
    <w:rsid w:val="0043331C"/>
    <w:rsid w:val="004336CE"/>
    <w:rsid w:val="004354A3"/>
    <w:rsid w:val="004362B9"/>
    <w:rsid w:val="004363FC"/>
    <w:rsid w:val="00436686"/>
    <w:rsid w:val="00437544"/>
    <w:rsid w:val="00440F75"/>
    <w:rsid w:val="0044153E"/>
    <w:rsid w:val="00441DBA"/>
    <w:rsid w:val="00443FE9"/>
    <w:rsid w:val="00444BA5"/>
    <w:rsid w:val="004455B8"/>
    <w:rsid w:val="00447958"/>
    <w:rsid w:val="00447CE3"/>
    <w:rsid w:val="0045047C"/>
    <w:rsid w:val="004518FC"/>
    <w:rsid w:val="00452206"/>
    <w:rsid w:val="004527FA"/>
    <w:rsid w:val="0045282B"/>
    <w:rsid w:val="004528CF"/>
    <w:rsid w:val="00453E6A"/>
    <w:rsid w:val="0045497F"/>
    <w:rsid w:val="004576E0"/>
    <w:rsid w:val="00457B5B"/>
    <w:rsid w:val="00457E1D"/>
    <w:rsid w:val="00457EA9"/>
    <w:rsid w:val="00461766"/>
    <w:rsid w:val="00461A24"/>
    <w:rsid w:val="00463728"/>
    <w:rsid w:val="00464FA5"/>
    <w:rsid w:val="004672BA"/>
    <w:rsid w:val="0046761D"/>
    <w:rsid w:val="00474586"/>
    <w:rsid w:val="004757E2"/>
    <w:rsid w:val="00475885"/>
    <w:rsid w:val="004765BC"/>
    <w:rsid w:val="004773F8"/>
    <w:rsid w:val="00477549"/>
    <w:rsid w:val="004808FD"/>
    <w:rsid w:val="004827CA"/>
    <w:rsid w:val="00482BCF"/>
    <w:rsid w:val="004831D9"/>
    <w:rsid w:val="0048338A"/>
    <w:rsid w:val="00483BCA"/>
    <w:rsid w:val="0048661B"/>
    <w:rsid w:val="0048794F"/>
    <w:rsid w:val="00490A9D"/>
    <w:rsid w:val="00491499"/>
    <w:rsid w:val="0049578D"/>
    <w:rsid w:val="00496BCD"/>
    <w:rsid w:val="004976CD"/>
    <w:rsid w:val="00497B33"/>
    <w:rsid w:val="004A2CA4"/>
    <w:rsid w:val="004A38F4"/>
    <w:rsid w:val="004A3EAE"/>
    <w:rsid w:val="004A46FE"/>
    <w:rsid w:val="004A5244"/>
    <w:rsid w:val="004A5C83"/>
    <w:rsid w:val="004A74F1"/>
    <w:rsid w:val="004B0A94"/>
    <w:rsid w:val="004B1C6C"/>
    <w:rsid w:val="004B340B"/>
    <w:rsid w:val="004B3511"/>
    <w:rsid w:val="004B351C"/>
    <w:rsid w:val="004B3BD7"/>
    <w:rsid w:val="004B42A3"/>
    <w:rsid w:val="004C05ED"/>
    <w:rsid w:val="004C1617"/>
    <w:rsid w:val="004C26DD"/>
    <w:rsid w:val="004C305D"/>
    <w:rsid w:val="004C323A"/>
    <w:rsid w:val="004C765E"/>
    <w:rsid w:val="004D0113"/>
    <w:rsid w:val="004D35ED"/>
    <w:rsid w:val="004D4EBD"/>
    <w:rsid w:val="004D5069"/>
    <w:rsid w:val="004D654B"/>
    <w:rsid w:val="004D67CE"/>
    <w:rsid w:val="004D7931"/>
    <w:rsid w:val="004E08E0"/>
    <w:rsid w:val="004E1BBC"/>
    <w:rsid w:val="004E2099"/>
    <w:rsid w:val="004E316E"/>
    <w:rsid w:val="004E4327"/>
    <w:rsid w:val="004E5223"/>
    <w:rsid w:val="004E52C5"/>
    <w:rsid w:val="004E540F"/>
    <w:rsid w:val="004E5AA9"/>
    <w:rsid w:val="004E6725"/>
    <w:rsid w:val="004E7DE4"/>
    <w:rsid w:val="004F1C3B"/>
    <w:rsid w:val="004F1FCF"/>
    <w:rsid w:val="004F4048"/>
    <w:rsid w:val="004F7D45"/>
    <w:rsid w:val="00500035"/>
    <w:rsid w:val="005017B7"/>
    <w:rsid w:val="005018D4"/>
    <w:rsid w:val="005025C5"/>
    <w:rsid w:val="00502FA0"/>
    <w:rsid w:val="0050385E"/>
    <w:rsid w:val="00504136"/>
    <w:rsid w:val="00504B96"/>
    <w:rsid w:val="00505B4E"/>
    <w:rsid w:val="00505BA5"/>
    <w:rsid w:val="00507038"/>
    <w:rsid w:val="005103C2"/>
    <w:rsid w:val="00513C99"/>
    <w:rsid w:val="005144BB"/>
    <w:rsid w:val="00516799"/>
    <w:rsid w:val="0051791D"/>
    <w:rsid w:val="00522C00"/>
    <w:rsid w:val="00522DE6"/>
    <w:rsid w:val="00523795"/>
    <w:rsid w:val="00524B16"/>
    <w:rsid w:val="00525E9E"/>
    <w:rsid w:val="005304C1"/>
    <w:rsid w:val="005307FC"/>
    <w:rsid w:val="00531256"/>
    <w:rsid w:val="00531815"/>
    <w:rsid w:val="00531B37"/>
    <w:rsid w:val="0053277C"/>
    <w:rsid w:val="00532A48"/>
    <w:rsid w:val="00534FDF"/>
    <w:rsid w:val="0053582E"/>
    <w:rsid w:val="0053702A"/>
    <w:rsid w:val="00540F0C"/>
    <w:rsid w:val="0054240F"/>
    <w:rsid w:val="00543F13"/>
    <w:rsid w:val="005456C9"/>
    <w:rsid w:val="00545E4D"/>
    <w:rsid w:val="005463CE"/>
    <w:rsid w:val="0054776A"/>
    <w:rsid w:val="00547BBC"/>
    <w:rsid w:val="00550B3C"/>
    <w:rsid w:val="005514C8"/>
    <w:rsid w:val="0055184E"/>
    <w:rsid w:val="00554939"/>
    <w:rsid w:val="00554A21"/>
    <w:rsid w:val="00557FDF"/>
    <w:rsid w:val="00560A51"/>
    <w:rsid w:val="00562A48"/>
    <w:rsid w:val="00563904"/>
    <w:rsid w:val="00563A75"/>
    <w:rsid w:val="00563D4A"/>
    <w:rsid w:val="00563EA5"/>
    <w:rsid w:val="005643E3"/>
    <w:rsid w:val="00565443"/>
    <w:rsid w:val="00566961"/>
    <w:rsid w:val="00566BB7"/>
    <w:rsid w:val="005674C0"/>
    <w:rsid w:val="005675BA"/>
    <w:rsid w:val="00567D94"/>
    <w:rsid w:val="00570326"/>
    <w:rsid w:val="00571CAF"/>
    <w:rsid w:val="00571E3F"/>
    <w:rsid w:val="00572EAE"/>
    <w:rsid w:val="005731BD"/>
    <w:rsid w:val="00573C68"/>
    <w:rsid w:val="00577E06"/>
    <w:rsid w:val="005801EE"/>
    <w:rsid w:val="005831FA"/>
    <w:rsid w:val="005843D3"/>
    <w:rsid w:val="00584573"/>
    <w:rsid w:val="00584683"/>
    <w:rsid w:val="00585253"/>
    <w:rsid w:val="0058556F"/>
    <w:rsid w:val="00586494"/>
    <w:rsid w:val="00587A44"/>
    <w:rsid w:val="00592952"/>
    <w:rsid w:val="00592D23"/>
    <w:rsid w:val="005940D4"/>
    <w:rsid w:val="0059701D"/>
    <w:rsid w:val="0059783F"/>
    <w:rsid w:val="005A0C18"/>
    <w:rsid w:val="005A1CAA"/>
    <w:rsid w:val="005A1F8D"/>
    <w:rsid w:val="005A29F4"/>
    <w:rsid w:val="005A2A75"/>
    <w:rsid w:val="005A3B17"/>
    <w:rsid w:val="005A441B"/>
    <w:rsid w:val="005A516C"/>
    <w:rsid w:val="005B41D0"/>
    <w:rsid w:val="005B61C5"/>
    <w:rsid w:val="005B7CDC"/>
    <w:rsid w:val="005C0A84"/>
    <w:rsid w:val="005C11D4"/>
    <w:rsid w:val="005C158B"/>
    <w:rsid w:val="005C18BD"/>
    <w:rsid w:val="005C7500"/>
    <w:rsid w:val="005D0548"/>
    <w:rsid w:val="005D4704"/>
    <w:rsid w:val="005D498C"/>
    <w:rsid w:val="005D4F87"/>
    <w:rsid w:val="005D51C2"/>
    <w:rsid w:val="005D7CB1"/>
    <w:rsid w:val="005D7ED0"/>
    <w:rsid w:val="005E011B"/>
    <w:rsid w:val="005E0202"/>
    <w:rsid w:val="005E0E70"/>
    <w:rsid w:val="005E1698"/>
    <w:rsid w:val="005E3E80"/>
    <w:rsid w:val="005E4405"/>
    <w:rsid w:val="005E50D3"/>
    <w:rsid w:val="005E5847"/>
    <w:rsid w:val="005E6309"/>
    <w:rsid w:val="005E6B69"/>
    <w:rsid w:val="005F2B90"/>
    <w:rsid w:val="005F5364"/>
    <w:rsid w:val="005F55C4"/>
    <w:rsid w:val="006001B9"/>
    <w:rsid w:val="00600445"/>
    <w:rsid w:val="006028A7"/>
    <w:rsid w:val="00602FA1"/>
    <w:rsid w:val="0060328B"/>
    <w:rsid w:val="00604324"/>
    <w:rsid w:val="006048F0"/>
    <w:rsid w:val="006058B2"/>
    <w:rsid w:val="0061050D"/>
    <w:rsid w:val="00611246"/>
    <w:rsid w:val="00611D6A"/>
    <w:rsid w:val="006137C7"/>
    <w:rsid w:val="00613851"/>
    <w:rsid w:val="00613C5D"/>
    <w:rsid w:val="006157B6"/>
    <w:rsid w:val="00620C01"/>
    <w:rsid w:val="006249C8"/>
    <w:rsid w:val="0062509B"/>
    <w:rsid w:val="00626156"/>
    <w:rsid w:val="0063089E"/>
    <w:rsid w:val="00634B6A"/>
    <w:rsid w:val="0063746F"/>
    <w:rsid w:val="006377B5"/>
    <w:rsid w:val="00640653"/>
    <w:rsid w:val="006416AF"/>
    <w:rsid w:val="006434B8"/>
    <w:rsid w:val="00645A1D"/>
    <w:rsid w:val="0064667C"/>
    <w:rsid w:val="00647177"/>
    <w:rsid w:val="006476A1"/>
    <w:rsid w:val="006519A2"/>
    <w:rsid w:val="006561EB"/>
    <w:rsid w:val="0065798F"/>
    <w:rsid w:val="00657F0B"/>
    <w:rsid w:val="00660E30"/>
    <w:rsid w:val="00663C87"/>
    <w:rsid w:val="0066420D"/>
    <w:rsid w:val="00665180"/>
    <w:rsid w:val="00665B06"/>
    <w:rsid w:val="006660DD"/>
    <w:rsid w:val="00672012"/>
    <w:rsid w:val="006726E8"/>
    <w:rsid w:val="00674C85"/>
    <w:rsid w:val="0067712F"/>
    <w:rsid w:val="006813F4"/>
    <w:rsid w:val="00685B5B"/>
    <w:rsid w:val="0068611C"/>
    <w:rsid w:val="006873EA"/>
    <w:rsid w:val="00692F2D"/>
    <w:rsid w:val="0069377A"/>
    <w:rsid w:val="0069572D"/>
    <w:rsid w:val="006963A2"/>
    <w:rsid w:val="006968F2"/>
    <w:rsid w:val="006A02F3"/>
    <w:rsid w:val="006A0766"/>
    <w:rsid w:val="006A1B73"/>
    <w:rsid w:val="006A2EA7"/>
    <w:rsid w:val="006A3847"/>
    <w:rsid w:val="006A3B54"/>
    <w:rsid w:val="006A489D"/>
    <w:rsid w:val="006A5846"/>
    <w:rsid w:val="006B0817"/>
    <w:rsid w:val="006B1716"/>
    <w:rsid w:val="006B2C56"/>
    <w:rsid w:val="006B3714"/>
    <w:rsid w:val="006B4AE7"/>
    <w:rsid w:val="006B5E92"/>
    <w:rsid w:val="006C1572"/>
    <w:rsid w:val="006C28E3"/>
    <w:rsid w:val="006C3706"/>
    <w:rsid w:val="006C4928"/>
    <w:rsid w:val="006C564B"/>
    <w:rsid w:val="006C6A81"/>
    <w:rsid w:val="006C6B7F"/>
    <w:rsid w:val="006C7C11"/>
    <w:rsid w:val="006D04CB"/>
    <w:rsid w:val="006D0730"/>
    <w:rsid w:val="006D106F"/>
    <w:rsid w:val="006D1093"/>
    <w:rsid w:val="006D3F27"/>
    <w:rsid w:val="006D55CA"/>
    <w:rsid w:val="006D6323"/>
    <w:rsid w:val="006D71A0"/>
    <w:rsid w:val="006D7CD3"/>
    <w:rsid w:val="006E109E"/>
    <w:rsid w:val="006E1353"/>
    <w:rsid w:val="006E2D9C"/>
    <w:rsid w:val="006E3C21"/>
    <w:rsid w:val="006E3E52"/>
    <w:rsid w:val="006E43DC"/>
    <w:rsid w:val="006E4AEE"/>
    <w:rsid w:val="006E5338"/>
    <w:rsid w:val="006E7EB9"/>
    <w:rsid w:val="006F5173"/>
    <w:rsid w:val="00700973"/>
    <w:rsid w:val="00701694"/>
    <w:rsid w:val="0070577D"/>
    <w:rsid w:val="007058E7"/>
    <w:rsid w:val="00711541"/>
    <w:rsid w:val="00711A17"/>
    <w:rsid w:val="00712DDB"/>
    <w:rsid w:val="00713F66"/>
    <w:rsid w:val="0071404C"/>
    <w:rsid w:val="007166A8"/>
    <w:rsid w:val="00717800"/>
    <w:rsid w:val="007226A8"/>
    <w:rsid w:val="00722884"/>
    <w:rsid w:val="00723FD7"/>
    <w:rsid w:val="00724EA9"/>
    <w:rsid w:val="0072625E"/>
    <w:rsid w:val="00726F15"/>
    <w:rsid w:val="00727C40"/>
    <w:rsid w:val="007302F3"/>
    <w:rsid w:val="007310AF"/>
    <w:rsid w:val="00731373"/>
    <w:rsid w:val="00732F35"/>
    <w:rsid w:val="0073450A"/>
    <w:rsid w:val="007345D2"/>
    <w:rsid w:val="00734C49"/>
    <w:rsid w:val="0073647F"/>
    <w:rsid w:val="0073683D"/>
    <w:rsid w:val="0073692A"/>
    <w:rsid w:val="00737A82"/>
    <w:rsid w:val="007406ED"/>
    <w:rsid w:val="007417E9"/>
    <w:rsid w:val="0074210D"/>
    <w:rsid w:val="0074218B"/>
    <w:rsid w:val="00743110"/>
    <w:rsid w:val="00746B5B"/>
    <w:rsid w:val="00750650"/>
    <w:rsid w:val="00751F6A"/>
    <w:rsid w:val="00752248"/>
    <w:rsid w:val="007526B3"/>
    <w:rsid w:val="00755CB0"/>
    <w:rsid w:val="00757038"/>
    <w:rsid w:val="0076078F"/>
    <w:rsid w:val="00761EDD"/>
    <w:rsid w:val="007620E4"/>
    <w:rsid w:val="00762233"/>
    <w:rsid w:val="00762ADA"/>
    <w:rsid w:val="007638BC"/>
    <w:rsid w:val="00766118"/>
    <w:rsid w:val="0077027C"/>
    <w:rsid w:val="00770A91"/>
    <w:rsid w:val="00770B61"/>
    <w:rsid w:val="007716AE"/>
    <w:rsid w:val="00771AA4"/>
    <w:rsid w:val="0077491C"/>
    <w:rsid w:val="00775358"/>
    <w:rsid w:val="007758D9"/>
    <w:rsid w:val="00776A22"/>
    <w:rsid w:val="00776A73"/>
    <w:rsid w:val="00777F28"/>
    <w:rsid w:val="0078452E"/>
    <w:rsid w:val="00785422"/>
    <w:rsid w:val="007861F4"/>
    <w:rsid w:val="00786294"/>
    <w:rsid w:val="007904F4"/>
    <w:rsid w:val="00794750"/>
    <w:rsid w:val="007954D9"/>
    <w:rsid w:val="0079697F"/>
    <w:rsid w:val="00797E11"/>
    <w:rsid w:val="007A1983"/>
    <w:rsid w:val="007A3C2A"/>
    <w:rsid w:val="007A3F93"/>
    <w:rsid w:val="007A4CEF"/>
    <w:rsid w:val="007A5027"/>
    <w:rsid w:val="007B05EF"/>
    <w:rsid w:val="007B1034"/>
    <w:rsid w:val="007B39D1"/>
    <w:rsid w:val="007B3DEE"/>
    <w:rsid w:val="007B64DF"/>
    <w:rsid w:val="007B6A03"/>
    <w:rsid w:val="007B6DC3"/>
    <w:rsid w:val="007B79AD"/>
    <w:rsid w:val="007C0780"/>
    <w:rsid w:val="007C26CD"/>
    <w:rsid w:val="007C3FA4"/>
    <w:rsid w:val="007C4946"/>
    <w:rsid w:val="007C5021"/>
    <w:rsid w:val="007C5B0D"/>
    <w:rsid w:val="007C6D79"/>
    <w:rsid w:val="007C7542"/>
    <w:rsid w:val="007D0374"/>
    <w:rsid w:val="007D1614"/>
    <w:rsid w:val="007D28FC"/>
    <w:rsid w:val="007D5C65"/>
    <w:rsid w:val="007D7234"/>
    <w:rsid w:val="007E085B"/>
    <w:rsid w:val="007E1091"/>
    <w:rsid w:val="007E2948"/>
    <w:rsid w:val="007E3289"/>
    <w:rsid w:val="007E44A0"/>
    <w:rsid w:val="007E4BFC"/>
    <w:rsid w:val="007E612F"/>
    <w:rsid w:val="007F2C5D"/>
    <w:rsid w:val="007F2F69"/>
    <w:rsid w:val="007F3538"/>
    <w:rsid w:val="007F363F"/>
    <w:rsid w:val="007F752F"/>
    <w:rsid w:val="00801DA8"/>
    <w:rsid w:val="00801E63"/>
    <w:rsid w:val="00803357"/>
    <w:rsid w:val="00805059"/>
    <w:rsid w:val="00805B91"/>
    <w:rsid w:val="00805DA4"/>
    <w:rsid w:val="008064BB"/>
    <w:rsid w:val="008066CF"/>
    <w:rsid w:val="008110C9"/>
    <w:rsid w:val="008133FD"/>
    <w:rsid w:val="00814824"/>
    <w:rsid w:val="00815195"/>
    <w:rsid w:val="008156E3"/>
    <w:rsid w:val="00816DB2"/>
    <w:rsid w:val="008202FF"/>
    <w:rsid w:val="00823472"/>
    <w:rsid w:val="008266F7"/>
    <w:rsid w:val="00826DCB"/>
    <w:rsid w:val="00827763"/>
    <w:rsid w:val="008329B3"/>
    <w:rsid w:val="00833C59"/>
    <w:rsid w:val="00833E0C"/>
    <w:rsid w:val="00836991"/>
    <w:rsid w:val="00836B5C"/>
    <w:rsid w:val="00837D5A"/>
    <w:rsid w:val="00840446"/>
    <w:rsid w:val="00841FCF"/>
    <w:rsid w:val="00843DAC"/>
    <w:rsid w:val="008445BC"/>
    <w:rsid w:val="00844AD1"/>
    <w:rsid w:val="00845338"/>
    <w:rsid w:val="00846B45"/>
    <w:rsid w:val="008506BE"/>
    <w:rsid w:val="00850A66"/>
    <w:rsid w:val="008546F3"/>
    <w:rsid w:val="0085528E"/>
    <w:rsid w:val="00855CCF"/>
    <w:rsid w:val="008569D9"/>
    <w:rsid w:val="00856E52"/>
    <w:rsid w:val="00860ECC"/>
    <w:rsid w:val="00861FE3"/>
    <w:rsid w:val="00864790"/>
    <w:rsid w:val="00864C43"/>
    <w:rsid w:val="0087039C"/>
    <w:rsid w:val="008707A3"/>
    <w:rsid w:val="008712FF"/>
    <w:rsid w:val="00872F02"/>
    <w:rsid w:val="008751FA"/>
    <w:rsid w:val="008778E4"/>
    <w:rsid w:val="00877C1C"/>
    <w:rsid w:val="0088015C"/>
    <w:rsid w:val="00881274"/>
    <w:rsid w:val="0088171A"/>
    <w:rsid w:val="00881B3C"/>
    <w:rsid w:val="008823DC"/>
    <w:rsid w:val="008830C8"/>
    <w:rsid w:val="008841EF"/>
    <w:rsid w:val="0088444E"/>
    <w:rsid w:val="008929FB"/>
    <w:rsid w:val="00893F63"/>
    <w:rsid w:val="008956F9"/>
    <w:rsid w:val="00896368"/>
    <w:rsid w:val="00896622"/>
    <w:rsid w:val="008A017E"/>
    <w:rsid w:val="008A215E"/>
    <w:rsid w:val="008A2E40"/>
    <w:rsid w:val="008A3BB9"/>
    <w:rsid w:val="008A45D7"/>
    <w:rsid w:val="008A6022"/>
    <w:rsid w:val="008A6413"/>
    <w:rsid w:val="008A6B92"/>
    <w:rsid w:val="008A7335"/>
    <w:rsid w:val="008B0AF4"/>
    <w:rsid w:val="008B55D9"/>
    <w:rsid w:val="008B597A"/>
    <w:rsid w:val="008B7B7F"/>
    <w:rsid w:val="008C0D0C"/>
    <w:rsid w:val="008C1203"/>
    <w:rsid w:val="008C2463"/>
    <w:rsid w:val="008C2A62"/>
    <w:rsid w:val="008C2DB5"/>
    <w:rsid w:val="008C30E3"/>
    <w:rsid w:val="008C316E"/>
    <w:rsid w:val="008C3A6C"/>
    <w:rsid w:val="008C3AD9"/>
    <w:rsid w:val="008C585D"/>
    <w:rsid w:val="008C5D47"/>
    <w:rsid w:val="008C781A"/>
    <w:rsid w:val="008C7CC2"/>
    <w:rsid w:val="008D1514"/>
    <w:rsid w:val="008D2C50"/>
    <w:rsid w:val="008D2F4E"/>
    <w:rsid w:val="008D367E"/>
    <w:rsid w:val="008D4060"/>
    <w:rsid w:val="008D6B44"/>
    <w:rsid w:val="008E101E"/>
    <w:rsid w:val="008E1921"/>
    <w:rsid w:val="008E1A98"/>
    <w:rsid w:val="008E1E37"/>
    <w:rsid w:val="008E2254"/>
    <w:rsid w:val="008E327D"/>
    <w:rsid w:val="008E4349"/>
    <w:rsid w:val="008E459A"/>
    <w:rsid w:val="008E5350"/>
    <w:rsid w:val="008E55F9"/>
    <w:rsid w:val="008E5666"/>
    <w:rsid w:val="008E6182"/>
    <w:rsid w:val="008E7238"/>
    <w:rsid w:val="008F140A"/>
    <w:rsid w:val="008F6547"/>
    <w:rsid w:val="008F75E8"/>
    <w:rsid w:val="00900186"/>
    <w:rsid w:val="00900DAC"/>
    <w:rsid w:val="00900ED8"/>
    <w:rsid w:val="009025BC"/>
    <w:rsid w:val="009029BF"/>
    <w:rsid w:val="00903917"/>
    <w:rsid w:val="00903D6D"/>
    <w:rsid w:val="0090459C"/>
    <w:rsid w:val="00904E3A"/>
    <w:rsid w:val="00905BB9"/>
    <w:rsid w:val="00906693"/>
    <w:rsid w:val="00907C84"/>
    <w:rsid w:val="009110E1"/>
    <w:rsid w:val="009112CC"/>
    <w:rsid w:val="00911643"/>
    <w:rsid w:val="00912AF4"/>
    <w:rsid w:val="00913BA4"/>
    <w:rsid w:val="00915129"/>
    <w:rsid w:val="009153FF"/>
    <w:rsid w:val="009169FB"/>
    <w:rsid w:val="00920D4D"/>
    <w:rsid w:val="00924C2A"/>
    <w:rsid w:val="00925FFF"/>
    <w:rsid w:val="009274D2"/>
    <w:rsid w:val="00930A34"/>
    <w:rsid w:val="00930F70"/>
    <w:rsid w:val="009328C5"/>
    <w:rsid w:val="009343DB"/>
    <w:rsid w:val="00935649"/>
    <w:rsid w:val="0093595A"/>
    <w:rsid w:val="00936E16"/>
    <w:rsid w:val="00942316"/>
    <w:rsid w:val="00942D67"/>
    <w:rsid w:val="00942E81"/>
    <w:rsid w:val="00943071"/>
    <w:rsid w:val="009446C1"/>
    <w:rsid w:val="009448D3"/>
    <w:rsid w:val="00944D47"/>
    <w:rsid w:val="00945B4E"/>
    <w:rsid w:val="009461F4"/>
    <w:rsid w:val="00946A22"/>
    <w:rsid w:val="00950869"/>
    <w:rsid w:val="00951A48"/>
    <w:rsid w:val="00951B7E"/>
    <w:rsid w:val="00953021"/>
    <w:rsid w:val="0095408F"/>
    <w:rsid w:val="009549D2"/>
    <w:rsid w:val="009556AC"/>
    <w:rsid w:val="00955A0E"/>
    <w:rsid w:val="00955F8A"/>
    <w:rsid w:val="00956099"/>
    <w:rsid w:val="009561B8"/>
    <w:rsid w:val="00957E9F"/>
    <w:rsid w:val="00960562"/>
    <w:rsid w:val="0096081C"/>
    <w:rsid w:val="00961421"/>
    <w:rsid w:val="00964A12"/>
    <w:rsid w:val="00964D86"/>
    <w:rsid w:val="00967AF0"/>
    <w:rsid w:val="00967B25"/>
    <w:rsid w:val="009709E5"/>
    <w:rsid w:val="00972B60"/>
    <w:rsid w:val="009741E3"/>
    <w:rsid w:val="00976838"/>
    <w:rsid w:val="00976A00"/>
    <w:rsid w:val="00980CBE"/>
    <w:rsid w:val="00980FCC"/>
    <w:rsid w:val="00981007"/>
    <w:rsid w:val="00984A8A"/>
    <w:rsid w:val="0098752B"/>
    <w:rsid w:val="0099180C"/>
    <w:rsid w:val="0099183B"/>
    <w:rsid w:val="00991DEC"/>
    <w:rsid w:val="00991F71"/>
    <w:rsid w:val="0099220E"/>
    <w:rsid w:val="00993679"/>
    <w:rsid w:val="00993BF2"/>
    <w:rsid w:val="00994843"/>
    <w:rsid w:val="00996AAE"/>
    <w:rsid w:val="00997905"/>
    <w:rsid w:val="009A00D7"/>
    <w:rsid w:val="009A082D"/>
    <w:rsid w:val="009A096F"/>
    <w:rsid w:val="009A252D"/>
    <w:rsid w:val="009A4810"/>
    <w:rsid w:val="009A5169"/>
    <w:rsid w:val="009A52F6"/>
    <w:rsid w:val="009A6217"/>
    <w:rsid w:val="009A666E"/>
    <w:rsid w:val="009A69D1"/>
    <w:rsid w:val="009A742A"/>
    <w:rsid w:val="009B1B0B"/>
    <w:rsid w:val="009B2B29"/>
    <w:rsid w:val="009B2C4C"/>
    <w:rsid w:val="009B4728"/>
    <w:rsid w:val="009B6F0B"/>
    <w:rsid w:val="009C062F"/>
    <w:rsid w:val="009C36AE"/>
    <w:rsid w:val="009C44AB"/>
    <w:rsid w:val="009C5563"/>
    <w:rsid w:val="009C5D1D"/>
    <w:rsid w:val="009C7A7F"/>
    <w:rsid w:val="009D27C0"/>
    <w:rsid w:val="009D5022"/>
    <w:rsid w:val="009D65F6"/>
    <w:rsid w:val="009D6FEA"/>
    <w:rsid w:val="009D75A7"/>
    <w:rsid w:val="009D7977"/>
    <w:rsid w:val="009D7A0E"/>
    <w:rsid w:val="009E016C"/>
    <w:rsid w:val="009E254F"/>
    <w:rsid w:val="009E2CDD"/>
    <w:rsid w:val="009E3B28"/>
    <w:rsid w:val="009E52DB"/>
    <w:rsid w:val="009E5E1F"/>
    <w:rsid w:val="009E5EC1"/>
    <w:rsid w:val="009E6253"/>
    <w:rsid w:val="009E63F6"/>
    <w:rsid w:val="009E6E13"/>
    <w:rsid w:val="009E7741"/>
    <w:rsid w:val="009E7866"/>
    <w:rsid w:val="009F0639"/>
    <w:rsid w:val="009F0833"/>
    <w:rsid w:val="009F12DE"/>
    <w:rsid w:val="009F2B26"/>
    <w:rsid w:val="009F3980"/>
    <w:rsid w:val="009F5090"/>
    <w:rsid w:val="009F7EE4"/>
    <w:rsid w:val="00A0016C"/>
    <w:rsid w:val="00A013A7"/>
    <w:rsid w:val="00A01C51"/>
    <w:rsid w:val="00A0210D"/>
    <w:rsid w:val="00A0213A"/>
    <w:rsid w:val="00A02B5D"/>
    <w:rsid w:val="00A03B48"/>
    <w:rsid w:val="00A03E1B"/>
    <w:rsid w:val="00A057A4"/>
    <w:rsid w:val="00A0588A"/>
    <w:rsid w:val="00A063D9"/>
    <w:rsid w:val="00A1017E"/>
    <w:rsid w:val="00A11AD8"/>
    <w:rsid w:val="00A12932"/>
    <w:rsid w:val="00A12A87"/>
    <w:rsid w:val="00A13611"/>
    <w:rsid w:val="00A136E9"/>
    <w:rsid w:val="00A1381A"/>
    <w:rsid w:val="00A14EED"/>
    <w:rsid w:val="00A1699C"/>
    <w:rsid w:val="00A17CC8"/>
    <w:rsid w:val="00A20D5F"/>
    <w:rsid w:val="00A215CB"/>
    <w:rsid w:val="00A2366B"/>
    <w:rsid w:val="00A25732"/>
    <w:rsid w:val="00A262A6"/>
    <w:rsid w:val="00A26E5F"/>
    <w:rsid w:val="00A27326"/>
    <w:rsid w:val="00A279C4"/>
    <w:rsid w:val="00A314DA"/>
    <w:rsid w:val="00A31D49"/>
    <w:rsid w:val="00A32E38"/>
    <w:rsid w:val="00A3365D"/>
    <w:rsid w:val="00A37D87"/>
    <w:rsid w:val="00A40D96"/>
    <w:rsid w:val="00A4486C"/>
    <w:rsid w:val="00A4498A"/>
    <w:rsid w:val="00A45E3E"/>
    <w:rsid w:val="00A460E8"/>
    <w:rsid w:val="00A4732A"/>
    <w:rsid w:val="00A507E5"/>
    <w:rsid w:val="00A50842"/>
    <w:rsid w:val="00A511F4"/>
    <w:rsid w:val="00A51C09"/>
    <w:rsid w:val="00A51FE1"/>
    <w:rsid w:val="00A52CC4"/>
    <w:rsid w:val="00A54D79"/>
    <w:rsid w:val="00A56107"/>
    <w:rsid w:val="00A56A9D"/>
    <w:rsid w:val="00A579ED"/>
    <w:rsid w:val="00A60858"/>
    <w:rsid w:val="00A60A46"/>
    <w:rsid w:val="00A625C2"/>
    <w:rsid w:val="00A62EA3"/>
    <w:rsid w:val="00A62EBB"/>
    <w:rsid w:val="00A643AB"/>
    <w:rsid w:val="00A64973"/>
    <w:rsid w:val="00A65AAE"/>
    <w:rsid w:val="00A66720"/>
    <w:rsid w:val="00A700F5"/>
    <w:rsid w:val="00A708F3"/>
    <w:rsid w:val="00A71F36"/>
    <w:rsid w:val="00A73355"/>
    <w:rsid w:val="00A7444A"/>
    <w:rsid w:val="00A74983"/>
    <w:rsid w:val="00A762F1"/>
    <w:rsid w:val="00A767E3"/>
    <w:rsid w:val="00A76D9B"/>
    <w:rsid w:val="00A770F3"/>
    <w:rsid w:val="00A778A7"/>
    <w:rsid w:val="00A8260F"/>
    <w:rsid w:val="00A8288D"/>
    <w:rsid w:val="00A8318B"/>
    <w:rsid w:val="00A84219"/>
    <w:rsid w:val="00A858FC"/>
    <w:rsid w:val="00A8619C"/>
    <w:rsid w:val="00A87730"/>
    <w:rsid w:val="00A87A51"/>
    <w:rsid w:val="00A93029"/>
    <w:rsid w:val="00A94B81"/>
    <w:rsid w:val="00AA1F94"/>
    <w:rsid w:val="00AA287A"/>
    <w:rsid w:val="00AA3F08"/>
    <w:rsid w:val="00AA6E17"/>
    <w:rsid w:val="00AB036A"/>
    <w:rsid w:val="00AB0F13"/>
    <w:rsid w:val="00AB1266"/>
    <w:rsid w:val="00AB1A6B"/>
    <w:rsid w:val="00AB2034"/>
    <w:rsid w:val="00AB2B9B"/>
    <w:rsid w:val="00AB3689"/>
    <w:rsid w:val="00AB5DB5"/>
    <w:rsid w:val="00AC025E"/>
    <w:rsid w:val="00AC17E8"/>
    <w:rsid w:val="00AC262B"/>
    <w:rsid w:val="00AC26D8"/>
    <w:rsid w:val="00AC3456"/>
    <w:rsid w:val="00AC34C9"/>
    <w:rsid w:val="00AC4CE0"/>
    <w:rsid w:val="00AD0C09"/>
    <w:rsid w:val="00AD20B6"/>
    <w:rsid w:val="00AD281C"/>
    <w:rsid w:val="00AD4637"/>
    <w:rsid w:val="00AD47F0"/>
    <w:rsid w:val="00AD5BF0"/>
    <w:rsid w:val="00AD6000"/>
    <w:rsid w:val="00AD7DDD"/>
    <w:rsid w:val="00AD7E30"/>
    <w:rsid w:val="00AE01B3"/>
    <w:rsid w:val="00AE0967"/>
    <w:rsid w:val="00AE0DB4"/>
    <w:rsid w:val="00AE125B"/>
    <w:rsid w:val="00AE262C"/>
    <w:rsid w:val="00AE676D"/>
    <w:rsid w:val="00AF1B3A"/>
    <w:rsid w:val="00AF1CA3"/>
    <w:rsid w:val="00AF22EE"/>
    <w:rsid w:val="00AF2E39"/>
    <w:rsid w:val="00AF39C4"/>
    <w:rsid w:val="00AF3C8A"/>
    <w:rsid w:val="00AF5D72"/>
    <w:rsid w:val="00AF6432"/>
    <w:rsid w:val="00B0023A"/>
    <w:rsid w:val="00B003DE"/>
    <w:rsid w:val="00B01503"/>
    <w:rsid w:val="00B01E1C"/>
    <w:rsid w:val="00B028F0"/>
    <w:rsid w:val="00B03838"/>
    <w:rsid w:val="00B04A71"/>
    <w:rsid w:val="00B054BB"/>
    <w:rsid w:val="00B05EF5"/>
    <w:rsid w:val="00B06619"/>
    <w:rsid w:val="00B06A36"/>
    <w:rsid w:val="00B11B0C"/>
    <w:rsid w:val="00B13F3A"/>
    <w:rsid w:val="00B143EA"/>
    <w:rsid w:val="00B14B0F"/>
    <w:rsid w:val="00B15796"/>
    <w:rsid w:val="00B16DC8"/>
    <w:rsid w:val="00B20D71"/>
    <w:rsid w:val="00B227FE"/>
    <w:rsid w:val="00B22BDB"/>
    <w:rsid w:val="00B23456"/>
    <w:rsid w:val="00B23B6B"/>
    <w:rsid w:val="00B241D9"/>
    <w:rsid w:val="00B2559A"/>
    <w:rsid w:val="00B25F18"/>
    <w:rsid w:val="00B264CD"/>
    <w:rsid w:val="00B307C7"/>
    <w:rsid w:val="00B30A9A"/>
    <w:rsid w:val="00B3213C"/>
    <w:rsid w:val="00B32160"/>
    <w:rsid w:val="00B325DE"/>
    <w:rsid w:val="00B34790"/>
    <w:rsid w:val="00B3625A"/>
    <w:rsid w:val="00B369F8"/>
    <w:rsid w:val="00B3737F"/>
    <w:rsid w:val="00B37BE6"/>
    <w:rsid w:val="00B40B45"/>
    <w:rsid w:val="00B4376A"/>
    <w:rsid w:val="00B444B5"/>
    <w:rsid w:val="00B4632A"/>
    <w:rsid w:val="00B4676E"/>
    <w:rsid w:val="00B46D5F"/>
    <w:rsid w:val="00B47649"/>
    <w:rsid w:val="00B47CA8"/>
    <w:rsid w:val="00B5003B"/>
    <w:rsid w:val="00B507EC"/>
    <w:rsid w:val="00B51233"/>
    <w:rsid w:val="00B51886"/>
    <w:rsid w:val="00B53D67"/>
    <w:rsid w:val="00B54C17"/>
    <w:rsid w:val="00B55350"/>
    <w:rsid w:val="00B613CE"/>
    <w:rsid w:val="00B61500"/>
    <w:rsid w:val="00B63926"/>
    <w:rsid w:val="00B64613"/>
    <w:rsid w:val="00B65513"/>
    <w:rsid w:val="00B65847"/>
    <w:rsid w:val="00B65C5F"/>
    <w:rsid w:val="00B71311"/>
    <w:rsid w:val="00B71537"/>
    <w:rsid w:val="00B72554"/>
    <w:rsid w:val="00B73F80"/>
    <w:rsid w:val="00B77128"/>
    <w:rsid w:val="00B80E4E"/>
    <w:rsid w:val="00B82796"/>
    <w:rsid w:val="00B82DF9"/>
    <w:rsid w:val="00B82EE7"/>
    <w:rsid w:val="00B8351E"/>
    <w:rsid w:val="00B83D86"/>
    <w:rsid w:val="00B83E23"/>
    <w:rsid w:val="00B841DD"/>
    <w:rsid w:val="00B869B6"/>
    <w:rsid w:val="00B87627"/>
    <w:rsid w:val="00B87FF2"/>
    <w:rsid w:val="00B902DF"/>
    <w:rsid w:val="00B91099"/>
    <w:rsid w:val="00B93030"/>
    <w:rsid w:val="00B94D59"/>
    <w:rsid w:val="00B956A5"/>
    <w:rsid w:val="00B95FE6"/>
    <w:rsid w:val="00B97C2E"/>
    <w:rsid w:val="00BA0BD5"/>
    <w:rsid w:val="00BA14B1"/>
    <w:rsid w:val="00BA4028"/>
    <w:rsid w:val="00BA5698"/>
    <w:rsid w:val="00BB053E"/>
    <w:rsid w:val="00BB20E5"/>
    <w:rsid w:val="00BB2FCB"/>
    <w:rsid w:val="00BB4972"/>
    <w:rsid w:val="00BB4C30"/>
    <w:rsid w:val="00BC051C"/>
    <w:rsid w:val="00BC1147"/>
    <w:rsid w:val="00BC307F"/>
    <w:rsid w:val="00BC354B"/>
    <w:rsid w:val="00BC4F82"/>
    <w:rsid w:val="00BC68F8"/>
    <w:rsid w:val="00BC7075"/>
    <w:rsid w:val="00BC71F1"/>
    <w:rsid w:val="00BD08AD"/>
    <w:rsid w:val="00BD0B56"/>
    <w:rsid w:val="00BD15B9"/>
    <w:rsid w:val="00BD2617"/>
    <w:rsid w:val="00BD29B5"/>
    <w:rsid w:val="00BD5886"/>
    <w:rsid w:val="00BD6460"/>
    <w:rsid w:val="00BD7698"/>
    <w:rsid w:val="00BE0B78"/>
    <w:rsid w:val="00BE322B"/>
    <w:rsid w:val="00BE5136"/>
    <w:rsid w:val="00BE5FBD"/>
    <w:rsid w:val="00BF0F99"/>
    <w:rsid w:val="00BF1629"/>
    <w:rsid w:val="00BF2049"/>
    <w:rsid w:val="00BF2455"/>
    <w:rsid w:val="00BF2605"/>
    <w:rsid w:val="00BF29EE"/>
    <w:rsid w:val="00BF2F46"/>
    <w:rsid w:val="00BF3C97"/>
    <w:rsid w:val="00BF621D"/>
    <w:rsid w:val="00C0178B"/>
    <w:rsid w:val="00C02832"/>
    <w:rsid w:val="00C04785"/>
    <w:rsid w:val="00C055DE"/>
    <w:rsid w:val="00C05D64"/>
    <w:rsid w:val="00C06743"/>
    <w:rsid w:val="00C11F70"/>
    <w:rsid w:val="00C11FAE"/>
    <w:rsid w:val="00C14A6A"/>
    <w:rsid w:val="00C15057"/>
    <w:rsid w:val="00C175D6"/>
    <w:rsid w:val="00C17C94"/>
    <w:rsid w:val="00C17CB9"/>
    <w:rsid w:val="00C2185F"/>
    <w:rsid w:val="00C219AA"/>
    <w:rsid w:val="00C2235F"/>
    <w:rsid w:val="00C2248D"/>
    <w:rsid w:val="00C227C6"/>
    <w:rsid w:val="00C23A0B"/>
    <w:rsid w:val="00C242FF"/>
    <w:rsid w:val="00C2553F"/>
    <w:rsid w:val="00C262C7"/>
    <w:rsid w:val="00C308BF"/>
    <w:rsid w:val="00C3438F"/>
    <w:rsid w:val="00C344B0"/>
    <w:rsid w:val="00C347B4"/>
    <w:rsid w:val="00C34EAC"/>
    <w:rsid w:val="00C35948"/>
    <w:rsid w:val="00C36112"/>
    <w:rsid w:val="00C374CC"/>
    <w:rsid w:val="00C375F4"/>
    <w:rsid w:val="00C3764B"/>
    <w:rsid w:val="00C40C08"/>
    <w:rsid w:val="00C41670"/>
    <w:rsid w:val="00C417BB"/>
    <w:rsid w:val="00C43AB2"/>
    <w:rsid w:val="00C44A47"/>
    <w:rsid w:val="00C4547C"/>
    <w:rsid w:val="00C46335"/>
    <w:rsid w:val="00C468D3"/>
    <w:rsid w:val="00C5206C"/>
    <w:rsid w:val="00C52A2B"/>
    <w:rsid w:val="00C536BB"/>
    <w:rsid w:val="00C54F98"/>
    <w:rsid w:val="00C55F33"/>
    <w:rsid w:val="00C62968"/>
    <w:rsid w:val="00C62D08"/>
    <w:rsid w:val="00C63051"/>
    <w:rsid w:val="00C632BF"/>
    <w:rsid w:val="00C633F4"/>
    <w:rsid w:val="00C64904"/>
    <w:rsid w:val="00C64D93"/>
    <w:rsid w:val="00C74DDD"/>
    <w:rsid w:val="00C7704D"/>
    <w:rsid w:val="00C770D8"/>
    <w:rsid w:val="00C80A11"/>
    <w:rsid w:val="00C80FEC"/>
    <w:rsid w:val="00C82A52"/>
    <w:rsid w:val="00C82AD2"/>
    <w:rsid w:val="00C8609A"/>
    <w:rsid w:val="00C871FF"/>
    <w:rsid w:val="00C922BA"/>
    <w:rsid w:val="00C968AA"/>
    <w:rsid w:val="00C96C35"/>
    <w:rsid w:val="00CA1923"/>
    <w:rsid w:val="00CA1B58"/>
    <w:rsid w:val="00CA22EC"/>
    <w:rsid w:val="00CA72DE"/>
    <w:rsid w:val="00CB2E63"/>
    <w:rsid w:val="00CB5213"/>
    <w:rsid w:val="00CB5448"/>
    <w:rsid w:val="00CB6003"/>
    <w:rsid w:val="00CB681F"/>
    <w:rsid w:val="00CB7094"/>
    <w:rsid w:val="00CB7D6E"/>
    <w:rsid w:val="00CB7EEA"/>
    <w:rsid w:val="00CC14F6"/>
    <w:rsid w:val="00CC2940"/>
    <w:rsid w:val="00CC320B"/>
    <w:rsid w:val="00CC57FF"/>
    <w:rsid w:val="00CC5945"/>
    <w:rsid w:val="00CC5976"/>
    <w:rsid w:val="00CC5DA8"/>
    <w:rsid w:val="00CC6047"/>
    <w:rsid w:val="00CC7CC9"/>
    <w:rsid w:val="00CC7ECA"/>
    <w:rsid w:val="00CD06A6"/>
    <w:rsid w:val="00CD28EF"/>
    <w:rsid w:val="00CD2FFC"/>
    <w:rsid w:val="00CD6B70"/>
    <w:rsid w:val="00CD6E21"/>
    <w:rsid w:val="00CE2B81"/>
    <w:rsid w:val="00CE30B2"/>
    <w:rsid w:val="00CE4040"/>
    <w:rsid w:val="00CE537E"/>
    <w:rsid w:val="00CE659D"/>
    <w:rsid w:val="00CE7282"/>
    <w:rsid w:val="00CE7486"/>
    <w:rsid w:val="00CF0374"/>
    <w:rsid w:val="00CF1DE1"/>
    <w:rsid w:val="00CF225B"/>
    <w:rsid w:val="00CF2806"/>
    <w:rsid w:val="00CF47E8"/>
    <w:rsid w:val="00CF53CA"/>
    <w:rsid w:val="00CF543E"/>
    <w:rsid w:val="00CF60B4"/>
    <w:rsid w:val="00CF67E8"/>
    <w:rsid w:val="00CF6BB1"/>
    <w:rsid w:val="00CF6CF3"/>
    <w:rsid w:val="00CF6D9F"/>
    <w:rsid w:val="00D00FEC"/>
    <w:rsid w:val="00D01836"/>
    <w:rsid w:val="00D0211B"/>
    <w:rsid w:val="00D0249D"/>
    <w:rsid w:val="00D028B7"/>
    <w:rsid w:val="00D02BD9"/>
    <w:rsid w:val="00D0343C"/>
    <w:rsid w:val="00D0441D"/>
    <w:rsid w:val="00D045A2"/>
    <w:rsid w:val="00D04B56"/>
    <w:rsid w:val="00D13C0C"/>
    <w:rsid w:val="00D14083"/>
    <w:rsid w:val="00D142D9"/>
    <w:rsid w:val="00D15DFF"/>
    <w:rsid w:val="00D17650"/>
    <w:rsid w:val="00D2148D"/>
    <w:rsid w:val="00D229A1"/>
    <w:rsid w:val="00D22E9E"/>
    <w:rsid w:val="00D23866"/>
    <w:rsid w:val="00D23BF3"/>
    <w:rsid w:val="00D24D0A"/>
    <w:rsid w:val="00D33A1B"/>
    <w:rsid w:val="00D33EC1"/>
    <w:rsid w:val="00D350F0"/>
    <w:rsid w:val="00D36B33"/>
    <w:rsid w:val="00D371A1"/>
    <w:rsid w:val="00D379CB"/>
    <w:rsid w:val="00D408F8"/>
    <w:rsid w:val="00D40C01"/>
    <w:rsid w:val="00D410AF"/>
    <w:rsid w:val="00D411A0"/>
    <w:rsid w:val="00D449EB"/>
    <w:rsid w:val="00D469A6"/>
    <w:rsid w:val="00D46A51"/>
    <w:rsid w:val="00D50112"/>
    <w:rsid w:val="00D5084F"/>
    <w:rsid w:val="00D54823"/>
    <w:rsid w:val="00D55050"/>
    <w:rsid w:val="00D5546F"/>
    <w:rsid w:val="00D5585A"/>
    <w:rsid w:val="00D563DA"/>
    <w:rsid w:val="00D56D1D"/>
    <w:rsid w:val="00D57E92"/>
    <w:rsid w:val="00D61636"/>
    <w:rsid w:val="00D61C09"/>
    <w:rsid w:val="00D6283B"/>
    <w:rsid w:val="00D63B5F"/>
    <w:rsid w:val="00D651D5"/>
    <w:rsid w:val="00D67C3A"/>
    <w:rsid w:val="00D732FD"/>
    <w:rsid w:val="00D74479"/>
    <w:rsid w:val="00D7648E"/>
    <w:rsid w:val="00D76876"/>
    <w:rsid w:val="00D768C8"/>
    <w:rsid w:val="00D77719"/>
    <w:rsid w:val="00D804B0"/>
    <w:rsid w:val="00D81FA2"/>
    <w:rsid w:val="00D82090"/>
    <w:rsid w:val="00D82DE9"/>
    <w:rsid w:val="00D8346D"/>
    <w:rsid w:val="00D854E6"/>
    <w:rsid w:val="00D86826"/>
    <w:rsid w:val="00D86A2B"/>
    <w:rsid w:val="00D870FE"/>
    <w:rsid w:val="00D87938"/>
    <w:rsid w:val="00D90371"/>
    <w:rsid w:val="00D920EC"/>
    <w:rsid w:val="00D97520"/>
    <w:rsid w:val="00DA152F"/>
    <w:rsid w:val="00DA3418"/>
    <w:rsid w:val="00DA37DC"/>
    <w:rsid w:val="00DA37E6"/>
    <w:rsid w:val="00DA3815"/>
    <w:rsid w:val="00DA495D"/>
    <w:rsid w:val="00DA56BE"/>
    <w:rsid w:val="00DA59BF"/>
    <w:rsid w:val="00DA708F"/>
    <w:rsid w:val="00DA7304"/>
    <w:rsid w:val="00DA7841"/>
    <w:rsid w:val="00DA7B61"/>
    <w:rsid w:val="00DB2AE1"/>
    <w:rsid w:val="00DB3A8E"/>
    <w:rsid w:val="00DB3B92"/>
    <w:rsid w:val="00DB5A8F"/>
    <w:rsid w:val="00DB6ED5"/>
    <w:rsid w:val="00DB6F31"/>
    <w:rsid w:val="00DB73D9"/>
    <w:rsid w:val="00DB74A2"/>
    <w:rsid w:val="00DC07D7"/>
    <w:rsid w:val="00DC07DB"/>
    <w:rsid w:val="00DC1F2C"/>
    <w:rsid w:val="00DC280E"/>
    <w:rsid w:val="00DC326C"/>
    <w:rsid w:val="00DC39D9"/>
    <w:rsid w:val="00DC5E0C"/>
    <w:rsid w:val="00DC615A"/>
    <w:rsid w:val="00DC63EC"/>
    <w:rsid w:val="00DC6576"/>
    <w:rsid w:val="00DC6EBE"/>
    <w:rsid w:val="00DD2BB8"/>
    <w:rsid w:val="00DD3FFC"/>
    <w:rsid w:val="00DD61BB"/>
    <w:rsid w:val="00DD675A"/>
    <w:rsid w:val="00DD6D8D"/>
    <w:rsid w:val="00DD700A"/>
    <w:rsid w:val="00DE0293"/>
    <w:rsid w:val="00DE1A87"/>
    <w:rsid w:val="00DE2188"/>
    <w:rsid w:val="00DE2A73"/>
    <w:rsid w:val="00DE2CC6"/>
    <w:rsid w:val="00DE2F85"/>
    <w:rsid w:val="00DE47E7"/>
    <w:rsid w:val="00DE5A51"/>
    <w:rsid w:val="00DE65AD"/>
    <w:rsid w:val="00DE6873"/>
    <w:rsid w:val="00DE7F8B"/>
    <w:rsid w:val="00DF09C4"/>
    <w:rsid w:val="00DF240E"/>
    <w:rsid w:val="00DF6637"/>
    <w:rsid w:val="00DF6D06"/>
    <w:rsid w:val="00E0134A"/>
    <w:rsid w:val="00E042CB"/>
    <w:rsid w:val="00E05930"/>
    <w:rsid w:val="00E069AD"/>
    <w:rsid w:val="00E07DD2"/>
    <w:rsid w:val="00E10D75"/>
    <w:rsid w:val="00E12142"/>
    <w:rsid w:val="00E12ECD"/>
    <w:rsid w:val="00E13B22"/>
    <w:rsid w:val="00E1452A"/>
    <w:rsid w:val="00E14903"/>
    <w:rsid w:val="00E15F0A"/>
    <w:rsid w:val="00E169E0"/>
    <w:rsid w:val="00E173A8"/>
    <w:rsid w:val="00E20451"/>
    <w:rsid w:val="00E20508"/>
    <w:rsid w:val="00E20C7B"/>
    <w:rsid w:val="00E211F8"/>
    <w:rsid w:val="00E259D9"/>
    <w:rsid w:val="00E266A8"/>
    <w:rsid w:val="00E27E61"/>
    <w:rsid w:val="00E27E7C"/>
    <w:rsid w:val="00E30AC7"/>
    <w:rsid w:val="00E31CC0"/>
    <w:rsid w:val="00E322DE"/>
    <w:rsid w:val="00E348AB"/>
    <w:rsid w:val="00E35382"/>
    <w:rsid w:val="00E35E22"/>
    <w:rsid w:val="00E37385"/>
    <w:rsid w:val="00E42000"/>
    <w:rsid w:val="00E420B0"/>
    <w:rsid w:val="00E42E18"/>
    <w:rsid w:val="00E46F2F"/>
    <w:rsid w:val="00E472F2"/>
    <w:rsid w:val="00E4749C"/>
    <w:rsid w:val="00E47CB8"/>
    <w:rsid w:val="00E50A3C"/>
    <w:rsid w:val="00E50B31"/>
    <w:rsid w:val="00E50B56"/>
    <w:rsid w:val="00E5175C"/>
    <w:rsid w:val="00E51897"/>
    <w:rsid w:val="00E522CF"/>
    <w:rsid w:val="00E52374"/>
    <w:rsid w:val="00E53A86"/>
    <w:rsid w:val="00E53CE1"/>
    <w:rsid w:val="00E53D70"/>
    <w:rsid w:val="00E54295"/>
    <w:rsid w:val="00E5483A"/>
    <w:rsid w:val="00E549C1"/>
    <w:rsid w:val="00E54ACD"/>
    <w:rsid w:val="00E56475"/>
    <w:rsid w:val="00E56E41"/>
    <w:rsid w:val="00E60366"/>
    <w:rsid w:val="00E60692"/>
    <w:rsid w:val="00E60814"/>
    <w:rsid w:val="00E60885"/>
    <w:rsid w:val="00E60BF8"/>
    <w:rsid w:val="00E61881"/>
    <w:rsid w:val="00E620A0"/>
    <w:rsid w:val="00E620D9"/>
    <w:rsid w:val="00E64231"/>
    <w:rsid w:val="00E64957"/>
    <w:rsid w:val="00E64F2C"/>
    <w:rsid w:val="00E65813"/>
    <w:rsid w:val="00E675DC"/>
    <w:rsid w:val="00E67D8A"/>
    <w:rsid w:val="00E7045A"/>
    <w:rsid w:val="00E70EBA"/>
    <w:rsid w:val="00E711EB"/>
    <w:rsid w:val="00E72211"/>
    <w:rsid w:val="00E72257"/>
    <w:rsid w:val="00E729B6"/>
    <w:rsid w:val="00E7301D"/>
    <w:rsid w:val="00E733B5"/>
    <w:rsid w:val="00E73EA0"/>
    <w:rsid w:val="00E74726"/>
    <w:rsid w:val="00E76050"/>
    <w:rsid w:val="00E77C72"/>
    <w:rsid w:val="00E77D19"/>
    <w:rsid w:val="00E8013E"/>
    <w:rsid w:val="00E81127"/>
    <w:rsid w:val="00E81E9F"/>
    <w:rsid w:val="00E823B4"/>
    <w:rsid w:val="00E82651"/>
    <w:rsid w:val="00E8321C"/>
    <w:rsid w:val="00E833C6"/>
    <w:rsid w:val="00E83A90"/>
    <w:rsid w:val="00E83D4E"/>
    <w:rsid w:val="00E841FD"/>
    <w:rsid w:val="00E842FA"/>
    <w:rsid w:val="00E86CC9"/>
    <w:rsid w:val="00E87139"/>
    <w:rsid w:val="00E9059F"/>
    <w:rsid w:val="00E9063F"/>
    <w:rsid w:val="00E9084C"/>
    <w:rsid w:val="00E92BFC"/>
    <w:rsid w:val="00E92E5F"/>
    <w:rsid w:val="00E93239"/>
    <w:rsid w:val="00E932DD"/>
    <w:rsid w:val="00E93C2F"/>
    <w:rsid w:val="00EA097D"/>
    <w:rsid w:val="00EA0BF6"/>
    <w:rsid w:val="00EA1DAE"/>
    <w:rsid w:val="00EA2053"/>
    <w:rsid w:val="00EA3256"/>
    <w:rsid w:val="00EA36E6"/>
    <w:rsid w:val="00EA3F82"/>
    <w:rsid w:val="00EA5818"/>
    <w:rsid w:val="00EA5921"/>
    <w:rsid w:val="00EA782E"/>
    <w:rsid w:val="00EA7D2A"/>
    <w:rsid w:val="00EB0059"/>
    <w:rsid w:val="00EB082E"/>
    <w:rsid w:val="00EB1385"/>
    <w:rsid w:val="00EB5518"/>
    <w:rsid w:val="00EB6BB3"/>
    <w:rsid w:val="00EB7305"/>
    <w:rsid w:val="00EB78B3"/>
    <w:rsid w:val="00EB7AB8"/>
    <w:rsid w:val="00EB7EF4"/>
    <w:rsid w:val="00EC140A"/>
    <w:rsid w:val="00EC1E12"/>
    <w:rsid w:val="00EC4019"/>
    <w:rsid w:val="00EC4E7C"/>
    <w:rsid w:val="00EC58F5"/>
    <w:rsid w:val="00EC5F0F"/>
    <w:rsid w:val="00EC5F33"/>
    <w:rsid w:val="00EC60A6"/>
    <w:rsid w:val="00EC6DB4"/>
    <w:rsid w:val="00EC74CE"/>
    <w:rsid w:val="00ED28A5"/>
    <w:rsid w:val="00ED6B2C"/>
    <w:rsid w:val="00ED7186"/>
    <w:rsid w:val="00ED7DB5"/>
    <w:rsid w:val="00ED7E9D"/>
    <w:rsid w:val="00EE309C"/>
    <w:rsid w:val="00EE397A"/>
    <w:rsid w:val="00EE6181"/>
    <w:rsid w:val="00EE6553"/>
    <w:rsid w:val="00EE7232"/>
    <w:rsid w:val="00EE73F6"/>
    <w:rsid w:val="00EF0E8D"/>
    <w:rsid w:val="00EF3524"/>
    <w:rsid w:val="00EF4904"/>
    <w:rsid w:val="00EF4EA2"/>
    <w:rsid w:val="00EF59D8"/>
    <w:rsid w:val="00EF60F6"/>
    <w:rsid w:val="00EF6C54"/>
    <w:rsid w:val="00EF7ECF"/>
    <w:rsid w:val="00F0031E"/>
    <w:rsid w:val="00F00805"/>
    <w:rsid w:val="00F00ACD"/>
    <w:rsid w:val="00F0159E"/>
    <w:rsid w:val="00F02D41"/>
    <w:rsid w:val="00F04B22"/>
    <w:rsid w:val="00F06F70"/>
    <w:rsid w:val="00F11843"/>
    <w:rsid w:val="00F11C18"/>
    <w:rsid w:val="00F1205F"/>
    <w:rsid w:val="00F1240B"/>
    <w:rsid w:val="00F1400A"/>
    <w:rsid w:val="00F1536D"/>
    <w:rsid w:val="00F15C2F"/>
    <w:rsid w:val="00F168FD"/>
    <w:rsid w:val="00F21804"/>
    <w:rsid w:val="00F234B3"/>
    <w:rsid w:val="00F2478A"/>
    <w:rsid w:val="00F248BD"/>
    <w:rsid w:val="00F24CC8"/>
    <w:rsid w:val="00F257E4"/>
    <w:rsid w:val="00F27ED8"/>
    <w:rsid w:val="00F30783"/>
    <w:rsid w:val="00F312B2"/>
    <w:rsid w:val="00F33A15"/>
    <w:rsid w:val="00F34AA8"/>
    <w:rsid w:val="00F41098"/>
    <w:rsid w:val="00F41E65"/>
    <w:rsid w:val="00F42438"/>
    <w:rsid w:val="00F432BF"/>
    <w:rsid w:val="00F4580E"/>
    <w:rsid w:val="00F50026"/>
    <w:rsid w:val="00F5166D"/>
    <w:rsid w:val="00F516A3"/>
    <w:rsid w:val="00F51ACB"/>
    <w:rsid w:val="00F5314C"/>
    <w:rsid w:val="00F54101"/>
    <w:rsid w:val="00F54B37"/>
    <w:rsid w:val="00F55000"/>
    <w:rsid w:val="00F55967"/>
    <w:rsid w:val="00F559B8"/>
    <w:rsid w:val="00F55FF5"/>
    <w:rsid w:val="00F56ADF"/>
    <w:rsid w:val="00F61CF8"/>
    <w:rsid w:val="00F63BAB"/>
    <w:rsid w:val="00F661F5"/>
    <w:rsid w:val="00F66CB9"/>
    <w:rsid w:val="00F67920"/>
    <w:rsid w:val="00F67F01"/>
    <w:rsid w:val="00F71C9F"/>
    <w:rsid w:val="00F71CCD"/>
    <w:rsid w:val="00F72C8C"/>
    <w:rsid w:val="00F72D04"/>
    <w:rsid w:val="00F74F49"/>
    <w:rsid w:val="00F82762"/>
    <w:rsid w:val="00F82943"/>
    <w:rsid w:val="00F83CA5"/>
    <w:rsid w:val="00F83D2C"/>
    <w:rsid w:val="00F87A87"/>
    <w:rsid w:val="00F90E0D"/>
    <w:rsid w:val="00F929B9"/>
    <w:rsid w:val="00F93389"/>
    <w:rsid w:val="00F93FCE"/>
    <w:rsid w:val="00F9615D"/>
    <w:rsid w:val="00F976D2"/>
    <w:rsid w:val="00FA06AA"/>
    <w:rsid w:val="00FA265A"/>
    <w:rsid w:val="00FA4DCF"/>
    <w:rsid w:val="00FA5E10"/>
    <w:rsid w:val="00FA61D4"/>
    <w:rsid w:val="00FA6FD0"/>
    <w:rsid w:val="00FB0F05"/>
    <w:rsid w:val="00FB15E5"/>
    <w:rsid w:val="00FB1AE0"/>
    <w:rsid w:val="00FB1E69"/>
    <w:rsid w:val="00FB2FBC"/>
    <w:rsid w:val="00FB5B90"/>
    <w:rsid w:val="00FB6712"/>
    <w:rsid w:val="00FB6D07"/>
    <w:rsid w:val="00FC003F"/>
    <w:rsid w:val="00FC1AAE"/>
    <w:rsid w:val="00FC25A4"/>
    <w:rsid w:val="00FC297D"/>
    <w:rsid w:val="00FC30B2"/>
    <w:rsid w:val="00FC4455"/>
    <w:rsid w:val="00FC6C26"/>
    <w:rsid w:val="00FD08DA"/>
    <w:rsid w:val="00FD0F4F"/>
    <w:rsid w:val="00FD25CB"/>
    <w:rsid w:val="00FD4728"/>
    <w:rsid w:val="00FD485E"/>
    <w:rsid w:val="00FD4EE0"/>
    <w:rsid w:val="00FD5072"/>
    <w:rsid w:val="00FD519D"/>
    <w:rsid w:val="00FD7D63"/>
    <w:rsid w:val="00FE019F"/>
    <w:rsid w:val="00FE3AAE"/>
    <w:rsid w:val="00FE5E96"/>
    <w:rsid w:val="00FE648C"/>
    <w:rsid w:val="00FE6B3F"/>
    <w:rsid w:val="00FE6E44"/>
    <w:rsid w:val="00FF2A8C"/>
    <w:rsid w:val="00FF2FA4"/>
    <w:rsid w:val="00FF3F1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8036">
      <w:bodyDiv w:val="1"/>
      <w:marLeft w:val="0"/>
      <w:marRight w:val="0"/>
      <w:marTop w:val="0"/>
      <w:marBottom w:val="0"/>
      <w:divBdr>
        <w:top w:val="none" w:sz="0" w:space="0" w:color="auto"/>
        <w:left w:val="none" w:sz="0" w:space="0" w:color="auto"/>
        <w:bottom w:val="none" w:sz="0" w:space="0" w:color="auto"/>
        <w:right w:val="none" w:sz="0" w:space="0" w:color="auto"/>
      </w:divBdr>
    </w:div>
    <w:div w:id="1049646871">
      <w:bodyDiv w:val="1"/>
      <w:marLeft w:val="0"/>
      <w:marRight w:val="0"/>
      <w:marTop w:val="0"/>
      <w:marBottom w:val="0"/>
      <w:divBdr>
        <w:top w:val="none" w:sz="0" w:space="0" w:color="auto"/>
        <w:left w:val="none" w:sz="0" w:space="0" w:color="auto"/>
        <w:bottom w:val="none" w:sz="0" w:space="0" w:color="auto"/>
        <w:right w:val="none" w:sz="0" w:space="0" w:color="auto"/>
      </w:divBdr>
    </w:div>
    <w:div w:id="1342929008">
      <w:bodyDiv w:val="1"/>
      <w:marLeft w:val="0"/>
      <w:marRight w:val="0"/>
      <w:marTop w:val="0"/>
      <w:marBottom w:val="0"/>
      <w:divBdr>
        <w:top w:val="none" w:sz="0" w:space="0" w:color="auto"/>
        <w:left w:val="none" w:sz="0" w:space="0" w:color="auto"/>
        <w:bottom w:val="none" w:sz="0" w:space="0" w:color="auto"/>
        <w:right w:val="none" w:sz="0" w:space="0" w:color="auto"/>
      </w:divBdr>
    </w:div>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392C-59B8-4E08-A660-880B6964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Section 3 – C.3</vt:lpstr>
    </vt:vector>
  </TitlesOfParts>
  <Company>Hewlett-Packard Company</Company>
  <LinksUpToDate>false</LinksUpToDate>
  <CharactersWithSpaces>26759</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C.3</dc:title>
  <dc:creator>Jill Bicknell</dc:creator>
  <cp:lastModifiedBy>Vishakha Atre</cp:lastModifiedBy>
  <cp:revision>5</cp:revision>
  <cp:lastPrinted>2017-03-10T22:51:00Z</cp:lastPrinted>
  <dcterms:created xsi:type="dcterms:W3CDTF">2025-05-15T15:31:00Z</dcterms:created>
  <dcterms:modified xsi:type="dcterms:W3CDTF">2025-05-15T16:54:00Z</dcterms:modified>
</cp:coreProperties>
</file>